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C8F6F4" w14:textId="77777777" w:rsidR="00DB3D10" w:rsidRDefault="00DB3D10" w:rsidP="00B376D1">
      <w:pPr>
        <w:ind w:right="720"/>
        <w:rPr>
          <w:b/>
          <w:bCs/>
          <w:sz w:val="24"/>
          <w:szCs w:val="24"/>
        </w:rPr>
      </w:pPr>
      <w:bookmarkStart w:id="0" w:name="_Hlk215428519"/>
      <w:bookmarkStart w:id="1" w:name="_Hlk173853747"/>
      <w:bookmarkEnd w:id="0"/>
    </w:p>
    <w:p w14:paraId="1B00E763" w14:textId="77777777" w:rsidR="00DB3D10" w:rsidRDefault="00DB3D10" w:rsidP="00F87F46">
      <w:pPr>
        <w:ind w:left="720" w:right="720"/>
        <w:jc w:val="center"/>
        <w:rPr>
          <w:b/>
          <w:bCs/>
          <w:sz w:val="24"/>
          <w:szCs w:val="24"/>
        </w:rPr>
      </w:pPr>
    </w:p>
    <w:p w14:paraId="72E7F4AA" w14:textId="557D1DBC" w:rsidR="00672388" w:rsidRPr="00036ED1" w:rsidRDefault="00C61177" w:rsidP="00672388">
      <w:pPr>
        <w:jc w:val="center"/>
        <w:rPr>
          <w:b/>
          <w:sz w:val="24"/>
          <w:szCs w:val="24"/>
        </w:rPr>
      </w:pPr>
      <w:bookmarkStart w:id="2" w:name="_Hlk194271210"/>
      <w:r w:rsidRPr="00036ED1">
        <w:rPr>
          <w:b/>
          <w:sz w:val="24"/>
          <w:szCs w:val="24"/>
        </w:rPr>
        <w:t xml:space="preserve">BIOCONTROL POTENTIAL OF ENTOMOPATHOGENIC FUNGI: EVALUATING THE EFFICACY OF </w:t>
      </w:r>
      <w:r w:rsidRPr="00036ED1">
        <w:rPr>
          <w:b/>
          <w:i/>
          <w:iCs/>
          <w:sz w:val="24"/>
          <w:szCs w:val="24"/>
        </w:rPr>
        <w:t xml:space="preserve">BEAUVERIA BASSIANA </w:t>
      </w:r>
      <w:r w:rsidRPr="00036ED1">
        <w:rPr>
          <w:b/>
          <w:sz w:val="24"/>
          <w:szCs w:val="24"/>
        </w:rPr>
        <w:t>(WHITE MUSCARDINE FUNGUS) AGAINST AGRICULTURAL PEST</w:t>
      </w:r>
    </w:p>
    <w:bookmarkEnd w:id="2"/>
    <w:p w14:paraId="098D8566" w14:textId="35502DF4" w:rsidR="00DB3D10" w:rsidRDefault="00DB3D10" w:rsidP="00DB3D10">
      <w:pPr>
        <w:ind w:left="720" w:right="720"/>
        <w:jc w:val="center"/>
        <w:rPr>
          <w:b/>
          <w:bCs/>
          <w:sz w:val="24"/>
          <w:szCs w:val="24"/>
        </w:rPr>
      </w:pPr>
    </w:p>
    <w:p w14:paraId="5FFFCA00" w14:textId="3A953698" w:rsidR="00DB3D10" w:rsidRDefault="00DB3D10" w:rsidP="00DB3D10">
      <w:pPr>
        <w:ind w:left="720" w:right="720"/>
        <w:jc w:val="center"/>
        <w:rPr>
          <w:b/>
          <w:bCs/>
          <w:sz w:val="24"/>
          <w:szCs w:val="24"/>
        </w:rPr>
      </w:pPr>
    </w:p>
    <w:p w14:paraId="095C377E" w14:textId="43D4952F" w:rsidR="00DB3D10" w:rsidRDefault="00DB3D10" w:rsidP="00DB3D10">
      <w:pPr>
        <w:ind w:left="720" w:right="720"/>
        <w:jc w:val="center"/>
        <w:rPr>
          <w:b/>
          <w:bCs/>
          <w:sz w:val="24"/>
          <w:szCs w:val="24"/>
        </w:rPr>
      </w:pPr>
    </w:p>
    <w:p w14:paraId="4D6C0BAF" w14:textId="5FD1866A" w:rsidR="00DB3D10" w:rsidRDefault="00DB3D10" w:rsidP="00DB3D10">
      <w:pPr>
        <w:ind w:left="720" w:right="720"/>
        <w:jc w:val="center"/>
        <w:rPr>
          <w:b/>
          <w:bCs/>
          <w:sz w:val="24"/>
          <w:szCs w:val="24"/>
        </w:rPr>
      </w:pPr>
    </w:p>
    <w:p w14:paraId="041E81CE" w14:textId="77777777" w:rsidR="00DB3D10" w:rsidRPr="00DB3D10" w:rsidRDefault="00DB3D10" w:rsidP="00DB3D10">
      <w:pPr>
        <w:ind w:left="720" w:right="720"/>
        <w:jc w:val="center"/>
        <w:rPr>
          <w:bCs/>
          <w:sz w:val="24"/>
          <w:szCs w:val="24"/>
        </w:rPr>
      </w:pPr>
    </w:p>
    <w:p w14:paraId="510BDFFB" w14:textId="58337ED2" w:rsidR="00F44E5F" w:rsidRPr="00DB3D10" w:rsidRDefault="00DB3D10" w:rsidP="00DB3D10">
      <w:pPr>
        <w:ind w:left="720" w:right="720"/>
        <w:jc w:val="center"/>
        <w:rPr>
          <w:bCs/>
          <w:sz w:val="24"/>
          <w:szCs w:val="24"/>
        </w:rPr>
      </w:pPr>
      <w:r w:rsidRPr="00DB3D10">
        <w:rPr>
          <w:bCs/>
          <w:sz w:val="24"/>
          <w:szCs w:val="24"/>
        </w:rPr>
        <w:t>An Undergraduate Thesis</w:t>
      </w:r>
    </w:p>
    <w:p w14:paraId="4A952038" w14:textId="79C3BD5C" w:rsidR="00DB3D10" w:rsidRPr="00DB3D10" w:rsidRDefault="00DB3D10" w:rsidP="00DB3D10">
      <w:pPr>
        <w:ind w:left="720" w:right="720"/>
        <w:jc w:val="center"/>
        <w:rPr>
          <w:bCs/>
          <w:sz w:val="24"/>
          <w:szCs w:val="24"/>
        </w:rPr>
      </w:pPr>
      <w:r w:rsidRPr="00DB3D10">
        <w:rPr>
          <w:bCs/>
          <w:sz w:val="24"/>
          <w:szCs w:val="24"/>
        </w:rPr>
        <w:t>Submitted to the Faculty of the</w:t>
      </w:r>
    </w:p>
    <w:p w14:paraId="65447685" w14:textId="16B4F3B0" w:rsidR="00DB3D10" w:rsidRPr="00DB3D10" w:rsidRDefault="00DB3D10" w:rsidP="00DB3D10">
      <w:pPr>
        <w:ind w:left="720" w:right="720"/>
        <w:jc w:val="center"/>
        <w:rPr>
          <w:bCs/>
          <w:sz w:val="24"/>
          <w:szCs w:val="24"/>
        </w:rPr>
      </w:pPr>
      <w:r w:rsidRPr="00DB3D10">
        <w:rPr>
          <w:bCs/>
          <w:sz w:val="24"/>
          <w:szCs w:val="24"/>
        </w:rPr>
        <w:t>College of Allied Medical Sciences</w:t>
      </w:r>
    </w:p>
    <w:p w14:paraId="36F56F3F" w14:textId="7A2836C4" w:rsidR="00DB3D10" w:rsidRPr="00DB3D10" w:rsidRDefault="00DB3D10" w:rsidP="00DB3D10">
      <w:pPr>
        <w:ind w:left="720" w:right="720"/>
        <w:jc w:val="center"/>
        <w:rPr>
          <w:bCs/>
          <w:sz w:val="24"/>
          <w:szCs w:val="24"/>
        </w:rPr>
      </w:pPr>
      <w:r w:rsidRPr="00DB3D10">
        <w:rPr>
          <w:bCs/>
          <w:sz w:val="24"/>
          <w:szCs w:val="24"/>
        </w:rPr>
        <w:t>Lyceum of the Philippines University-Cavite</w:t>
      </w:r>
    </w:p>
    <w:p w14:paraId="0E71375E" w14:textId="77777777" w:rsidR="00DB3D10" w:rsidRDefault="00DB3D10" w:rsidP="00DB3D10">
      <w:pPr>
        <w:ind w:left="720" w:right="720"/>
        <w:jc w:val="center"/>
        <w:rPr>
          <w:bCs/>
          <w:sz w:val="24"/>
          <w:szCs w:val="24"/>
        </w:rPr>
      </w:pPr>
    </w:p>
    <w:p w14:paraId="50F7C207" w14:textId="77777777" w:rsidR="00DB3D10" w:rsidRDefault="00DB3D10" w:rsidP="00DB3D10">
      <w:pPr>
        <w:ind w:left="720" w:right="720"/>
        <w:jc w:val="center"/>
        <w:rPr>
          <w:bCs/>
          <w:sz w:val="24"/>
          <w:szCs w:val="24"/>
        </w:rPr>
      </w:pPr>
    </w:p>
    <w:p w14:paraId="2192DC5E" w14:textId="77777777" w:rsidR="00DB3D10" w:rsidRDefault="00DB3D10" w:rsidP="00DB3D10">
      <w:pPr>
        <w:ind w:left="720" w:right="720"/>
        <w:jc w:val="center"/>
        <w:rPr>
          <w:bCs/>
          <w:sz w:val="24"/>
          <w:szCs w:val="24"/>
        </w:rPr>
      </w:pPr>
    </w:p>
    <w:p w14:paraId="4391E182" w14:textId="77777777" w:rsidR="00DB3D10" w:rsidRDefault="00DB3D10" w:rsidP="00DB3D10">
      <w:pPr>
        <w:ind w:left="720" w:right="720"/>
        <w:jc w:val="center"/>
        <w:rPr>
          <w:bCs/>
          <w:sz w:val="24"/>
          <w:szCs w:val="24"/>
        </w:rPr>
      </w:pPr>
    </w:p>
    <w:p w14:paraId="46A1683C" w14:textId="77777777" w:rsidR="00DB3D10" w:rsidRDefault="00DB3D10" w:rsidP="00DB3D10">
      <w:pPr>
        <w:ind w:left="720" w:right="720"/>
        <w:jc w:val="center"/>
        <w:rPr>
          <w:bCs/>
          <w:sz w:val="24"/>
          <w:szCs w:val="24"/>
        </w:rPr>
      </w:pPr>
    </w:p>
    <w:p w14:paraId="7083C2E2" w14:textId="52E8C383" w:rsidR="00DB3D10" w:rsidRPr="00DB3D10" w:rsidRDefault="00DB3D10" w:rsidP="00DB3D10">
      <w:pPr>
        <w:ind w:left="720" w:right="720"/>
        <w:jc w:val="center"/>
        <w:rPr>
          <w:bCs/>
          <w:sz w:val="24"/>
          <w:szCs w:val="24"/>
        </w:rPr>
      </w:pPr>
      <w:r w:rsidRPr="00DB3D10">
        <w:rPr>
          <w:bCs/>
          <w:sz w:val="24"/>
          <w:szCs w:val="24"/>
        </w:rPr>
        <w:t xml:space="preserve">In Partial Fulfillment </w:t>
      </w:r>
    </w:p>
    <w:p w14:paraId="2031B235" w14:textId="657F0B2B" w:rsidR="00DB3D10" w:rsidRPr="00DB3D10" w:rsidRDefault="00DB3D10" w:rsidP="00DB3D10">
      <w:pPr>
        <w:ind w:left="720" w:right="720"/>
        <w:jc w:val="center"/>
        <w:rPr>
          <w:bCs/>
          <w:sz w:val="24"/>
          <w:szCs w:val="24"/>
        </w:rPr>
      </w:pPr>
      <w:r w:rsidRPr="00DB3D10">
        <w:rPr>
          <w:bCs/>
          <w:sz w:val="24"/>
          <w:szCs w:val="24"/>
        </w:rPr>
        <w:t>of the Requirements for the Degree of</w:t>
      </w:r>
    </w:p>
    <w:p w14:paraId="42E9BE8C" w14:textId="6809229B" w:rsidR="00DB3D10" w:rsidRDefault="00DB3D10" w:rsidP="00DB3D10">
      <w:pPr>
        <w:ind w:left="720" w:right="720"/>
        <w:jc w:val="center"/>
        <w:rPr>
          <w:bCs/>
          <w:sz w:val="24"/>
          <w:szCs w:val="24"/>
        </w:rPr>
      </w:pPr>
      <w:r w:rsidRPr="00DB3D10">
        <w:rPr>
          <w:bCs/>
          <w:sz w:val="24"/>
          <w:szCs w:val="24"/>
        </w:rPr>
        <w:t>Bachelor of Science in Biology</w:t>
      </w:r>
    </w:p>
    <w:p w14:paraId="41818E24" w14:textId="06B15EB1" w:rsidR="00DB3D10" w:rsidRDefault="00DB3D10" w:rsidP="00DB3D10">
      <w:pPr>
        <w:ind w:left="720" w:right="720"/>
        <w:jc w:val="center"/>
        <w:rPr>
          <w:bCs/>
          <w:sz w:val="24"/>
          <w:szCs w:val="24"/>
        </w:rPr>
      </w:pPr>
    </w:p>
    <w:p w14:paraId="5D8A65FE" w14:textId="526D8259" w:rsidR="00DB3D10" w:rsidRDefault="00DB3D10" w:rsidP="00DB3D10">
      <w:pPr>
        <w:ind w:left="720" w:right="720"/>
        <w:jc w:val="center"/>
        <w:rPr>
          <w:bCs/>
          <w:sz w:val="24"/>
          <w:szCs w:val="24"/>
        </w:rPr>
      </w:pPr>
    </w:p>
    <w:p w14:paraId="4E2E69DF" w14:textId="0C43DA52" w:rsidR="00DB3D10" w:rsidRDefault="00DB3D10" w:rsidP="00DB3D10">
      <w:pPr>
        <w:ind w:left="720" w:right="720"/>
        <w:jc w:val="center"/>
        <w:rPr>
          <w:bCs/>
          <w:sz w:val="24"/>
          <w:szCs w:val="24"/>
        </w:rPr>
      </w:pPr>
    </w:p>
    <w:p w14:paraId="221B2F31" w14:textId="44B15D10" w:rsidR="00DB3D10" w:rsidRDefault="00DB3D10" w:rsidP="00DB3D10">
      <w:pPr>
        <w:ind w:left="720" w:right="720"/>
        <w:jc w:val="center"/>
        <w:rPr>
          <w:bCs/>
          <w:sz w:val="24"/>
          <w:szCs w:val="24"/>
        </w:rPr>
      </w:pPr>
    </w:p>
    <w:p w14:paraId="634C0F65" w14:textId="77777777" w:rsidR="00DB3D10" w:rsidRDefault="00DB3D10" w:rsidP="00DB3D10">
      <w:pPr>
        <w:ind w:left="720" w:right="720"/>
        <w:jc w:val="center"/>
        <w:rPr>
          <w:b/>
          <w:bCs/>
          <w:sz w:val="24"/>
          <w:szCs w:val="24"/>
        </w:rPr>
      </w:pPr>
    </w:p>
    <w:p w14:paraId="33DD0419" w14:textId="24001CED" w:rsidR="00672388" w:rsidRDefault="00672388" w:rsidP="00672388">
      <w:pPr>
        <w:jc w:val="center"/>
        <w:rPr>
          <w:b/>
          <w:sz w:val="24"/>
          <w:szCs w:val="24"/>
        </w:rPr>
      </w:pPr>
      <w:bookmarkStart w:id="3" w:name="_Hlk103723053"/>
      <w:r>
        <w:rPr>
          <w:b/>
          <w:sz w:val="24"/>
          <w:szCs w:val="24"/>
        </w:rPr>
        <w:t>CARL LOUISE R.</w:t>
      </w:r>
      <w:r w:rsidR="00C61177">
        <w:rPr>
          <w:b/>
          <w:sz w:val="24"/>
          <w:szCs w:val="24"/>
        </w:rPr>
        <w:t xml:space="preserve"> BESANA </w:t>
      </w:r>
    </w:p>
    <w:p w14:paraId="40F30760" w14:textId="3D3D67F8" w:rsidR="00672388" w:rsidRDefault="00672388" w:rsidP="00672388">
      <w:pPr>
        <w:jc w:val="center"/>
        <w:rPr>
          <w:b/>
          <w:sz w:val="24"/>
          <w:szCs w:val="24"/>
        </w:rPr>
      </w:pPr>
      <w:r>
        <w:rPr>
          <w:b/>
          <w:sz w:val="24"/>
          <w:szCs w:val="24"/>
        </w:rPr>
        <w:t>ROSEMARIE JOY L.</w:t>
      </w:r>
      <w:r w:rsidR="00C61177">
        <w:rPr>
          <w:b/>
          <w:sz w:val="24"/>
          <w:szCs w:val="24"/>
        </w:rPr>
        <w:t xml:space="preserve"> MAGANTE</w:t>
      </w:r>
    </w:p>
    <w:bookmarkEnd w:id="3"/>
    <w:p w14:paraId="466ED4FA" w14:textId="2871831F" w:rsidR="00672388" w:rsidRDefault="00672388" w:rsidP="00672388">
      <w:pPr>
        <w:jc w:val="center"/>
        <w:rPr>
          <w:b/>
          <w:sz w:val="24"/>
          <w:szCs w:val="24"/>
        </w:rPr>
      </w:pPr>
      <w:r>
        <w:rPr>
          <w:b/>
          <w:sz w:val="24"/>
          <w:szCs w:val="24"/>
        </w:rPr>
        <w:t xml:space="preserve">ZACIE ACE </w:t>
      </w:r>
      <w:r w:rsidR="00B376D1">
        <w:rPr>
          <w:b/>
          <w:sz w:val="24"/>
          <w:szCs w:val="24"/>
        </w:rPr>
        <w:t>B</w:t>
      </w:r>
      <w:r>
        <w:rPr>
          <w:b/>
          <w:sz w:val="24"/>
          <w:szCs w:val="24"/>
        </w:rPr>
        <w:t>.</w:t>
      </w:r>
      <w:r w:rsidR="00C61177">
        <w:rPr>
          <w:b/>
          <w:sz w:val="24"/>
          <w:szCs w:val="24"/>
        </w:rPr>
        <w:t xml:space="preserve"> OPURA</w:t>
      </w:r>
    </w:p>
    <w:p w14:paraId="5D9956F5" w14:textId="77777777" w:rsidR="00DB3D10" w:rsidRDefault="00DB3D10" w:rsidP="00DB3D10">
      <w:pPr>
        <w:spacing w:line="276" w:lineRule="auto"/>
        <w:ind w:left="720" w:right="720"/>
        <w:jc w:val="center"/>
        <w:rPr>
          <w:b/>
          <w:bCs/>
          <w:sz w:val="24"/>
          <w:szCs w:val="24"/>
        </w:rPr>
      </w:pPr>
    </w:p>
    <w:p w14:paraId="1088DBA0" w14:textId="77777777" w:rsidR="00DB3D10" w:rsidRDefault="00DB3D10" w:rsidP="00DB3D10">
      <w:pPr>
        <w:spacing w:line="276" w:lineRule="auto"/>
        <w:ind w:left="720" w:right="720"/>
        <w:jc w:val="center"/>
        <w:rPr>
          <w:b/>
          <w:bCs/>
          <w:sz w:val="24"/>
          <w:szCs w:val="24"/>
        </w:rPr>
      </w:pPr>
    </w:p>
    <w:p w14:paraId="5AD7E622" w14:textId="77777777" w:rsidR="00DB3D10" w:rsidRDefault="00DB3D10" w:rsidP="00DB3D10">
      <w:pPr>
        <w:spacing w:line="276" w:lineRule="auto"/>
        <w:ind w:left="720" w:right="720"/>
        <w:jc w:val="center"/>
        <w:rPr>
          <w:b/>
          <w:bCs/>
          <w:sz w:val="24"/>
          <w:szCs w:val="24"/>
        </w:rPr>
      </w:pPr>
    </w:p>
    <w:p w14:paraId="0BD6A154" w14:textId="77777777" w:rsidR="00DB3D10" w:rsidRDefault="00DB3D10" w:rsidP="00DB3D10">
      <w:pPr>
        <w:spacing w:line="276" w:lineRule="auto"/>
        <w:ind w:left="720" w:right="720"/>
        <w:jc w:val="center"/>
        <w:rPr>
          <w:b/>
          <w:bCs/>
          <w:sz w:val="24"/>
          <w:szCs w:val="24"/>
        </w:rPr>
      </w:pPr>
    </w:p>
    <w:p w14:paraId="0024609E" w14:textId="360CBFE9" w:rsidR="00F35780" w:rsidRPr="00DB3D10" w:rsidRDefault="00843C9C" w:rsidP="00DB3D10">
      <w:pPr>
        <w:spacing w:line="276" w:lineRule="auto"/>
        <w:ind w:left="720" w:right="720"/>
        <w:jc w:val="center"/>
        <w:rPr>
          <w:sz w:val="24"/>
          <w:szCs w:val="24"/>
        </w:rPr>
        <w:sectPr w:rsidR="00F35780" w:rsidRPr="00DB3D10" w:rsidSect="00F35780">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1417" w:footer="850" w:gutter="0"/>
          <w:pgNumType w:start="2" w:chapStyle="1"/>
          <w:cols w:space="720"/>
          <w:docGrid w:linePitch="299"/>
        </w:sectPr>
      </w:pPr>
      <w:r>
        <w:rPr>
          <w:bCs/>
          <w:sz w:val="24"/>
          <w:szCs w:val="24"/>
        </w:rPr>
        <w:t xml:space="preserve">December </w:t>
      </w:r>
      <w:r w:rsidR="00672388">
        <w:rPr>
          <w:bCs/>
          <w:sz w:val="24"/>
          <w:szCs w:val="24"/>
        </w:rPr>
        <w:t>2025</w:t>
      </w:r>
    </w:p>
    <w:p w14:paraId="72567C69" w14:textId="77777777" w:rsidR="001C39CA" w:rsidRDefault="001C39CA" w:rsidP="001C39CA">
      <w:pPr>
        <w:pStyle w:val="Heading1"/>
        <w:ind w:right="720"/>
      </w:pPr>
      <w:bookmarkStart w:id="4" w:name="_Toc169799255"/>
      <w:bookmarkStart w:id="5" w:name="_Toc173838770"/>
    </w:p>
    <w:p w14:paraId="565EB9B1" w14:textId="20F88817" w:rsidR="00600299" w:rsidRPr="00DD79AF" w:rsidRDefault="00600299" w:rsidP="00600299">
      <w:pPr>
        <w:pStyle w:val="Heading1"/>
        <w:ind w:left="720" w:right="720"/>
      </w:pPr>
      <w:r>
        <w:t>ACCESS LEAF</w:t>
      </w:r>
    </w:p>
    <w:p w14:paraId="6C2DEA96" w14:textId="77777777" w:rsidR="00600299" w:rsidRDefault="00600299" w:rsidP="00C964F9">
      <w:pPr>
        <w:spacing w:line="480" w:lineRule="auto"/>
        <w:jc w:val="center"/>
        <w:rPr>
          <w:b/>
          <w:sz w:val="24"/>
          <w:szCs w:val="24"/>
        </w:rPr>
      </w:pPr>
    </w:p>
    <w:p w14:paraId="6CA89F54" w14:textId="6C900572" w:rsidR="00C964F9" w:rsidRDefault="00C964F9" w:rsidP="00C964F9">
      <w:pPr>
        <w:spacing w:line="480" w:lineRule="auto"/>
        <w:jc w:val="center"/>
        <w:rPr>
          <w:b/>
          <w:sz w:val="24"/>
          <w:szCs w:val="24"/>
        </w:rPr>
      </w:pPr>
      <w:r>
        <w:rPr>
          <w:b/>
          <w:sz w:val="24"/>
          <w:szCs w:val="24"/>
        </w:rPr>
        <w:t>Bachelor of Science in Biology</w:t>
      </w:r>
    </w:p>
    <w:p w14:paraId="00D96900" w14:textId="77777777" w:rsidR="00672388" w:rsidRDefault="00672388" w:rsidP="00672388">
      <w:pPr>
        <w:jc w:val="center"/>
        <w:rPr>
          <w:b/>
          <w:sz w:val="24"/>
          <w:szCs w:val="24"/>
        </w:rPr>
      </w:pPr>
      <w:r>
        <w:rPr>
          <w:b/>
          <w:sz w:val="24"/>
          <w:szCs w:val="24"/>
        </w:rPr>
        <w:t>BESANA, CARL LOUISE R.</w:t>
      </w:r>
    </w:p>
    <w:p w14:paraId="2F9DDF5F" w14:textId="77777777" w:rsidR="00672388" w:rsidRDefault="00672388" w:rsidP="00672388">
      <w:pPr>
        <w:jc w:val="center"/>
        <w:rPr>
          <w:b/>
          <w:sz w:val="24"/>
          <w:szCs w:val="24"/>
        </w:rPr>
      </w:pPr>
      <w:r>
        <w:rPr>
          <w:b/>
          <w:sz w:val="24"/>
          <w:szCs w:val="24"/>
        </w:rPr>
        <w:t>MAGANTE, ROSEMARIE JOY L.</w:t>
      </w:r>
    </w:p>
    <w:p w14:paraId="568F0618" w14:textId="5D45D6BA" w:rsidR="00672388" w:rsidRDefault="00672388" w:rsidP="00672388">
      <w:pPr>
        <w:jc w:val="center"/>
        <w:rPr>
          <w:b/>
          <w:sz w:val="24"/>
          <w:szCs w:val="24"/>
        </w:rPr>
      </w:pPr>
      <w:r>
        <w:rPr>
          <w:b/>
          <w:sz w:val="24"/>
          <w:szCs w:val="24"/>
        </w:rPr>
        <w:t xml:space="preserve">OPURA, ZACIE ACE </w:t>
      </w:r>
      <w:r w:rsidR="00843C9C">
        <w:rPr>
          <w:b/>
          <w:sz w:val="24"/>
          <w:szCs w:val="24"/>
        </w:rPr>
        <w:t>B</w:t>
      </w:r>
      <w:r>
        <w:rPr>
          <w:b/>
          <w:sz w:val="24"/>
          <w:szCs w:val="24"/>
        </w:rPr>
        <w:t>.</w:t>
      </w:r>
    </w:p>
    <w:p w14:paraId="1A4B9EB7" w14:textId="77777777" w:rsidR="00C964F9" w:rsidRDefault="00C964F9" w:rsidP="00C964F9">
      <w:pPr>
        <w:spacing w:line="480" w:lineRule="auto"/>
        <w:ind w:left="720" w:right="720"/>
        <w:jc w:val="center"/>
        <w:rPr>
          <w:b/>
          <w:bCs/>
          <w:sz w:val="24"/>
          <w:szCs w:val="24"/>
        </w:rPr>
      </w:pPr>
    </w:p>
    <w:p w14:paraId="6214892D" w14:textId="77777777" w:rsidR="00C964F9" w:rsidRDefault="00C964F9" w:rsidP="00C964F9">
      <w:pPr>
        <w:ind w:left="720" w:right="720"/>
        <w:jc w:val="center"/>
        <w:rPr>
          <w:b/>
          <w:bCs/>
          <w:sz w:val="24"/>
          <w:szCs w:val="24"/>
        </w:rPr>
      </w:pPr>
    </w:p>
    <w:p w14:paraId="6AB1E9B2" w14:textId="77777777" w:rsidR="00672388" w:rsidRPr="00036ED1" w:rsidRDefault="00672388" w:rsidP="00672388">
      <w:pPr>
        <w:jc w:val="center"/>
        <w:rPr>
          <w:b/>
          <w:sz w:val="24"/>
          <w:szCs w:val="24"/>
        </w:rPr>
      </w:pPr>
      <w:r w:rsidRPr="00036ED1">
        <w:rPr>
          <w:b/>
          <w:sz w:val="24"/>
          <w:szCs w:val="24"/>
        </w:rPr>
        <w:t xml:space="preserve">Biocontrol Potential of Entomopathogenic Fungi: Evaluating the Efficacy of </w:t>
      </w:r>
      <w:r w:rsidRPr="00036ED1">
        <w:rPr>
          <w:b/>
          <w:i/>
          <w:iCs/>
          <w:sz w:val="24"/>
          <w:szCs w:val="24"/>
        </w:rPr>
        <w:t xml:space="preserve">Beauveria bassiana </w:t>
      </w:r>
      <w:r w:rsidRPr="00036ED1">
        <w:rPr>
          <w:b/>
          <w:sz w:val="24"/>
          <w:szCs w:val="24"/>
        </w:rPr>
        <w:t xml:space="preserve">(White </w:t>
      </w:r>
      <w:proofErr w:type="spellStart"/>
      <w:r w:rsidRPr="00036ED1">
        <w:rPr>
          <w:b/>
          <w:sz w:val="24"/>
          <w:szCs w:val="24"/>
        </w:rPr>
        <w:t>Muscardine</w:t>
      </w:r>
      <w:proofErr w:type="spellEnd"/>
      <w:r w:rsidRPr="00036ED1">
        <w:rPr>
          <w:b/>
          <w:sz w:val="24"/>
          <w:szCs w:val="24"/>
        </w:rPr>
        <w:t xml:space="preserve"> Fungus) against Agricultural Pest</w:t>
      </w:r>
    </w:p>
    <w:p w14:paraId="3BFBBA1B" w14:textId="77777777" w:rsidR="00C964F9" w:rsidRDefault="00C964F9" w:rsidP="00C964F9">
      <w:pPr>
        <w:ind w:left="720" w:right="720"/>
        <w:jc w:val="center"/>
        <w:rPr>
          <w:b/>
          <w:bCs/>
          <w:sz w:val="24"/>
          <w:szCs w:val="24"/>
        </w:rPr>
      </w:pPr>
    </w:p>
    <w:p w14:paraId="431F6B96" w14:textId="77777777" w:rsidR="00C964F9" w:rsidRDefault="00C964F9" w:rsidP="00C964F9">
      <w:pPr>
        <w:ind w:left="720" w:right="720"/>
        <w:jc w:val="center"/>
        <w:rPr>
          <w:b/>
          <w:bCs/>
          <w:sz w:val="24"/>
          <w:szCs w:val="24"/>
        </w:rPr>
      </w:pPr>
    </w:p>
    <w:p w14:paraId="276F21CD" w14:textId="77777777" w:rsidR="00C964F9" w:rsidRDefault="00C964F9" w:rsidP="00C964F9">
      <w:pPr>
        <w:ind w:left="720" w:right="720"/>
        <w:jc w:val="center"/>
        <w:rPr>
          <w:b/>
          <w:bCs/>
          <w:sz w:val="24"/>
          <w:szCs w:val="24"/>
        </w:rPr>
      </w:pPr>
    </w:p>
    <w:p w14:paraId="2B895247" w14:textId="77777777" w:rsidR="00672388" w:rsidRDefault="00672388" w:rsidP="00672388">
      <w:pPr>
        <w:spacing w:line="276" w:lineRule="auto"/>
        <w:ind w:left="720" w:right="720"/>
        <w:jc w:val="center"/>
        <w:rPr>
          <w:b/>
          <w:bCs/>
          <w:sz w:val="24"/>
          <w:szCs w:val="24"/>
        </w:rPr>
      </w:pPr>
      <w:r>
        <w:rPr>
          <w:b/>
          <w:bCs/>
          <w:sz w:val="24"/>
          <w:szCs w:val="24"/>
        </w:rPr>
        <w:t>REGINE NICCA DELA TORRE</w:t>
      </w:r>
    </w:p>
    <w:p w14:paraId="0E17D133" w14:textId="77777777" w:rsidR="00C964F9" w:rsidRDefault="00C964F9" w:rsidP="00C964F9">
      <w:pPr>
        <w:ind w:left="720" w:right="720"/>
        <w:jc w:val="center"/>
        <w:rPr>
          <w:bCs/>
          <w:sz w:val="24"/>
          <w:szCs w:val="24"/>
        </w:rPr>
      </w:pPr>
      <w:r>
        <w:rPr>
          <w:bCs/>
          <w:sz w:val="24"/>
          <w:szCs w:val="24"/>
        </w:rPr>
        <w:t>Thesis Adviser</w:t>
      </w:r>
    </w:p>
    <w:p w14:paraId="42C154E3" w14:textId="77777777" w:rsidR="00C964F9" w:rsidRDefault="00C964F9" w:rsidP="00C964F9">
      <w:pPr>
        <w:ind w:left="720" w:right="720"/>
        <w:jc w:val="center"/>
        <w:rPr>
          <w:bCs/>
          <w:sz w:val="24"/>
          <w:szCs w:val="24"/>
        </w:rPr>
      </w:pPr>
    </w:p>
    <w:p w14:paraId="0DE26D9F" w14:textId="77777777" w:rsidR="00C964F9" w:rsidRDefault="00C964F9" w:rsidP="00C964F9">
      <w:pPr>
        <w:ind w:left="720" w:right="720"/>
        <w:jc w:val="center"/>
        <w:rPr>
          <w:bCs/>
          <w:sz w:val="24"/>
          <w:szCs w:val="24"/>
        </w:rPr>
      </w:pPr>
    </w:p>
    <w:p w14:paraId="4294287B" w14:textId="77777777" w:rsidR="00C964F9" w:rsidRPr="00F35780" w:rsidRDefault="00C964F9" w:rsidP="00C964F9">
      <w:pPr>
        <w:ind w:left="720" w:right="720"/>
        <w:jc w:val="center"/>
        <w:rPr>
          <w:bCs/>
          <w:sz w:val="24"/>
          <w:szCs w:val="24"/>
        </w:rPr>
      </w:pPr>
      <w:r>
        <w:rPr>
          <w:bCs/>
          <w:sz w:val="24"/>
          <w:szCs w:val="24"/>
        </w:rPr>
        <w:t>Date: ______________</w:t>
      </w:r>
    </w:p>
    <w:p w14:paraId="48E1C79B" w14:textId="77777777" w:rsidR="00C964F9" w:rsidRPr="00DD79AF" w:rsidRDefault="00C964F9" w:rsidP="00C964F9">
      <w:pPr>
        <w:spacing w:line="480" w:lineRule="auto"/>
        <w:ind w:left="720" w:right="720"/>
        <w:rPr>
          <w:b/>
          <w:bCs/>
          <w:sz w:val="24"/>
          <w:szCs w:val="24"/>
        </w:rPr>
      </w:pPr>
    </w:p>
    <w:tbl>
      <w:tblPr>
        <w:tblStyle w:val="TableGrid"/>
        <w:tblW w:w="8010" w:type="dxa"/>
        <w:tblInd w:w="805" w:type="dxa"/>
        <w:tblLook w:val="04A0" w:firstRow="1" w:lastRow="0" w:firstColumn="1" w:lastColumn="0" w:noHBand="0" w:noVBand="1"/>
      </w:tblPr>
      <w:tblGrid>
        <w:gridCol w:w="6210"/>
        <w:gridCol w:w="1800"/>
      </w:tblGrid>
      <w:tr w:rsidR="00C964F9" w14:paraId="4B77B616" w14:textId="77777777" w:rsidTr="00E405A8">
        <w:tc>
          <w:tcPr>
            <w:tcW w:w="6210" w:type="dxa"/>
          </w:tcPr>
          <w:p w14:paraId="18B365BE" w14:textId="77777777" w:rsidR="00C964F9" w:rsidRPr="00F35780" w:rsidRDefault="00C964F9" w:rsidP="00E405A8">
            <w:pPr>
              <w:spacing w:line="276" w:lineRule="auto"/>
              <w:ind w:left="-16"/>
              <w:rPr>
                <w:b/>
                <w:sz w:val="24"/>
                <w:szCs w:val="24"/>
              </w:rPr>
            </w:pPr>
            <w:r>
              <w:rPr>
                <w:b/>
                <w:sz w:val="24"/>
                <w:szCs w:val="24"/>
              </w:rPr>
              <w:t>This thesis can be made available to the general public</w:t>
            </w:r>
          </w:p>
        </w:tc>
        <w:tc>
          <w:tcPr>
            <w:tcW w:w="1800" w:type="dxa"/>
          </w:tcPr>
          <w:p w14:paraId="3552FB19" w14:textId="7FABFD24" w:rsidR="00C964F9" w:rsidRDefault="00C964F9" w:rsidP="00E405A8">
            <w:pPr>
              <w:spacing w:line="480" w:lineRule="auto"/>
              <w:jc w:val="center"/>
              <w:rPr>
                <w:b/>
                <w:sz w:val="24"/>
                <w:szCs w:val="24"/>
              </w:rPr>
            </w:pPr>
            <w:r>
              <w:rPr>
                <w:b/>
                <w:sz w:val="24"/>
                <w:szCs w:val="24"/>
              </w:rPr>
              <w:t xml:space="preserve">YES </w:t>
            </w:r>
          </w:p>
        </w:tc>
      </w:tr>
      <w:tr w:rsidR="00C964F9" w14:paraId="2A45F2F4" w14:textId="77777777" w:rsidTr="00E405A8">
        <w:tc>
          <w:tcPr>
            <w:tcW w:w="6210" w:type="dxa"/>
          </w:tcPr>
          <w:p w14:paraId="4A91592F" w14:textId="77777777" w:rsidR="00C964F9" w:rsidRDefault="00C964F9" w:rsidP="00E405A8">
            <w:pPr>
              <w:spacing w:line="276" w:lineRule="auto"/>
              <w:rPr>
                <w:b/>
                <w:sz w:val="24"/>
                <w:szCs w:val="24"/>
              </w:rPr>
            </w:pPr>
            <w:r>
              <w:rPr>
                <w:b/>
                <w:sz w:val="24"/>
                <w:szCs w:val="24"/>
              </w:rPr>
              <w:t>This thesis can be accessed only after consultation with the author/s and thesis adviser</w:t>
            </w:r>
          </w:p>
        </w:tc>
        <w:tc>
          <w:tcPr>
            <w:tcW w:w="1800" w:type="dxa"/>
          </w:tcPr>
          <w:p w14:paraId="45174F31" w14:textId="5E2B4EEF" w:rsidR="00C964F9" w:rsidRDefault="00C964F9" w:rsidP="00E405A8">
            <w:pPr>
              <w:spacing w:line="480" w:lineRule="auto"/>
              <w:jc w:val="center"/>
              <w:rPr>
                <w:b/>
                <w:sz w:val="24"/>
                <w:szCs w:val="24"/>
              </w:rPr>
            </w:pPr>
            <w:r>
              <w:rPr>
                <w:b/>
                <w:sz w:val="24"/>
                <w:szCs w:val="24"/>
              </w:rPr>
              <w:t>NO</w:t>
            </w:r>
          </w:p>
        </w:tc>
      </w:tr>
      <w:tr w:rsidR="00C964F9" w14:paraId="5D46A988" w14:textId="77777777" w:rsidTr="00E405A8">
        <w:tc>
          <w:tcPr>
            <w:tcW w:w="6210" w:type="dxa"/>
          </w:tcPr>
          <w:p w14:paraId="5886408C" w14:textId="77777777" w:rsidR="00C964F9" w:rsidRDefault="00C964F9" w:rsidP="00E405A8">
            <w:pPr>
              <w:spacing w:line="276" w:lineRule="auto"/>
              <w:rPr>
                <w:b/>
                <w:sz w:val="24"/>
                <w:szCs w:val="24"/>
              </w:rPr>
            </w:pPr>
            <w:r>
              <w:rPr>
                <w:b/>
                <w:sz w:val="24"/>
                <w:szCs w:val="24"/>
              </w:rPr>
              <w:t>This thesis can be accessed only by those bound by confidentiality agreement</w:t>
            </w:r>
          </w:p>
        </w:tc>
        <w:tc>
          <w:tcPr>
            <w:tcW w:w="1800" w:type="dxa"/>
          </w:tcPr>
          <w:p w14:paraId="316726C2" w14:textId="5590D094" w:rsidR="00C964F9" w:rsidRDefault="00F23ADA" w:rsidP="00E405A8">
            <w:pPr>
              <w:spacing w:line="480" w:lineRule="auto"/>
              <w:jc w:val="center"/>
              <w:rPr>
                <w:b/>
                <w:sz w:val="24"/>
                <w:szCs w:val="24"/>
              </w:rPr>
            </w:pPr>
            <w:r>
              <w:rPr>
                <w:b/>
                <w:sz w:val="24"/>
                <w:szCs w:val="24"/>
              </w:rPr>
              <w:t>YES</w:t>
            </w:r>
          </w:p>
        </w:tc>
      </w:tr>
    </w:tbl>
    <w:p w14:paraId="7AE2A410" w14:textId="759355F3" w:rsidR="00C964F9" w:rsidRDefault="004F2171" w:rsidP="00C964F9">
      <w:pPr>
        <w:spacing w:line="480" w:lineRule="auto"/>
        <w:jc w:val="center"/>
        <w:rPr>
          <w:b/>
          <w:sz w:val="24"/>
          <w:szCs w:val="24"/>
        </w:rPr>
      </w:pPr>
      <w:r w:rsidRPr="004F2171">
        <w:rPr>
          <w:noProof/>
          <w:sz w:val="24"/>
          <w:szCs w:val="24"/>
        </w:rPr>
        <mc:AlternateContent>
          <mc:Choice Requires="wps">
            <w:drawing>
              <wp:anchor distT="0" distB="0" distL="114300" distR="114300" simplePos="0" relativeHeight="251744256" behindDoc="1" locked="0" layoutInCell="1" allowOverlap="1" wp14:anchorId="15F851CF" wp14:editId="00361EF1">
                <wp:simplePos x="0" y="0"/>
                <wp:positionH relativeFrom="column">
                  <wp:posOffset>3810000</wp:posOffset>
                </wp:positionH>
                <wp:positionV relativeFrom="paragraph">
                  <wp:posOffset>222250</wp:posOffset>
                </wp:positionV>
                <wp:extent cx="533400" cy="1404620"/>
                <wp:effectExtent l="0" t="0" r="0" b="127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243B140C" w14:textId="7AF23680" w:rsidR="00152ADA" w:rsidRPr="004F2171" w:rsidRDefault="00152ADA" w:rsidP="004F217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type w14:anchorId="15F851CF" id="_x0000_t202" coordsize="21600,21600" o:spt="202" path="m,l,21600r21600,l21600,xe">
                <v:stroke joinstyle="miter"/>
                <v:path gradientshapeok="t" o:connecttype="rect"/>
              </v:shapetype>
              <v:shape id="Text Box 2" o:spid="_x0000_s1026" type="#_x0000_t202" style="position:absolute;left:0;text-align:left;margin-left:300pt;margin-top:17.5pt;width:42pt;height:110.6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" stroked="f">
                <v:textbox style="mso-fit-shape-to-text:t">
                  <w:txbxContent>
                    <w:p w14:paraId="243B140C" w14:textId="7AF23680" w:rsidR="00152ADA" w:rsidRPr="004F2171" w:rsidRDefault="00152ADA" w:rsidP="004F2171">
                      <w:pPr>
                        <w:rPr>
                          <w:i/>
                        </w:rPr>
                      </w:pPr>
                    </w:p>
                  </w:txbxContent>
                </v:textbox>
              </v:shape>
            </w:pict>
          </mc:Fallback>
        </mc:AlternateContent>
      </w:r>
    </w:p>
    <w:p w14:paraId="63BCFBF6" w14:textId="53E6A93C" w:rsidR="00C964F9" w:rsidRDefault="00C964F9" w:rsidP="00C964F9">
      <w:pPr>
        <w:spacing w:line="276" w:lineRule="auto"/>
        <w:jc w:val="center"/>
        <w:rPr>
          <w:b/>
          <w:sz w:val="24"/>
          <w:szCs w:val="24"/>
        </w:rPr>
      </w:pPr>
      <w:r>
        <w:rPr>
          <w:b/>
          <w:sz w:val="24"/>
          <w:szCs w:val="24"/>
        </w:rPr>
        <w:t>_______________________</w:t>
      </w:r>
      <w:r>
        <w:rPr>
          <w:b/>
          <w:sz w:val="24"/>
          <w:szCs w:val="24"/>
        </w:rPr>
        <w:tab/>
      </w:r>
      <w:r>
        <w:rPr>
          <w:b/>
          <w:sz w:val="24"/>
          <w:szCs w:val="24"/>
        </w:rPr>
        <w:tab/>
        <w:t>_______________________</w:t>
      </w:r>
    </w:p>
    <w:p w14:paraId="515B6D1D" w14:textId="740F3D09" w:rsidR="00672388" w:rsidRDefault="00672388" w:rsidP="00672388">
      <w:pPr>
        <w:spacing w:line="276" w:lineRule="auto"/>
        <w:ind w:right="720"/>
        <w:rPr>
          <w:b/>
          <w:bCs/>
          <w:sz w:val="24"/>
          <w:szCs w:val="24"/>
        </w:rPr>
      </w:pPr>
      <w:r>
        <w:rPr>
          <w:b/>
          <w:bCs/>
          <w:sz w:val="24"/>
          <w:szCs w:val="24"/>
        </w:rPr>
        <w:t xml:space="preserve">               </w:t>
      </w:r>
      <w:r w:rsidR="00B14551">
        <w:rPr>
          <w:b/>
          <w:bCs/>
          <w:sz w:val="24"/>
          <w:szCs w:val="24"/>
        </w:rPr>
        <w:t xml:space="preserve">  </w:t>
      </w:r>
      <w:r>
        <w:rPr>
          <w:b/>
          <w:bCs/>
          <w:sz w:val="24"/>
          <w:szCs w:val="24"/>
        </w:rPr>
        <w:t>ROSEMARIE JOY L. MAGANTE</w:t>
      </w:r>
      <w:r>
        <w:rPr>
          <w:b/>
          <w:bCs/>
          <w:sz w:val="24"/>
          <w:szCs w:val="24"/>
        </w:rPr>
        <w:tab/>
        <w:t xml:space="preserve">    ZACIE ACE </w:t>
      </w:r>
      <w:r w:rsidR="00B376D1">
        <w:rPr>
          <w:b/>
          <w:bCs/>
          <w:sz w:val="24"/>
          <w:szCs w:val="24"/>
        </w:rPr>
        <w:t>B</w:t>
      </w:r>
      <w:r>
        <w:rPr>
          <w:b/>
          <w:bCs/>
          <w:sz w:val="24"/>
          <w:szCs w:val="24"/>
        </w:rPr>
        <w:t>. OPURA</w:t>
      </w:r>
    </w:p>
    <w:p w14:paraId="685637D5" w14:textId="30553142" w:rsidR="00C964F9" w:rsidRDefault="004F2171" w:rsidP="00672388">
      <w:pPr>
        <w:spacing w:line="276" w:lineRule="auto"/>
        <w:ind w:left="720" w:right="720"/>
        <w:rPr>
          <w:b/>
          <w:bCs/>
          <w:sz w:val="24"/>
          <w:szCs w:val="24"/>
        </w:rPr>
      </w:pPr>
      <w:r w:rsidRPr="004F2171">
        <w:rPr>
          <w:noProof/>
          <w:sz w:val="24"/>
          <w:szCs w:val="24"/>
        </w:rPr>
        <mc:AlternateContent>
          <mc:Choice Requires="wps">
            <w:drawing>
              <wp:anchor distT="0" distB="0" distL="114300" distR="114300" simplePos="0" relativeHeight="251746304" behindDoc="1" locked="0" layoutInCell="1" allowOverlap="1" wp14:anchorId="2476F2E3" wp14:editId="42A5FDEF">
                <wp:simplePos x="0" y="0"/>
                <wp:positionH relativeFrom="column">
                  <wp:posOffset>3762375</wp:posOffset>
                </wp:positionH>
                <wp:positionV relativeFrom="paragraph">
                  <wp:posOffset>105410</wp:posOffset>
                </wp:positionV>
                <wp:extent cx="533400" cy="1404620"/>
                <wp:effectExtent l="0" t="0" r="0" b="127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73ABB1E5" w14:textId="3BFC6F16" w:rsidR="00152ADA" w:rsidRPr="004F2171" w:rsidRDefault="00152ADA" w:rsidP="004F217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2476F2E3" id="_x0000_s1027" type="#_x0000_t202" style="position:absolute;left:0;text-align:left;margin-left:296.25pt;margin-top:8.3pt;width:42pt;height:110.6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" stroked="f">
                <v:textbox style="mso-fit-shape-to-text:t">
                  <w:txbxContent>
                    <w:p w14:paraId="73ABB1E5" w14:textId="3BFC6F16" w:rsidR="00152ADA" w:rsidRPr="004F2171" w:rsidRDefault="00152ADA" w:rsidP="004F2171">
                      <w:pPr>
                        <w:rPr>
                          <w:i/>
                        </w:rPr>
                      </w:pPr>
                    </w:p>
                  </w:txbxContent>
                </v:textbox>
              </v:shape>
            </w:pict>
          </mc:Fallback>
        </mc:AlternateContent>
      </w:r>
      <w:r w:rsidRPr="004F2171">
        <w:rPr>
          <w:noProof/>
          <w:sz w:val="24"/>
          <w:szCs w:val="24"/>
        </w:rPr>
        <mc:AlternateContent>
          <mc:Choice Requires="wps">
            <w:drawing>
              <wp:anchor distT="0" distB="0" distL="114300" distR="114300" simplePos="0" relativeHeight="251742208" behindDoc="1" locked="0" layoutInCell="1" allowOverlap="1" wp14:anchorId="551C7D2D" wp14:editId="4711D419">
                <wp:simplePos x="0" y="0"/>
                <wp:positionH relativeFrom="column">
                  <wp:posOffset>1438275</wp:posOffset>
                </wp:positionH>
                <wp:positionV relativeFrom="paragraph">
                  <wp:posOffset>97155</wp:posOffset>
                </wp:positionV>
                <wp:extent cx="533400" cy="1404620"/>
                <wp:effectExtent l="0" t="0" r="0" b="127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014B0197" w14:textId="12956ECC" w:rsidR="00152ADA" w:rsidRPr="004F2171" w:rsidRDefault="00152ADA" w:rsidP="004F217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551C7D2D" id="_x0000_s1028" type="#_x0000_t202" style="position:absolute;left:0;text-align:left;margin-left:113.25pt;margin-top:7.65pt;width:42pt;height:110.6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" stroked="f">
                <v:textbox style="mso-fit-shape-to-text:t">
                  <w:txbxContent>
                    <w:p w14:paraId="014B0197" w14:textId="12956ECC" w:rsidR="00152ADA" w:rsidRPr="004F2171" w:rsidRDefault="00152ADA" w:rsidP="004F2171">
                      <w:pPr>
                        <w:rPr>
                          <w:i/>
                        </w:rPr>
                      </w:pPr>
                    </w:p>
                  </w:txbxContent>
                </v:textbox>
              </v:shape>
            </w:pict>
          </mc:Fallback>
        </mc:AlternateContent>
      </w:r>
    </w:p>
    <w:p w14:paraId="24B106C5" w14:textId="77777777" w:rsidR="00672388" w:rsidRPr="0063215F" w:rsidRDefault="00672388" w:rsidP="00672388">
      <w:pPr>
        <w:spacing w:line="276" w:lineRule="auto"/>
        <w:ind w:left="720" w:right="720"/>
        <w:jc w:val="center"/>
        <w:rPr>
          <w:b/>
          <w:bCs/>
          <w:sz w:val="24"/>
          <w:szCs w:val="24"/>
        </w:rPr>
      </w:pPr>
      <w:r>
        <w:rPr>
          <w:b/>
          <w:sz w:val="24"/>
          <w:szCs w:val="24"/>
        </w:rPr>
        <w:t>_______________________</w:t>
      </w:r>
    </w:p>
    <w:p w14:paraId="365D8637" w14:textId="77777777" w:rsidR="00672388" w:rsidRDefault="00672388" w:rsidP="00672388">
      <w:pPr>
        <w:spacing w:line="276" w:lineRule="auto"/>
        <w:ind w:left="720" w:right="720"/>
        <w:jc w:val="center"/>
        <w:rPr>
          <w:b/>
          <w:bCs/>
          <w:sz w:val="24"/>
          <w:szCs w:val="24"/>
        </w:rPr>
      </w:pPr>
      <w:r>
        <w:rPr>
          <w:b/>
          <w:bCs/>
          <w:sz w:val="24"/>
          <w:szCs w:val="24"/>
        </w:rPr>
        <w:t>CARL LOUISE R. BESANA</w:t>
      </w:r>
    </w:p>
    <w:p w14:paraId="4EA8DD97" w14:textId="48783F8E" w:rsidR="00C964F9" w:rsidRDefault="00C964F9" w:rsidP="00C964F9">
      <w:pPr>
        <w:spacing w:line="276" w:lineRule="auto"/>
        <w:ind w:left="720" w:right="720"/>
        <w:rPr>
          <w:b/>
          <w:bCs/>
          <w:sz w:val="24"/>
          <w:szCs w:val="24"/>
        </w:rPr>
      </w:pPr>
    </w:p>
    <w:p w14:paraId="59B6701D" w14:textId="77777777" w:rsidR="00672388" w:rsidRDefault="00672388" w:rsidP="00C964F9">
      <w:pPr>
        <w:spacing w:line="276" w:lineRule="auto"/>
        <w:jc w:val="center"/>
        <w:rPr>
          <w:b/>
          <w:sz w:val="24"/>
          <w:szCs w:val="24"/>
        </w:rPr>
      </w:pPr>
    </w:p>
    <w:p w14:paraId="0BD6F5FC" w14:textId="6D972013" w:rsidR="00C964F9" w:rsidRDefault="00C964F9" w:rsidP="00C964F9">
      <w:pPr>
        <w:spacing w:line="276" w:lineRule="auto"/>
        <w:jc w:val="center"/>
        <w:rPr>
          <w:b/>
          <w:sz w:val="24"/>
          <w:szCs w:val="24"/>
        </w:rPr>
      </w:pPr>
      <w:r>
        <w:rPr>
          <w:b/>
          <w:sz w:val="24"/>
          <w:szCs w:val="24"/>
        </w:rPr>
        <w:t>_______________________</w:t>
      </w:r>
    </w:p>
    <w:p w14:paraId="2D506B6E" w14:textId="77777777" w:rsidR="00672388" w:rsidRDefault="00672388" w:rsidP="00672388">
      <w:pPr>
        <w:spacing w:line="276" w:lineRule="auto"/>
        <w:ind w:left="720" w:right="720"/>
        <w:jc w:val="center"/>
        <w:rPr>
          <w:b/>
          <w:bCs/>
          <w:sz w:val="24"/>
          <w:szCs w:val="24"/>
        </w:rPr>
      </w:pPr>
      <w:r>
        <w:rPr>
          <w:b/>
          <w:bCs/>
          <w:sz w:val="24"/>
          <w:szCs w:val="24"/>
        </w:rPr>
        <w:t>REGINE NICCA DELA TORRE</w:t>
      </w:r>
    </w:p>
    <w:p w14:paraId="7AEFBF0D" w14:textId="77777777" w:rsidR="001C39CA" w:rsidRDefault="001C39CA" w:rsidP="001C39CA">
      <w:pPr>
        <w:pStyle w:val="Heading1"/>
        <w:ind w:right="720"/>
      </w:pPr>
    </w:p>
    <w:p w14:paraId="5A81601D" w14:textId="77777777" w:rsidR="001C39CA" w:rsidRDefault="001C39CA" w:rsidP="001C39CA">
      <w:pPr>
        <w:pStyle w:val="Heading1"/>
        <w:ind w:right="720"/>
      </w:pPr>
    </w:p>
    <w:bookmarkEnd w:id="4"/>
    <w:bookmarkEnd w:id="5"/>
    <w:p w14:paraId="30512542" w14:textId="34F69F8A" w:rsidR="001C39CA" w:rsidRPr="00DD79AF" w:rsidRDefault="00C964F9" w:rsidP="00B64963">
      <w:pPr>
        <w:pStyle w:val="Heading1"/>
        <w:ind w:left="720" w:right="720"/>
      </w:pPr>
      <w:r>
        <w:t>ACCEPTANCE SHEET</w:t>
      </w:r>
    </w:p>
    <w:p w14:paraId="340F1DF5" w14:textId="77777777" w:rsidR="001C39CA" w:rsidRPr="00DD79AF" w:rsidRDefault="001C39CA" w:rsidP="001C39CA">
      <w:pPr>
        <w:ind w:left="720" w:right="720"/>
      </w:pPr>
    </w:p>
    <w:p w14:paraId="42FD16B2" w14:textId="77777777" w:rsidR="001C39CA" w:rsidRPr="00DD79AF" w:rsidRDefault="001C39CA" w:rsidP="001C39CA">
      <w:pPr>
        <w:ind w:left="720" w:right="720"/>
      </w:pPr>
    </w:p>
    <w:p w14:paraId="025C8A94" w14:textId="3BC6AA85" w:rsidR="001C39CA" w:rsidRDefault="001C39CA" w:rsidP="00C964F9">
      <w:pPr>
        <w:spacing w:line="276" w:lineRule="auto"/>
        <w:ind w:left="720" w:right="720"/>
        <w:jc w:val="both"/>
        <w:rPr>
          <w:sz w:val="24"/>
          <w:szCs w:val="24"/>
        </w:rPr>
      </w:pPr>
      <w:r w:rsidRPr="00DD79AF">
        <w:rPr>
          <w:sz w:val="24"/>
          <w:szCs w:val="24"/>
        </w:rPr>
        <w:t xml:space="preserve">This thesis entitled </w:t>
      </w:r>
      <w:r w:rsidR="00672388" w:rsidRPr="00036ED1">
        <w:rPr>
          <w:b/>
          <w:sz w:val="24"/>
          <w:szCs w:val="24"/>
        </w:rPr>
        <w:t>Biocontrol Potential of Entomopathogenic Fungi: Evaluating the Efficacy of</w:t>
      </w:r>
      <w:r w:rsidR="00672388">
        <w:rPr>
          <w:b/>
          <w:sz w:val="24"/>
          <w:szCs w:val="24"/>
        </w:rPr>
        <w:t xml:space="preserve"> </w:t>
      </w:r>
      <w:r w:rsidR="00672388" w:rsidRPr="00036ED1">
        <w:rPr>
          <w:b/>
          <w:i/>
          <w:iCs/>
          <w:sz w:val="24"/>
          <w:szCs w:val="24"/>
        </w:rPr>
        <w:t xml:space="preserve">Beauveria bassiana </w:t>
      </w:r>
      <w:r w:rsidR="00672388" w:rsidRPr="00036ED1">
        <w:rPr>
          <w:b/>
          <w:sz w:val="24"/>
          <w:szCs w:val="24"/>
        </w:rPr>
        <w:t xml:space="preserve">(White </w:t>
      </w:r>
      <w:proofErr w:type="spellStart"/>
      <w:r w:rsidR="00672388" w:rsidRPr="00036ED1">
        <w:rPr>
          <w:b/>
          <w:sz w:val="24"/>
          <w:szCs w:val="24"/>
        </w:rPr>
        <w:t>Muscardine</w:t>
      </w:r>
      <w:proofErr w:type="spellEnd"/>
      <w:r w:rsidR="00672388" w:rsidRPr="00036ED1">
        <w:rPr>
          <w:b/>
          <w:sz w:val="24"/>
          <w:szCs w:val="24"/>
        </w:rPr>
        <w:t xml:space="preserve"> Fungus) against Agricultural Pest</w:t>
      </w:r>
      <w:r w:rsidR="00C964F9">
        <w:rPr>
          <w:b/>
          <w:bCs/>
          <w:sz w:val="24"/>
          <w:szCs w:val="24"/>
        </w:rPr>
        <w:t xml:space="preserve"> </w:t>
      </w:r>
      <w:r w:rsidRPr="00DD79AF">
        <w:rPr>
          <w:sz w:val="24"/>
          <w:szCs w:val="24"/>
        </w:rPr>
        <w:t xml:space="preserve">prepared and submitted by </w:t>
      </w:r>
      <w:r w:rsidR="00672388" w:rsidRPr="00672388">
        <w:rPr>
          <w:b/>
          <w:bCs/>
          <w:sz w:val="24"/>
          <w:szCs w:val="24"/>
        </w:rPr>
        <w:t>CARL LOUISE R. BESANA</w:t>
      </w:r>
      <w:r w:rsidR="00672388">
        <w:rPr>
          <w:b/>
          <w:bCs/>
          <w:sz w:val="24"/>
          <w:szCs w:val="24"/>
        </w:rPr>
        <w:t xml:space="preserve">, ROSEMARIE JOY L. MAGANTE, </w:t>
      </w:r>
      <w:r w:rsidR="00672388" w:rsidRPr="00672388">
        <w:rPr>
          <w:sz w:val="24"/>
          <w:szCs w:val="24"/>
        </w:rPr>
        <w:t>and</w:t>
      </w:r>
      <w:r w:rsidR="00672388">
        <w:rPr>
          <w:b/>
          <w:bCs/>
          <w:sz w:val="24"/>
          <w:szCs w:val="24"/>
        </w:rPr>
        <w:t xml:space="preserve"> ZACIE ACE </w:t>
      </w:r>
      <w:r w:rsidR="00F23ADA">
        <w:rPr>
          <w:b/>
          <w:bCs/>
          <w:sz w:val="24"/>
          <w:szCs w:val="24"/>
        </w:rPr>
        <w:t>B</w:t>
      </w:r>
      <w:r w:rsidR="00672388">
        <w:rPr>
          <w:b/>
          <w:bCs/>
          <w:sz w:val="24"/>
          <w:szCs w:val="24"/>
        </w:rPr>
        <w:t>. OPURA</w:t>
      </w:r>
      <w:r w:rsidR="00C964F9">
        <w:rPr>
          <w:bCs/>
          <w:sz w:val="24"/>
          <w:szCs w:val="24"/>
        </w:rPr>
        <w:t xml:space="preserve">, in </w:t>
      </w:r>
      <w:r w:rsidRPr="00C964F9">
        <w:rPr>
          <w:sz w:val="24"/>
          <w:szCs w:val="24"/>
        </w:rPr>
        <w:t>partial</w:t>
      </w:r>
      <w:r w:rsidRPr="00DD79AF">
        <w:rPr>
          <w:sz w:val="24"/>
          <w:szCs w:val="24"/>
        </w:rPr>
        <w:t xml:space="preserve"> fulfillment of the requirements for the degree of </w:t>
      </w:r>
      <w:r w:rsidR="00C964F9">
        <w:rPr>
          <w:b/>
          <w:sz w:val="24"/>
          <w:szCs w:val="24"/>
        </w:rPr>
        <w:t xml:space="preserve">BACHELOR OF SCIENCE IN BIOLOGY </w:t>
      </w:r>
      <w:r w:rsidR="00C964F9">
        <w:rPr>
          <w:sz w:val="24"/>
          <w:szCs w:val="24"/>
        </w:rPr>
        <w:t>is hereby accepted.</w:t>
      </w:r>
    </w:p>
    <w:p w14:paraId="716A87DA" w14:textId="1737671D" w:rsidR="00C964F9" w:rsidRDefault="00C964F9" w:rsidP="00C964F9">
      <w:pPr>
        <w:spacing w:line="276" w:lineRule="auto"/>
        <w:ind w:left="720" w:right="720"/>
        <w:jc w:val="both"/>
        <w:rPr>
          <w:sz w:val="24"/>
          <w:szCs w:val="24"/>
        </w:rPr>
      </w:pPr>
    </w:p>
    <w:p w14:paraId="437B70CB" w14:textId="176E616A" w:rsidR="00C964F9" w:rsidRDefault="00C964F9" w:rsidP="00C964F9">
      <w:pPr>
        <w:spacing w:line="276" w:lineRule="auto"/>
        <w:ind w:left="720" w:right="720"/>
        <w:jc w:val="both"/>
        <w:rPr>
          <w:sz w:val="24"/>
          <w:szCs w:val="24"/>
        </w:rPr>
      </w:pPr>
    </w:p>
    <w:p w14:paraId="34F0B8D3" w14:textId="77777777" w:rsidR="00672388" w:rsidRDefault="00672388" w:rsidP="00672388">
      <w:pPr>
        <w:spacing w:line="276" w:lineRule="auto"/>
        <w:ind w:left="720" w:right="720"/>
        <w:jc w:val="center"/>
        <w:rPr>
          <w:b/>
          <w:bCs/>
          <w:sz w:val="24"/>
          <w:szCs w:val="24"/>
        </w:rPr>
      </w:pPr>
      <w:bookmarkStart w:id="6" w:name="_Hlk208043357"/>
      <w:r>
        <w:rPr>
          <w:b/>
          <w:bCs/>
          <w:sz w:val="24"/>
          <w:szCs w:val="24"/>
        </w:rPr>
        <w:t>REGINE NICCA DELA TORRE</w:t>
      </w:r>
    </w:p>
    <w:bookmarkEnd w:id="6"/>
    <w:p w14:paraId="16433F5C" w14:textId="45FC1933" w:rsidR="00C964F9" w:rsidRDefault="00C964F9" w:rsidP="00C964F9">
      <w:pPr>
        <w:spacing w:line="276" w:lineRule="auto"/>
        <w:ind w:left="720" w:right="720"/>
        <w:jc w:val="center"/>
        <w:rPr>
          <w:bCs/>
          <w:sz w:val="24"/>
          <w:szCs w:val="24"/>
        </w:rPr>
      </w:pPr>
      <w:r>
        <w:rPr>
          <w:bCs/>
          <w:sz w:val="24"/>
          <w:szCs w:val="24"/>
        </w:rPr>
        <w:t>Research Adviser</w:t>
      </w:r>
    </w:p>
    <w:p w14:paraId="735F85BA" w14:textId="77777777" w:rsidR="00781B94" w:rsidRDefault="00781B94" w:rsidP="00C964F9">
      <w:pPr>
        <w:spacing w:line="276" w:lineRule="auto"/>
        <w:ind w:left="720" w:right="720"/>
        <w:jc w:val="center"/>
        <w:rPr>
          <w:bCs/>
          <w:sz w:val="24"/>
          <w:szCs w:val="24"/>
        </w:rPr>
      </w:pPr>
    </w:p>
    <w:p w14:paraId="3B7C3E85" w14:textId="77777777" w:rsidR="00C964F9" w:rsidRDefault="00C964F9" w:rsidP="00C964F9">
      <w:pPr>
        <w:spacing w:line="276" w:lineRule="auto"/>
        <w:jc w:val="center"/>
        <w:rPr>
          <w:b/>
          <w:sz w:val="24"/>
          <w:szCs w:val="24"/>
        </w:rPr>
      </w:pPr>
      <w:r>
        <w:rPr>
          <w:b/>
          <w:sz w:val="24"/>
          <w:szCs w:val="24"/>
        </w:rPr>
        <w:t>_______________________</w:t>
      </w:r>
    </w:p>
    <w:p w14:paraId="2877447E" w14:textId="28A8FC7A" w:rsidR="00C964F9" w:rsidRPr="00C964F9" w:rsidRDefault="00C964F9" w:rsidP="00C964F9">
      <w:pPr>
        <w:spacing w:line="276" w:lineRule="auto"/>
        <w:ind w:left="720" w:right="720"/>
        <w:jc w:val="center"/>
        <w:rPr>
          <w:bCs/>
          <w:sz w:val="24"/>
          <w:szCs w:val="24"/>
        </w:rPr>
      </w:pPr>
      <w:r w:rsidRPr="00C964F9">
        <w:rPr>
          <w:bCs/>
          <w:sz w:val="24"/>
          <w:szCs w:val="24"/>
        </w:rPr>
        <w:t>Date Signed</w:t>
      </w:r>
    </w:p>
    <w:p w14:paraId="5E3C5AE5" w14:textId="77777777" w:rsidR="00C964F9" w:rsidRPr="00C964F9" w:rsidRDefault="00C964F9" w:rsidP="00C964F9">
      <w:pPr>
        <w:spacing w:line="276" w:lineRule="auto"/>
        <w:ind w:left="720" w:right="720"/>
        <w:jc w:val="center"/>
        <w:rPr>
          <w:bCs/>
          <w:sz w:val="24"/>
          <w:szCs w:val="24"/>
        </w:rPr>
      </w:pPr>
    </w:p>
    <w:p w14:paraId="009BCD98" w14:textId="77777777" w:rsidR="00C964F9" w:rsidRPr="00C964F9" w:rsidRDefault="00C964F9" w:rsidP="00C964F9">
      <w:pPr>
        <w:spacing w:line="276" w:lineRule="auto"/>
        <w:ind w:left="720" w:right="720"/>
        <w:jc w:val="both"/>
        <w:rPr>
          <w:bCs/>
          <w:sz w:val="24"/>
          <w:szCs w:val="24"/>
        </w:rPr>
      </w:pPr>
    </w:p>
    <w:p w14:paraId="76F9118B" w14:textId="77777777" w:rsidR="001C39CA" w:rsidRPr="00DD79AF" w:rsidRDefault="001C39CA" w:rsidP="001C39CA">
      <w:pPr>
        <w:ind w:left="720" w:right="720"/>
        <w:rPr>
          <w:sz w:val="24"/>
          <w:szCs w:val="24"/>
        </w:rPr>
      </w:pPr>
    </w:p>
    <w:p w14:paraId="4C230033" w14:textId="77777777" w:rsidR="001C39CA" w:rsidRPr="00DD79AF" w:rsidRDefault="001C39CA" w:rsidP="001C39CA">
      <w:pPr>
        <w:ind w:left="720" w:right="720" w:firstLine="294"/>
        <w:jc w:val="both"/>
        <w:rPr>
          <w:sz w:val="24"/>
          <w:szCs w:val="24"/>
        </w:rPr>
      </w:pPr>
    </w:p>
    <w:p w14:paraId="1BA1A37A" w14:textId="1820671B" w:rsidR="001C39CA" w:rsidRPr="00DD79AF" w:rsidRDefault="001C39CA" w:rsidP="00C964F9">
      <w:pPr>
        <w:ind w:left="720" w:right="720"/>
        <w:jc w:val="both"/>
        <w:rPr>
          <w:sz w:val="24"/>
          <w:szCs w:val="24"/>
        </w:rPr>
      </w:pPr>
      <w:r w:rsidRPr="00DD79AF">
        <w:rPr>
          <w:sz w:val="24"/>
          <w:szCs w:val="24"/>
        </w:rPr>
        <w:t xml:space="preserve">Accepted </w:t>
      </w:r>
      <w:r w:rsidR="00C964F9">
        <w:rPr>
          <w:sz w:val="24"/>
          <w:szCs w:val="24"/>
        </w:rPr>
        <w:t xml:space="preserve">in </w:t>
      </w:r>
      <w:r w:rsidR="00C964F9" w:rsidRPr="00C964F9">
        <w:rPr>
          <w:sz w:val="24"/>
          <w:szCs w:val="24"/>
        </w:rPr>
        <w:t>partial</w:t>
      </w:r>
      <w:r w:rsidR="00C964F9" w:rsidRPr="00DD79AF">
        <w:rPr>
          <w:sz w:val="24"/>
          <w:szCs w:val="24"/>
        </w:rPr>
        <w:t xml:space="preserve"> fulfillment of the requirements for the degree of </w:t>
      </w:r>
      <w:r w:rsidR="00C964F9">
        <w:rPr>
          <w:b/>
          <w:sz w:val="24"/>
          <w:szCs w:val="24"/>
        </w:rPr>
        <w:t>BACHELOR OF SCIENCE IN BIOLOGY.</w:t>
      </w:r>
    </w:p>
    <w:p w14:paraId="23094215" w14:textId="73AF07F2" w:rsidR="001C39CA" w:rsidRPr="00DD79AF" w:rsidRDefault="001C39CA" w:rsidP="001C39CA">
      <w:pPr>
        <w:ind w:left="720" w:right="720"/>
        <w:rPr>
          <w:sz w:val="24"/>
          <w:szCs w:val="24"/>
        </w:rPr>
      </w:pPr>
    </w:p>
    <w:p w14:paraId="3538F366" w14:textId="77777777" w:rsidR="001C39CA" w:rsidRPr="00DD79AF" w:rsidRDefault="001C39CA" w:rsidP="001C39CA">
      <w:pPr>
        <w:ind w:left="720" w:right="720"/>
        <w:rPr>
          <w:sz w:val="24"/>
          <w:szCs w:val="24"/>
        </w:rPr>
      </w:pPr>
    </w:p>
    <w:p w14:paraId="5FF74591" w14:textId="77777777" w:rsidR="00781B94" w:rsidRDefault="00781B94" w:rsidP="00781B94">
      <w:pPr>
        <w:spacing w:line="276" w:lineRule="auto"/>
        <w:ind w:left="720" w:right="720"/>
        <w:jc w:val="both"/>
        <w:rPr>
          <w:sz w:val="24"/>
          <w:szCs w:val="24"/>
        </w:rPr>
      </w:pPr>
    </w:p>
    <w:p w14:paraId="447B528B" w14:textId="4169CD2F" w:rsidR="00781B94" w:rsidRDefault="00781B94" w:rsidP="00781B94">
      <w:pPr>
        <w:spacing w:line="276" w:lineRule="auto"/>
        <w:ind w:left="720" w:right="720"/>
        <w:jc w:val="center"/>
        <w:rPr>
          <w:b/>
          <w:bCs/>
          <w:sz w:val="24"/>
          <w:szCs w:val="24"/>
        </w:rPr>
      </w:pPr>
      <w:r>
        <w:rPr>
          <w:b/>
          <w:bCs/>
          <w:sz w:val="24"/>
          <w:szCs w:val="24"/>
        </w:rPr>
        <w:t>CATHERINE L. CABABA, PhD</w:t>
      </w:r>
    </w:p>
    <w:p w14:paraId="4A1A8659" w14:textId="4FBCA10A" w:rsidR="00781B94" w:rsidRDefault="00781B94" w:rsidP="00781B94">
      <w:pPr>
        <w:spacing w:line="276" w:lineRule="auto"/>
        <w:ind w:left="720" w:right="720"/>
        <w:jc w:val="center"/>
        <w:rPr>
          <w:bCs/>
          <w:sz w:val="24"/>
          <w:szCs w:val="24"/>
        </w:rPr>
      </w:pPr>
      <w:r>
        <w:rPr>
          <w:bCs/>
          <w:sz w:val="24"/>
          <w:szCs w:val="24"/>
        </w:rPr>
        <w:t>Dean, College of Allied Medical Sciences</w:t>
      </w:r>
    </w:p>
    <w:p w14:paraId="76A0D4BA" w14:textId="77777777" w:rsidR="00781B94" w:rsidRDefault="00781B94" w:rsidP="00781B94">
      <w:pPr>
        <w:spacing w:line="276" w:lineRule="auto"/>
        <w:ind w:left="720" w:right="720"/>
        <w:jc w:val="center"/>
        <w:rPr>
          <w:bCs/>
          <w:sz w:val="24"/>
          <w:szCs w:val="24"/>
        </w:rPr>
      </w:pPr>
    </w:p>
    <w:p w14:paraId="130DDFF4" w14:textId="77777777" w:rsidR="00781B94" w:rsidRDefault="00781B94" w:rsidP="00781B94">
      <w:pPr>
        <w:spacing w:line="276" w:lineRule="auto"/>
        <w:jc w:val="center"/>
        <w:rPr>
          <w:b/>
          <w:sz w:val="24"/>
          <w:szCs w:val="24"/>
        </w:rPr>
      </w:pPr>
      <w:r>
        <w:rPr>
          <w:b/>
          <w:sz w:val="24"/>
          <w:szCs w:val="24"/>
        </w:rPr>
        <w:t>_______________________</w:t>
      </w:r>
    </w:p>
    <w:p w14:paraId="16555B33" w14:textId="27B7D1C9" w:rsidR="00781B94" w:rsidRDefault="00781B94" w:rsidP="00781B94">
      <w:pPr>
        <w:spacing w:line="276" w:lineRule="auto"/>
        <w:ind w:left="720" w:right="720"/>
        <w:jc w:val="center"/>
        <w:rPr>
          <w:bCs/>
          <w:sz w:val="24"/>
          <w:szCs w:val="24"/>
        </w:rPr>
      </w:pPr>
      <w:r w:rsidRPr="00C964F9">
        <w:rPr>
          <w:bCs/>
          <w:sz w:val="24"/>
          <w:szCs w:val="24"/>
        </w:rPr>
        <w:t>Date Signed</w:t>
      </w:r>
    </w:p>
    <w:p w14:paraId="51F7E329" w14:textId="2A470985" w:rsidR="00781B94" w:rsidRDefault="00781B94" w:rsidP="00781B94">
      <w:pPr>
        <w:spacing w:line="276" w:lineRule="auto"/>
        <w:ind w:left="720" w:right="720"/>
        <w:jc w:val="center"/>
        <w:rPr>
          <w:bCs/>
          <w:sz w:val="24"/>
          <w:szCs w:val="24"/>
        </w:rPr>
      </w:pPr>
    </w:p>
    <w:p w14:paraId="7F2B4F5B" w14:textId="77777777" w:rsidR="00781B94" w:rsidRDefault="00781B94" w:rsidP="00781B94">
      <w:pPr>
        <w:spacing w:line="276" w:lineRule="auto"/>
        <w:ind w:left="720" w:right="720"/>
        <w:jc w:val="center"/>
        <w:rPr>
          <w:b/>
          <w:bCs/>
          <w:sz w:val="24"/>
          <w:szCs w:val="24"/>
        </w:rPr>
      </w:pPr>
    </w:p>
    <w:p w14:paraId="08BA80D9" w14:textId="2F14CD13" w:rsidR="00781B94" w:rsidRDefault="00781B94" w:rsidP="00781B94">
      <w:pPr>
        <w:spacing w:line="276" w:lineRule="auto"/>
        <w:ind w:left="720" w:right="720"/>
        <w:jc w:val="center"/>
        <w:rPr>
          <w:b/>
          <w:bCs/>
          <w:sz w:val="24"/>
          <w:szCs w:val="24"/>
        </w:rPr>
      </w:pPr>
      <w:r>
        <w:rPr>
          <w:b/>
          <w:bCs/>
          <w:sz w:val="24"/>
          <w:szCs w:val="24"/>
        </w:rPr>
        <w:t>MARK IRVIN C. CELIS, DBA</w:t>
      </w:r>
    </w:p>
    <w:p w14:paraId="75EDAB91" w14:textId="1596DC26" w:rsidR="00781B94" w:rsidRDefault="00781B94" w:rsidP="00781B94">
      <w:pPr>
        <w:spacing w:line="276" w:lineRule="auto"/>
        <w:ind w:left="720" w:right="720"/>
        <w:jc w:val="center"/>
        <w:rPr>
          <w:bCs/>
          <w:sz w:val="24"/>
          <w:szCs w:val="24"/>
        </w:rPr>
      </w:pPr>
      <w:r>
        <w:rPr>
          <w:bCs/>
          <w:sz w:val="24"/>
          <w:szCs w:val="24"/>
        </w:rPr>
        <w:t>Vice President for Academic Affairs</w:t>
      </w:r>
    </w:p>
    <w:p w14:paraId="39DBD65B" w14:textId="77777777" w:rsidR="00781B94" w:rsidRDefault="00781B94" w:rsidP="00781B94">
      <w:pPr>
        <w:spacing w:line="276" w:lineRule="auto"/>
        <w:ind w:left="720" w:right="720"/>
        <w:jc w:val="center"/>
        <w:rPr>
          <w:bCs/>
          <w:sz w:val="24"/>
          <w:szCs w:val="24"/>
        </w:rPr>
      </w:pPr>
    </w:p>
    <w:p w14:paraId="41BB447D" w14:textId="77777777" w:rsidR="00781B94" w:rsidRDefault="00781B94" w:rsidP="00781B94">
      <w:pPr>
        <w:spacing w:line="276" w:lineRule="auto"/>
        <w:jc w:val="center"/>
        <w:rPr>
          <w:b/>
          <w:sz w:val="24"/>
          <w:szCs w:val="24"/>
        </w:rPr>
      </w:pPr>
      <w:r>
        <w:rPr>
          <w:b/>
          <w:sz w:val="24"/>
          <w:szCs w:val="24"/>
        </w:rPr>
        <w:t>_______________________</w:t>
      </w:r>
    </w:p>
    <w:p w14:paraId="483F4AAC" w14:textId="77777777" w:rsidR="00781B94" w:rsidRPr="00C964F9" w:rsidRDefault="00781B94" w:rsidP="00781B94">
      <w:pPr>
        <w:spacing w:line="276" w:lineRule="auto"/>
        <w:ind w:left="720" w:right="720"/>
        <w:jc w:val="center"/>
        <w:rPr>
          <w:bCs/>
          <w:sz w:val="24"/>
          <w:szCs w:val="24"/>
        </w:rPr>
      </w:pPr>
      <w:r w:rsidRPr="00C964F9">
        <w:rPr>
          <w:bCs/>
          <w:sz w:val="24"/>
          <w:szCs w:val="24"/>
        </w:rPr>
        <w:t>Date Signed</w:t>
      </w:r>
    </w:p>
    <w:p w14:paraId="0244F136" w14:textId="77777777" w:rsidR="00781B94" w:rsidRPr="00C964F9" w:rsidRDefault="00781B94" w:rsidP="00781B94">
      <w:pPr>
        <w:spacing w:line="276" w:lineRule="auto"/>
        <w:ind w:left="720" w:right="720"/>
        <w:jc w:val="center"/>
        <w:rPr>
          <w:bCs/>
          <w:sz w:val="24"/>
          <w:szCs w:val="24"/>
        </w:rPr>
      </w:pPr>
    </w:p>
    <w:p w14:paraId="43FE82F3" w14:textId="0FA81656" w:rsidR="001C39CA" w:rsidRPr="00DD79AF" w:rsidRDefault="001C39CA" w:rsidP="001C39CA">
      <w:pPr>
        <w:ind w:left="720" w:right="720"/>
        <w:rPr>
          <w:sz w:val="24"/>
          <w:szCs w:val="24"/>
        </w:rPr>
      </w:pPr>
    </w:p>
    <w:p w14:paraId="12531CC8" w14:textId="77777777" w:rsidR="001C39CA" w:rsidRPr="00DD79AF" w:rsidRDefault="001C39CA" w:rsidP="00672388">
      <w:pPr>
        <w:ind w:right="720"/>
        <w:rPr>
          <w:sz w:val="24"/>
          <w:szCs w:val="24"/>
        </w:rPr>
      </w:pPr>
    </w:p>
    <w:p w14:paraId="1983DDAE" w14:textId="77777777" w:rsidR="001C39CA" w:rsidRPr="00DD79AF" w:rsidRDefault="001C39CA" w:rsidP="001C39CA">
      <w:pPr>
        <w:ind w:left="720" w:right="720"/>
        <w:rPr>
          <w:sz w:val="24"/>
          <w:szCs w:val="24"/>
        </w:rPr>
      </w:pPr>
    </w:p>
    <w:p w14:paraId="72DC1873" w14:textId="4CCA1E62" w:rsidR="001C39CA" w:rsidRDefault="004F3155" w:rsidP="00781B94">
      <w:pPr>
        <w:ind w:left="720" w:right="720"/>
        <w:jc w:val="center"/>
        <w:rPr>
          <w:b/>
          <w:sz w:val="24"/>
          <w:szCs w:val="24"/>
        </w:rPr>
      </w:pPr>
      <w:r>
        <w:rPr>
          <w:b/>
          <w:sz w:val="24"/>
          <w:szCs w:val="24"/>
        </w:rPr>
        <w:t>AUTHOR PERMISSION STATEMENT</w:t>
      </w:r>
    </w:p>
    <w:p w14:paraId="6F3FCD75" w14:textId="5B02A5C3" w:rsidR="00781B94" w:rsidRDefault="00781B94" w:rsidP="00781B94">
      <w:pPr>
        <w:ind w:left="720" w:right="720"/>
        <w:jc w:val="center"/>
        <w:rPr>
          <w:sz w:val="24"/>
          <w:szCs w:val="24"/>
        </w:rPr>
      </w:pPr>
    </w:p>
    <w:p w14:paraId="0F9E0D93" w14:textId="77777777" w:rsidR="00781B94" w:rsidRPr="00781B94" w:rsidRDefault="00781B94" w:rsidP="00781B94">
      <w:pPr>
        <w:ind w:left="720" w:right="720"/>
        <w:jc w:val="center"/>
        <w:rPr>
          <w:sz w:val="24"/>
          <w:szCs w:val="24"/>
        </w:rPr>
      </w:pPr>
    </w:p>
    <w:p w14:paraId="74298889" w14:textId="3040B05D" w:rsidR="00781B94" w:rsidRPr="00781B94" w:rsidRDefault="00781B94" w:rsidP="00781B94">
      <w:pPr>
        <w:spacing w:line="360" w:lineRule="auto"/>
        <w:ind w:left="720" w:right="720"/>
        <w:jc w:val="both"/>
        <w:rPr>
          <w:sz w:val="24"/>
          <w:szCs w:val="24"/>
          <w:u w:val="single"/>
        </w:rPr>
      </w:pPr>
      <w:r w:rsidRPr="00781B94">
        <w:rPr>
          <w:sz w:val="24"/>
          <w:szCs w:val="24"/>
        </w:rPr>
        <w:t xml:space="preserve">Title of work: </w:t>
      </w:r>
      <w:r w:rsidR="00672388" w:rsidRPr="00672388">
        <w:rPr>
          <w:sz w:val="24"/>
          <w:szCs w:val="24"/>
          <w:u w:val="single"/>
        </w:rPr>
        <w:t xml:space="preserve">Biocontrol Potential of Entomopathogenic Fungi: Evaluating the Efficacy of </w:t>
      </w:r>
      <w:r w:rsidR="00672388" w:rsidRPr="00216D0C">
        <w:rPr>
          <w:i/>
          <w:iCs/>
          <w:sz w:val="24"/>
          <w:szCs w:val="24"/>
          <w:u w:val="single"/>
        </w:rPr>
        <w:t>Beauveria bassiana</w:t>
      </w:r>
      <w:r w:rsidR="00672388" w:rsidRPr="00672388">
        <w:rPr>
          <w:sz w:val="24"/>
          <w:szCs w:val="24"/>
          <w:u w:val="single"/>
        </w:rPr>
        <w:t xml:space="preserve"> (White </w:t>
      </w:r>
      <w:proofErr w:type="spellStart"/>
      <w:r w:rsidR="00672388" w:rsidRPr="00672388">
        <w:rPr>
          <w:sz w:val="24"/>
          <w:szCs w:val="24"/>
          <w:u w:val="single"/>
        </w:rPr>
        <w:t>Muscardine</w:t>
      </w:r>
      <w:proofErr w:type="spellEnd"/>
      <w:r w:rsidR="00672388" w:rsidRPr="00672388">
        <w:rPr>
          <w:sz w:val="24"/>
          <w:szCs w:val="24"/>
          <w:u w:val="single"/>
        </w:rPr>
        <w:t xml:space="preserve"> Fungus) against Agricultural Pest</w:t>
      </w:r>
    </w:p>
    <w:p w14:paraId="7867EBD9" w14:textId="77777777" w:rsidR="00781B94" w:rsidRPr="00781B94" w:rsidRDefault="00781B94" w:rsidP="00781B94">
      <w:pPr>
        <w:spacing w:line="360" w:lineRule="auto"/>
        <w:ind w:left="720" w:right="720"/>
        <w:jc w:val="both"/>
        <w:rPr>
          <w:sz w:val="24"/>
          <w:szCs w:val="24"/>
        </w:rPr>
      </w:pPr>
    </w:p>
    <w:p w14:paraId="45CFDC3E" w14:textId="07398830" w:rsidR="00781B94" w:rsidRPr="00781B94" w:rsidRDefault="004F2171" w:rsidP="00781B94">
      <w:pPr>
        <w:spacing w:line="360" w:lineRule="auto"/>
        <w:ind w:left="720" w:right="720"/>
        <w:jc w:val="both"/>
        <w:rPr>
          <w:sz w:val="24"/>
          <w:szCs w:val="24"/>
        </w:rPr>
      </w:pPr>
      <w:r>
        <w:rPr>
          <w:sz w:val="24"/>
          <w:szCs w:val="24"/>
        </w:rPr>
        <w:t>We</w:t>
      </w:r>
      <w:r w:rsidR="00781B94" w:rsidRPr="00781B94">
        <w:rPr>
          <w:sz w:val="24"/>
          <w:szCs w:val="24"/>
        </w:rPr>
        <w:t xml:space="preserve"> hereby grant the LPU-Cavite Academic Resource Center a non-exclusive, worldwide, royalty free license to reproduce, upload, and disseminate this work in whatever form subject to the provisions of applicable laws, the provision of the LPU IPR policy and in any contractual obligations.</w:t>
      </w:r>
    </w:p>
    <w:p w14:paraId="52410C77" w14:textId="77777777" w:rsidR="00781B94" w:rsidRPr="00781B94" w:rsidRDefault="00781B94" w:rsidP="00781B94">
      <w:pPr>
        <w:spacing w:line="360" w:lineRule="auto"/>
        <w:ind w:left="720" w:right="720"/>
        <w:jc w:val="both"/>
        <w:rPr>
          <w:sz w:val="24"/>
          <w:szCs w:val="24"/>
        </w:rPr>
      </w:pPr>
    </w:p>
    <w:p w14:paraId="14148C95" w14:textId="0AD11FF7" w:rsidR="00781B94" w:rsidRPr="00781B94" w:rsidRDefault="00781B94" w:rsidP="00B14551">
      <w:pPr>
        <w:spacing w:line="360" w:lineRule="auto"/>
        <w:ind w:left="720" w:right="720"/>
        <w:jc w:val="both"/>
        <w:rPr>
          <w:sz w:val="24"/>
          <w:szCs w:val="24"/>
        </w:rPr>
      </w:pPr>
      <w:r w:rsidRPr="00781B94">
        <w:rPr>
          <w:sz w:val="24"/>
          <w:szCs w:val="24"/>
        </w:rPr>
        <w:t xml:space="preserve">Furthermore, I also would like to grant the following rights to </w:t>
      </w:r>
      <w:r w:rsidR="00DB3D10" w:rsidRPr="00DB3D10">
        <w:rPr>
          <w:sz w:val="24"/>
          <w:szCs w:val="24"/>
        </w:rPr>
        <w:t>LPU-Cavite Academic Resource Center</w:t>
      </w:r>
      <w:r w:rsidRPr="00781B94">
        <w:rPr>
          <w:sz w:val="24"/>
          <w:szCs w:val="24"/>
        </w:rPr>
        <w:t>:</w:t>
      </w:r>
    </w:p>
    <w:p w14:paraId="7361EADF" w14:textId="65026ED3" w:rsidR="00781B94" w:rsidRPr="00781B94" w:rsidRDefault="00781B94" w:rsidP="00DB3D10">
      <w:pPr>
        <w:pStyle w:val="ListParagraph"/>
        <w:numPr>
          <w:ilvl w:val="0"/>
          <w:numId w:val="17"/>
        </w:numPr>
        <w:spacing w:line="360" w:lineRule="auto"/>
        <w:ind w:left="1440" w:right="720"/>
        <w:jc w:val="both"/>
        <w:rPr>
          <w:rFonts w:ascii="Times New Roman" w:hAnsi="Times New Roman" w:cs="Times New Roman"/>
          <w:sz w:val="24"/>
          <w:szCs w:val="24"/>
        </w:rPr>
      </w:pPr>
      <w:r w:rsidRPr="00781B94">
        <w:rPr>
          <w:rFonts w:ascii="Times New Roman" w:hAnsi="Times New Roman" w:cs="Times New Roman"/>
          <w:sz w:val="24"/>
          <w:szCs w:val="24"/>
        </w:rPr>
        <w:t xml:space="preserve">To allow the </w:t>
      </w:r>
      <w:r w:rsidR="00DB3D10" w:rsidRPr="00DB3D10">
        <w:rPr>
          <w:rFonts w:ascii="Times New Roman" w:hAnsi="Times New Roman" w:cs="Times New Roman"/>
          <w:sz w:val="24"/>
          <w:szCs w:val="24"/>
        </w:rPr>
        <w:t xml:space="preserve">LPU-Cavite Academic Resource Center </w:t>
      </w:r>
      <w:r w:rsidRPr="00781B94">
        <w:rPr>
          <w:rFonts w:ascii="Times New Roman" w:hAnsi="Times New Roman" w:cs="Times New Roman"/>
          <w:sz w:val="24"/>
          <w:szCs w:val="24"/>
        </w:rPr>
        <w:t>to share/provide the work to the requesting party for the purpose of teaching, research and/or personal study either in print or electronic/digital format.</w:t>
      </w:r>
    </w:p>
    <w:p w14:paraId="1DEE98A6" w14:textId="76A4B135" w:rsidR="00781B94" w:rsidRPr="00781B94" w:rsidRDefault="00781B94" w:rsidP="00781B94">
      <w:pPr>
        <w:pStyle w:val="ListParagraph"/>
        <w:numPr>
          <w:ilvl w:val="0"/>
          <w:numId w:val="17"/>
        </w:numPr>
        <w:spacing w:line="360" w:lineRule="auto"/>
        <w:ind w:left="1440" w:right="720"/>
        <w:jc w:val="both"/>
        <w:rPr>
          <w:rFonts w:ascii="Times New Roman" w:hAnsi="Times New Roman" w:cs="Times New Roman"/>
          <w:sz w:val="24"/>
          <w:szCs w:val="24"/>
        </w:rPr>
      </w:pPr>
      <w:r w:rsidRPr="00781B94">
        <w:rPr>
          <w:rFonts w:ascii="Times New Roman" w:hAnsi="Times New Roman" w:cs="Times New Roman"/>
          <w:sz w:val="24"/>
          <w:szCs w:val="24"/>
        </w:rPr>
        <w:t>To give open access to the above-mentioned work, thus allowing “fair-use” of the work in accordance with the provisions of the IPC of the Philippines (Republic Act No. 8293), especially for teaching, scholarly and research purposes.</w:t>
      </w:r>
      <w:r w:rsidR="00285C11">
        <w:rPr>
          <w:rFonts w:ascii="Times New Roman" w:hAnsi="Times New Roman" w:cs="Times New Roman"/>
          <w:sz w:val="24"/>
          <w:szCs w:val="24"/>
        </w:rPr>
        <w:t xml:space="preserve"> </w:t>
      </w:r>
    </w:p>
    <w:p w14:paraId="61D8441D" w14:textId="77777777" w:rsidR="00B14551" w:rsidRDefault="00781B94" w:rsidP="00B14551">
      <w:pPr>
        <w:pStyle w:val="ListParagraph"/>
        <w:numPr>
          <w:ilvl w:val="0"/>
          <w:numId w:val="17"/>
        </w:numPr>
        <w:spacing w:line="360" w:lineRule="auto"/>
        <w:ind w:left="1440" w:right="720"/>
        <w:jc w:val="both"/>
        <w:rPr>
          <w:rFonts w:ascii="Times New Roman" w:hAnsi="Times New Roman" w:cs="Times New Roman"/>
          <w:sz w:val="24"/>
          <w:szCs w:val="24"/>
        </w:rPr>
      </w:pPr>
      <w:r w:rsidRPr="00781B94">
        <w:rPr>
          <w:rFonts w:ascii="Times New Roman" w:hAnsi="Times New Roman" w:cs="Times New Roman"/>
          <w:sz w:val="24"/>
          <w:szCs w:val="24"/>
        </w:rPr>
        <w:t>To allow LPU Constituents only to have access to the above-mentioned work.</w:t>
      </w:r>
    </w:p>
    <w:p w14:paraId="510CF945" w14:textId="13C403F3" w:rsidR="004F3155" w:rsidRPr="00B14551" w:rsidRDefault="004F3155" w:rsidP="00B14551">
      <w:pPr>
        <w:pStyle w:val="ListParagraph"/>
        <w:spacing w:line="360" w:lineRule="auto"/>
        <w:ind w:left="1440" w:right="720"/>
        <w:jc w:val="both"/>
        <w:rPr>
          <w:rFonts w:ascii="Times New Roman" w:hAnsi="Times New Roman" w:cs="Times New Roman"/>
          <w:sz w:val="24"/>
          <w:szCs w:val="24"/>
        </w:rPr>
      </w:pPr>
      <w:r w:rsidRPr="004F2171">
        <w:rPr>
          <w:noProof/>
        </w:rPr>
        <mc:AlternateContent>
          <mc:Choice Requires="wps">
            <w:drawing>
              <wp:anchor distT="0" distB="0" distL="114300" distR="114300" simplePos="0" relativeHeight="251738112" behindDoc="1" locked="0" layoutInCell="1" allowOverlap="1" wp14:anchorId="13CE86D9" wp14:editId="3AF345D6">
                <wp:simplePos x="0" y="0"/>
                <wp:positionH relativeFrom="column">
                  <wp:posOffset>857250</wp:posOffset>
                </wp:positionH>
                <wp:positionV relativeFrom="paragraph">
                  <wp:posOffset>120015</wp:posOffset>
                </wp:positionV>
                <wp:extent cx="533400" cy="1404620"/>
                <wp:effectExtent l="0" t="0" r="0" b="127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09D89095" w14:textId="6FC804FF" w:rsidR="00152ADA" w:rsidRPr="00B14551" w:rsidRDefault="00152ADA" w:rsidP="004F2171">
                            <w:pPr>
                              <w:rPr>
                                <w:i/>
                                <w:lang w:val="en-PH"/>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13CE86D9" id="_x0000_s1029" type="#_x0000_t202" style="position:absolute;left:0;text-align:left;margin-left:67.5pt;margin-top:9.45pt;width:42pt;height:110.6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" stroked="f">
                <v:textbox style="mso-fit-shape-to-text:t">
                  <w:txbxContent>
                    <w:p w14:paraId="09D89095" w14:textId="6FC804FF" w:rsidR="00152ADA" w:rsidRPr="00B14551" w:rsidRDefault="00152ADA" w:rsidP="004F2171">
                      <w:pPr>
                        <w:rPr>
                          <w:i/>
                          <w:lang w:val="en-PH"/>
                        </w:rPr>
                      </w:pPr>
                    </w:p>
                  </w:txbxContent>
                </v:textbox>
              </v:shape>
            </w:pict>
          </mc:Fallback>
        </mc:AlternateContent>
      </w:r>
    </w:p>
    <w:p w14:paraId="05331B9B" w14:textId="473C7AD9" w:rsidR="004F2171" w:rsidRDefault="00B14551" w:rsidP="00781B94">
      <w:pPr>
        <w:ind w:left="720" w:right="720"/>
        <w:jc w:val="both"/>
        <w:rPr>
          <w:b/>
          <w:sz w:val="24"/>
          <w:szCs w:val="24"/>
        </w:rPr>
      </w:pPr>
      <w:bookmarkStart w:id="7" w:name="_Hlk208044105"/>
      <w:r>
        <w:rPr>
          <w:b/>
          <w:sz w:val="24"/>
          <w:szCs w:val="24"/>
        </w:rPr>
        <w:t>CARL LOUISE R. BESANA</w:t>
      </w:r>
    </w:p>
    <w:p w14:paraId="4299DDF5" w14:textId="77777777" w:rsidR="004F2171" w:rsidRDefault="004F2171" w:rsidP="00781B94">
      <w:pPr>
        <w:ind w:left="720" w:right="720"/>
        <w:jc w:val="both"/>
        <w:rPr>
          <w:b/>
          <w:sz w:val="24"/>
          <w:szCs w:val="24"/>
        </w:rPr>
      </w:pPr>
    </w:p>
    <w:p w14:paraId="5EFCD705" w14:textId="293BE588" w:rsidR="004F2171" w:rsidRDefault="00B14551" w:rsidP="00781B94">
      <w:pPr>
        <w:ind w:left="720" w:right="720"/>
        <w:jc w:val="both"/>
        <w:rPr>
          <w:b/>
          <w:sz w:val="24"/>
          <w:szCs w:val="24"/>
        </w:rPr>
      </w:pPr>
      <w:r>
        <w:rPr>
          <w:b/>
          <w:sz w:val="24"/>
          <w:szCs w:val="24"/>
        </w:rPr>
        <w:t>ROSEMARIE JOY L. MAGANTE</w:t>
      </w:r>
    </w:p>
    <w:p w14:paraId="48AE0627" w14:textId="77777777" w:rsidR="004F2171" w:rsidRDefault="004F2171" w:rsidP="00781B94">
      <w:pPr>
        <w:ind w:left="720" w:right="720"/>
        <w:jc w:val="both"/>
        <w:rPr>
          <w:b/>
          <w:sz w:val="24"/>
          <w:szCs w:val="24"/>
        </w:rPr>
      </w:pPr>
    </w:p>
    <w:p w14:paraId="7E09E8B4" w14:textId="00B38E4B" w:rsidR="004F2171" w:rsidRDefault="00B14551" w:rsidP="00781B94">
      <w:pPr>
        <w:ind w:left="720" w:right="720"/>
        <w:jc w:val="both"/>
        <w:rPr>
          <w:b/>
          <w:sz w:val="24"/>
          <w:szCs w:val="24"/>
        </w:rPr>
      </w:pPr>
      <w:r>
        <w:rPr>
          <w:b/>
          <w:sz w:val="24"/>
          <w:szCs w:val="24"/>
        </w:rPr>
        <w:t xml:space="preserve">ZACIE ACE </w:t>
      </w:r>
      <w:r w:rsidR="00B376D1">
        <w:rPr>
          <w:b/>
          <w:sz w:val="24"/>
          <w:szCs w:val="24"/>
        </w:rPr>
        <w:t>B</w:t>
      </w:r>
      <w:r>
        <w:rPr>
          <w:b/>
          <w:sz w:val="24"/>
          <w:szCs w:val="24"/>
        </w:rPr>
        <w:t>. OPURA</w:t>
      </w:r>
    </w:p>
    <w:bookmarkEnd w:id="7"/>
    <w:p w14:paraId="6E48DEA3" w14:textId="77777777" w:rsidR="004F2171" w:rsidRDefault="004F2171" w:rsidP="00781B94">
      <w:pPr>
        <w:ind w:left="720" w:right="720"/>
        <w:jc w:val="both"/>
        <w:rPr>
          <w:b/>
          <w:sz w:val="24"/>
          <w:szCs w:val="24"/>
        </w:rPr>
      </w:pPr>
    </w:p>
    <w:p w14:paraId="31F87737" w14:textId="75396DC9" w:rsidR="00781B94" w:rsidRPr="00781B94" w:rsidRDefault="00843C9C" w:rsidP="00781B94">
      <w:pPr>
        <w:ind w:left="720" w:right="720"/>
        <w:jc w:val="both"/>
        <w:rPr>
          <w:sz w:val="24"/>
          <w:szCs w:val="24"/>
        </w:rPr>
      </w:pPr>
      <w:r>
        <w:rPr>
          <w:sz w:val="24"/>
          <w:szCs w:val="24"/>
        </w:rPr>
        <w:t xml:space="preserve">DECEMBER </w:t>
      </w:r>
      <w:r w:rsidR="00F5496B">
        <w:rPr>
          <w:sz w:val="24"/>
          <w:szCs w:val="24"/>
        </w:rPr>
        <w:t>2025</w:t>
      </w:r>
    </w:p>
    <w:p w14:paraId="00A2F57B" w14:textId="77777777" w:rsidR="001C39CA" w:rsidRPr="00DD79AF" w:rsidRDefault="001C39CA" w:rsidP="00781B94">
      <w:pPr>
        <w:ind w:left="720" w:right="720"/>
        <w:jc w:val="both"/>
        <w:rPr>
          <w:sz w:val="24"/>
          <w:szCs w:val="24"/>
        </w:rPr>
      </w:pPr>
    </w:p>
    <w:p w14:paraId="601DAE7D" w14:textId="77777777" w:rsidR="004F3155" w:rsidRDefault="004F3155" w:rsidP="00B14551">
      <w:pPr>
        <w:spacing w:line="480" w:lineRule="auto"/>
        <w:ind w:right="720"/>
        <w:rPr>
          <w:b/>
          <w:sz w:val="24"/>
          <w:szCs w:val="24"/>
        </w:rPr>
      </w:pPr>
    </w:p>
    <w:p w14:paraId="41BDC82A" w14:textId="0C08096D" w:rsidR="004F3155" w:rsidRPr="00B14551" w:rsidRDefault="001C39CA" w:rsidP="00B14551">
      <w:pPr>
        <w:spacing w:line="480" w:lineRule="auto"/>
        <w:ind w:left="720" w:right="720"/>
        <w:jc w:val="center"/>
        <w:rPr>
          <w:b/>
          <w:sz w:val="24"/>
          <w:szCs w:val="24"/>
        </w:rPr>
      </w:pPr>
      <w:r>
        <w:rPr>
          <w:b/>
          <w:sz w:val="24"/>
          <w:szCs w:val="24"/>
        </w:rPr>
        <w:t>CERTIFICATE OF ORIGINALITY</w:t>
      </w:r>
    </w:p>
    <w:p w14:paraId="55309F9C" w14:textId="0F541B81" w:rsidR="004F3155" w:rsidRPr="00781B94" w:rsidRDefault="004F3155" w:rsidP="00B14551">
      <w:pPr>
        <w:spacing w:line="360" w:lineRule="auto"/>
        <w:ind w:left="720" w:right="720"/>
        <w:jc w:val="both"/>
        <w:rPr>
          <w:sz w:val="24"/>
          <w:szCs w:val="24"/>
          <w:u w:val="single"/>
        </w:rPr>
      </w:pPr>
      <w:r w:rsidRPr="00781B94">
        <w:rPr>
          <w:sz w:val="24"/>
          <w:szCs w:val="24"/>
        </w:rPr>
        <w:t xml:space="preserve">Title of work: </w:t>
      </w:r>
      <w:r w:rsidR="00B14551" w:rsidRPr="00672388">
        <w:rPr>
          <w:sz w:val="24"/>
          <w:szCs w:val="24"/>
          <w:u w:val="single"/>
        </w:rPr>
        <w:t xml:space="preserve">Biocontrol Potential of Entomopathogenic Fungi: Evaluating the Efficacy of </w:t>
      </w:r>
      <w:r w:rsidR="00B14551" w:rsidRPr="00216D0C">
        <w:rPr>
          <w:i/>
          <w:iCs/>
          <w:sz w:val="24"/>
          <w:szCs w:val="24"/>
          <w:u w:val="single"/>
        </w:rPr>
        <w:t>Beauveria bassiana</w:t>
      </w:r>
      <w:r w:rsidR="00B14551" w:rsidRPr="00672388">
        <w:rPr>
          <w:sz w:val="24"/>
          <w:szCs w:val="24"/>
          <w:u w:val="single"/>
        </w:rPr>
        <w:t xml:space="preserve"> (White </w:t>
      </w:r>
      <w:proofErr w:type="spellStart"/>
      <w:r w:rsidR="00B14551" w:rsidRPr="00672388">
        <w:rPr>
          <w:sz w:val="24"/>
          <w:szCs w:val="24"/>
          <w:u w:val="single"/>
        </w:rPr>
        <w:t>Muscardine</w:t>
      </w:r>
      <w:proofErr w:type="spellEnd"/>
      <w:r w:rsidR="00B14551" w:rsidRPr="00672388">
        <w:rPr>
          <w:sz w:val="24"/>
          <w:szCs w:val="24"/>
          <w:u w:val="single"/>
        </w:rPr>
        <w:t xml:space="preserve"> Fungus) against Agricultural Pest</w:t>
      </w:r>
    </w:p>
    <w:p w14:paraId="456814AA" w14:textId="77777777" w:rsidR="004F3155" w:rsidRPr="00781B94" w:rsidRDefault="004F3155" w:rsidP="004F3155">
      <w:pPr>
        <w:spacing w:line="360" w:lineRule="auto"/>
        <w:ind w:left="720" w:right="720"/>
        <w:jc w:val="both"/>
        <w:rPr>
          <w:sz w:val="24"/>
          <w:szCs w:val="24"/>
        </w:rPr>
      </w:pPr>
    </w:p>
    <w:p w14:paraId="686426DC" w14:textId="10B5ECD7" w:rsidR="004F3155" w:rsidRDefault="004F3155" w:rsidP="004F3155">
      <w:pPr>
        <w:spacing w:line="360" w:lineRule="auto"/>
        <w:ind w:left="720" w:right="720"/>
        <w:jc w:val="both"/>
        <w:rPr>
          <w:sz w:val="24"/>
          <w:szCs w:val="24"/>
        </w:rPr>
      </w:pPr>
      <w:r>
        <w:rPr>
          <w:sz w:val="24"/>
          <w:szCs w:val="24"/>
        </w:rPr>
        <w:t xml:space="preserve">We hereby declare that this thesis </w:t>
      </w:r>
      <w:r w:rsidRPr="004F3155">
        <w:rPr>
          <w:sz w:val="24"/>
          <w:szCs w:val="24"/>
        </w:rPr>
        <w:t xml:space="preserve">is our own work and that, to the best </w:t>
      </w:r>
      <w:r w:rsidR="00FF7E31">
        <w:rPr>
          <w:sz w:val="24"/>
          <w:szCs w:val="24"/>
        </w:rPr>
        <w:t xml:space="preserve">of our knowledge and belief, </w:t>
      </w:r>
      <w:r w:rsidRPr="004F3155">
        <w:rPr>
          <w:sz w:val="24"/>
          <w:szCs w:val="24"/>
        </w:rPr>
        <w:t>contains no material previously published or written by another person nor material to which to a substantial extent has been accepted for award of any other degree or diploma of a university or other institute of higher learning, except where due acknowledgment is made in the text.</w:t>
      </w:r>
    </w:p>
    <w:p w14:paraId="2E4BB19F" w14:textId="77777777" w:rsidR="00FF7E31" w:rsidRPr="004F3155" w:rsidRDefault="00FF7E31" w:rsidP="004F3155">
      <w:pPr>
        <w:spacing w:line="360" w:lineRule="auto"/>
        <w:ind w:left="720" w:right="720"/>
        <w:jc w:val="both"/>
        <w:rPr>
          <w:sz w:val="24"/>
          <w:szCs w:val="24"/>
        </w:rPr>
      </w:pPr>
    </w:p>
    <w:p w14:paraId="519A4C7F" w14:textId="41164DB7" w:rsidR="004F3155" w:rsidRDefault="004F3155" w:rsidP="004F3155">
      <w:pPr>
        <w:spacing w:line="360" w:lineRule="auto"/>
        <w:ind w:left="720" w:right="720"/>
        <w:jc w:val="both"/>
        <w:rPr>
          <w:sz w:val="24"/>
          <w:szCs w:val="24"/>
        </w:rPr>
      </w:pPr>
      <w:r w:rsidRPr="004F3155">
        <w:rPr>
          <w:sz w:val="24"/>
          <w:szCs w:val="24"/>
        </w:rPr>
        <w:t>We also declare that the intellectual content of this thesis is the product of our work, even though we may have received assistance from others on style, presentation, and language expression.</w:t>
      </w:r>
    </w:p>
    <w:p w14:paraId="3482A1C2" w14:textId="77777777" w:rsidR="00B14551" w:rsidRDefault="00B14551" w:rsidP="00B14551">
      <w:pPr>
        <w:spacing w:line="276" w:lineRule="auto"/>
        <w:jc w:val="center"/>
        <w:rPr>
          <w:b/>
          <w:sz w:val="24"/>
          <w:szCs w:val="24"/>
        </w:rPr>
      </w:pPr>
    </w:p>
    <w:p w14:paraId="0E48C970" w14:textId="49434388" w:rsidR="00B14551" w:rsidRDefault="00FF7E31" w:rsidP="00B14551">
      <w:pPr>
        <w:spacing w:line="276" w:lineRule="auto"/>
        <w:jc w:val="center"/>
        <w:rPr>
          <w:b/>
          <w:sz w:val="24"/>
          <w:szCs w:val="24"/>
        </w:rPr>
      </w:pPr>
      <w:r w:rsidRPr="004F2171">
        <w:rPr>
          <w:noProof/>
          <w:sz w:val="24"/>
          <w:szCs w:val="24"/>
        </w:rPr>
        <mc:AlternateContent>
          <mc:Choice Requires="wps">
            <w:drawing>
              <wp:anchor distT="0" distB="0" distL="114300" distR="114300" simplePos="0" relativeHeight="251756544" behindDoc="1" locked="0" layoutInCell="1" allowOverlap="1" wp14:anchorId="25C68AD3" wp14:editId="0FB21FBB">
                <wp:simplePos x="0" y="0"/>
                <wp:positionH relativeFrom="column">
                  <wp:posOffset>3857625</wp:posOffset>
                </wp:positionH>
                <wp:positionV relativeFrom="paragraph">
                  <wp:posOffset>135890</wp:posOffset>
                </wp:positionV>
                <wp:extent cx="533400" cy="1404620"/>
                <wp:effectExtent l="0" t="0" r="0" b="127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0D69E2BA" w14:textId="6323BC55" w:rsidR="00152ADA" w:rsidRPr="004F2171" w:rsidRDefault="00152ADA" w:rsidP="00FF7E3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25C68AD3" id="_x0000_s1030" type="#_x0000_t202" style="position:absolute;left:0;text-align:left;margin-left:303.75pt;margin-top:10.7pt;width:42pt;height:110.6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" stroked="f">
                <v:textbox style="mso-fit-shape-to-text:t">
                  <w:txbxContent>
                    <w:p w14:paraId="0D69E2BA" w14:textId="6323BC55" w:rsidR="00152ADA" w:rsidRPr="004F2171" w:rsidRDefault="00152ADA" w:rsidP="00FF7E31">
                      <w:pPr>
                        <w:rPr>
                          <w:i/>
                        </w:rPr>
                      </w:pPr>
                    </w:p>
                  </w:txbxContent>
                </v:textbox>
              </v:shape>
            </w:pict>
          </mc:Fallback>
        </mc:AlternateContent>
      </w:r>
      <w:r w:rsidRPr="004F2171">
        <w:rPr>
          <w:noProof/>
          <w:sz w:val="24"/>
          <w:szCs w:val="24"/>
        </w:rPr>
        <mc:AlternateContent>
          <mc:Choice Requires="wps">
            <w:drawing>
              <wp:anchor distT="0" distB="0" distL="114300" distR="114300" simplePos="0" relativeHeight="251754496" behindDoc="1" locked="0" layoutInCell="1" allowOverlap="1" wp14:anchorId="7794A925" wp14:editId="431CE46C">
                <wp:simplePos x="0" y="0"/>
                <wp:positionH relativeFrom="column">
                  <wp:posOffset>1552575</wp:posOffset>
                </wp:positionH>
                <wp:positionV relativeFrom="paragraph">
                  <wp:posOffset>133350</wp:posOffset>
                </wp:positionV>
                <wp:extent cx="533400" cy="1404620"/>
                <wp:effectExtent l="0" t="0" r="0" b="127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1B0A2C9D" w14:textId="4E3BB1E0" w:rsidR="00152ADA" w:rsidRPr="004F2171" w:rsidRDefault="00152ADA" w:rsidP="00FF7E3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7794A925" id="_x0000_s1031" type="#_x0000_t202" style="position:absolute;left:0;text-align:left;margin-left:122.25pt;margin-top:10.5pt;width:42pt;height:110.6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" stroked="f">
                <v:textbox style="mso-fit-shape-to-text:t">
                  <w:txbxContent>
                    <w:p w14:paraId="1B0A2C9D" w14:textId="4E3BB1E0" w:rsidR="00152ADA" w:rsidRPr="004F2171" w:rsidRDefault="00152ADA" w:rsidP="00FF7E31">
                      <w:pPr>
                        <w:rPr>
                          <w:i/>
                        </w:rPr>
                      </w:pPr>
                    </w:p>
                  </w:txbxContent>
                </v:textbox>
              </v:shape>
            </w:pict>
          </mc:Fallback>
        </mc:AlternateContent>
      </w:r>
      <w:r w:rsidR="00B14551">
        <w:rPr>
          <w:b/>
          <w:sz w:val="24"/>
          <w:szCs w:val="24"/>
        </w:rPr>
        <w:t>_______________________</w:t>
      </w:r>
      <w:r w:rsidR="00B14551">
        <w:rPr>
          <w:b/>
          <w:sz w:val="24"/>
          <w:szCs w:val="24"/>
        </w:rPr>
        <w:tab/>
      </w:r>
      <w:r w:rsidR="00B14551">
        <w:rPr>
          <w:b/>
          <w:sz w:val="24"/>
          <w:szCs w:val="24"/>
        </w:rPr>
        <w:tab/>
        <w:t>_______________________</w:t>
      </w:r>
    </w:p>
    <w:p w14:paraId="19648104" w14:textId="71F0201F" w:rsidR="00B14551" w:rsidRDefault="00B14551" w:rsidP="00B14551">
      <w:pPr>
        <w:spacing w:line="276" w:lineRule="auto"/>
        <w:ind w:right="720"/>
        <w:rPr>
          <w:b/>
          <w:bCs/>
          <w:sz w:val="24"/>
          <w:szCs w:val="24"/>
        </w:rPr>
      </w:pPr>
      <w:r>
        <w:rPr>
          <w:b/>
          <w:bCs/>
          <w:sz w:val="24"/>
          <w:szCs w:val="24"/>
        </w:rPr>
        <w:t xml:space="preserve">                 ROSEMARIE JOY L. MAGANTE</w:t>
      </w:r>
      <w:r>
        <w:rPr>
          <w:b/>
          <w:bCs/>
          <w:sz w:val="24"/>
          <w:szCs w:val="24"/>
        </w:rPr>
        <w:tab/>
        <w:t xml:space="preserve">    ZACIE ACE </w:t>
      </w:r>
      <w:r w:rsidR="00B376D1">
        <w:rPr>
          <w:b/>
          <w:bCs/>
          <w:sz w:val="24"/>
          <w:szCs w:val="24"/>
        </w:rPr>
        <w:t>B</w:t>
      </w:r>
      <w:r>
        <w:rPr>
          <w:b/>
          <w:bCs/>
          <w:sz w:val="24"/>
          <w:szCs w:val="24"/>
        </w:rPr>
        <w:t>. OPURA</w:t>
      </w:r>
    </w:p>
    <w:p w14:paraId="3FB63A30" w14:textId="77777777" w:rsidR="00B14551" w:rsidRDefault="00B14551" w:rsidP="00B14551">
      <w:pPr>
        <w:spacing w:line="276" w:lineRule="auto"/>
        <w:ind w:left="720" w:right="720"/>
        <w:rPr>
          <w:b/>
          <w:bCs/>
          <w:sz w:val="24"/>
          <w:szCs w:val="24"/>
        </w:rPr>
      </w:pPr>
      <w:r w:rsidRPr="004F2171">
        <w:rPr>
          <w:noProof/>
          <w:sz w:val="24"/>
          <w:szCs w:val="24"/>
        </w:rPr>
        <mc:AlternateContent>
          <mc:Choice Requires="wps">
            <w:drawing>
              <wp:anchor distT="0" distB="0" distL="114300" distR="114300" simplePos="0" relativeHeight="251771904" behindDoc="1" locked="0" layoutInCell="1" allowOverlap="1" wp14:anchorId="001BA466" wp14:editId="3F7E7CF9">
                <wp:simplePos x="0" y="0"/>
                <wp:positionH relativeFrom="column">
                  <wp:posOffset>3762375</wp:posOffset>
                </wp:positionH>
                <wp:positionV relativeFrom="paragraph">
                  <wp:posOffset>105410</wp:posOffset>
                </wp:positionV>
                <wp:extent cx="533400" cy="1404620"/>
                <wp:effectExtent l="0" t="0" r="0" b="1270"/>
                <wp:wrapNone/>
                <wp:docPr id="1024108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35B9006D" w14:textId="77777777" w:rsidR="00152ADA" w:rsidRPr="004F2171" w:rsidRDefault="00152ADA" w:rsidP="00B1455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001BA466" id="_x0000_s1032" type="#_x0000_t202" style="position:absolute;left:0;text-align:left;margin-left:296.25pt;margin-top:8.3pt;width:42pt;height:110.6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" stroked="f">
                <v:textbox style="mso-fit-shape-to-text:t">
                  <w:txbxContent>
                    <w:p w14:paraId="35B9006D" w14:textId="77777777" w:rsidR="00152ADA" w:rsidRPr="004F2171" w:rsidRDefault="00152ADA" w:rsidP="00B14551">
                      <w:pPr>
                        <w:rPr>
                          <w:i/>
                        </w:rPr>
                      </w:pPr>
                    </w:p>
                  </w:txbxContent>
                </v:textbox>
              </v:shape>
            </w:pict>
          </mc:Fallback>
        </mc:AlternateContent>
      </w:r>
      <w:r w:rsidRPr="004F2171">
        <w:rPr>
          <w:noProof/>
          <w:sz w:val="24"/>
          <w:szCs w:val="24"/>
        </w:rPr>
        <mc:AlternateContent>
          <mc:Choice Requires="wps">
            <w:drawing>
              <wp:anchor distT="0" distB="0" distL="114300" distR="114300" simplePos="0" relativeHeight="251770880" behindDoc="1" locked="0" layoutInCell="1" allowOverlap="1" wp14:anchorId="728D44D5" wp14:editId="30968894">
                <wp:simplePos x="0" y="0"/>
                <wp:positionH relativeFrom="column">
                  <wp:posOffset>1438275</wp:posOffset>
                </wp:positionH>
                <wp:positionV relativeFrom="paragraph">
                  <wp:posOffset>97155</wp:posOffset>
                </wp:positionV>
                <wp:extent cx="533400" cy="1404620"/>
                <wp:effectExtent l="0" t="0" r="0" b="1270"/>
                <wp:wrapNone/>
                <wp:docPr id="21283296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14:paraId="1552385B" w14:textId="77777777" w:rsidR="00152ADA" w:rsidRPr="004F2171" w:rsidRDefault="00152ADA" w:rsidP="00B14551">
                            <w:pPr>
                              <w:rPr>
                                <w:i/>
                              </w:rPr>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728D44D5" id="_x0000_s1033" type="#_x0000_t202" style="position:absolute;left:0;text-align:left;margin-left:113.25pt;margin-top:7.65pt;width:42pt;height:110.6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" stroked="f">
                <v:textbox style="mso-fit-shape-to-text:t">
                  <w:txbxContent>
                    <w:p w14:paraId="1552385B" w14:textId="77777777" w:rsidR="00152ADA" w:rsidRPr="004F2171" w:rsidRDefault="00152ADA" w:rsidP="00B14551">
                      <w:pPr>
                        <w:rPr>
                          <w:i/>
                        </w:rPr>
                      </w:pPr>
                    </w:p>
                  </w:txbxContent>
                </v:textbox>
              </v:shape>
            </w:pict>
          </mc:Fallback>
        </mc:AlternateContent>
      </w:r>
    </w:p>
    <w:p w14:paraId="4CE32512" w14:textId="77777777" w:rsidR="00B14551" w:rsidRPr="0063215F" w:rsidRDefault="00B14551" w:rsidP="00B14551">
      <w:pPr>
        <w:spacing w:line="276" w:lineRule="auto"/>
        <w:ind w:left="720" w:right="720"/>
        <w:jc w:val="center"/>
        <w:rPr>
          <w:b/>
          <w:bCs/>
          <w:sz w:val="24"/>
          <w:szCs w:val="24"/>
        </w:rPr>
      </w:pPr>
      <w:r>
        <w:rPr>
          <w:b/>
          <w:sz w:val="24"/>
          <w:szCs w:val="24"/>
        </w:rPr>
        <w:t>_______________________</w:t>
      </w:r>
    </w:p>
    <w:p w14:paraId="4111F104" w14:textId="77777777" w:rsidR="00B14551" w:rsidRDefault="00B14551" w:rsidP="00B14551">
      <w:pPr>
        <w:spacing w:line="276" w:lineRule="auto"/>
        <w:ind w:left="720" w:right="720"/>
        <w:jc w:val="center"/>
        <w:rPr>
          <w:b/>
          <w:bCs/>
          <w:sz w:val="24"/>
          <w:szCs w:val="24"/>
        </w:rPr>
      </w:pPr>
      <w:r>
        <w:rPr>
          <w:b/>
          <w:bCs/>
          <w:sz w:val="24"/>
          <w:szCs w:val="24"/>
        </w:rPr>
        <w:t>CARL LOUISE R. BESANA</w:t>
      </w:r>
    </w:p>
    <w:p w14:paraId="6857F93F" w14:textId="77777777" w:rsidR="00B14551" w:rsidRDefault="00B14551" w:rsidP="00B14551">
      <w:pPr>
        <w:spacing w:line="276" w:lineRule="auto"/>
        <w:ind w:left="720" w:right="720"/>
        <w:rPr>
          <w:b/>
          <w:bCs/>
          <w:sz w:val="24"/>
          <w:szCs w:val="24"/>
        </w:rPr>
      </w:pPr>
    </w:p>
    <w:p w14:paraId="1201DB14" w14:textId="3E2A6A09" w:rsidR="00B14551" w:rsidRPr="00B14551" w:rsidRDefault="00B14551" w:rsidP="00B14551">
      <w:pPr>
        <w:spacing w:line="276" w:lineRule="auto"/>
        <w:jc w:val="center"/>
        <w:rPr>
          <w:bCs/>
          <w:sz w:val="24"/>
          <w:szCs w:val="24"/>
        </w:rPr>
      </w:pPr>
      <w:r>
        <w:rPr>
          <w:bCs/>
          <w:sz w:val="24"/>
          <w:szCs w:val="24"/>
        </w:rPr>
        <w:t>Attested by:</w:t>
      </w:r>
      <w:r>
        <w:rPr>
          <w:bCs/>
          <w:sz w:val="24"/>
          <w:szCs w:val="24"/>
        </w:rPr>
        <w:br/>
      </w:r>
    </w:p>
    <w:p w14:paraId="6C3E4509" w14:textId="77777777" w:rsidR="00B14551" w:rsidRDefault="00B14551" w:rsidP="00B14551">
      <w:pPr>
        <w:spacing w:line="276" w:lineRule="auto"/>
        <w:jc w:val="center"/>
        <w:rPr>
          <w:b/>
          <w:sz w:val="24"/>
          <w:szCs w:val="24"/>
        </w:rPr>
      </w:pPr>
      <w:r>
        <w:rPr>
          <w:b/>
          <w:sz w:val="24"/>
          <w:szCs w:val="24"/>
        </w:rPr>
        <w:t>_______________________</w:t>
      </w:r>
    </w:p>
    <w:p w14:paraId="430CD155" w14:textId="2BEB6202" w:rsidR="001C39CA" w:rsidRPr="00DD79AF" w:rsidRDefault="00B14551" w:rsidP="00B14551">
      <w:pPr>
        <w:spacing w:line="276" w:lineRule="auto"/>
        <w:jc w:val="center"/>
        <w:rPr>
          <w:b/>
          <w:bCs/>
          <w:sz w:val="24"/>
          <w:szCs w:val="24"/>
        </w:rPr>
      </w:pPr>
      <w:r>
        <w:rPr>
          <w:b/>
          <w:bCs/>
          <w:sz w:val="24"/>
          <w:szCs w:val="24"/>
        </w:rPr>
        <w:t>REGINE NICCA DELA TORRE</w:t>
      </w:r>
    </w:p>
    <w:p w14:paraId="794282B4" w14:textId="079D28CF" w:rsidR="00B14551" w:rsidRDefault="00B14551" w:rsidP="00FF7E31">
      <w:pPr>
        <w:spacing w:line="276" w:lineRule="auto"/>
        <w:jc w:val="center"/>
        <w:rPr>
          <w:sz w:val="24"/>
          <w:szCs w:val="24"/>
        </w:rPr>
      </w:pPr>
      <w:r>
        <w:rPr>
          <w:sz w:val="24"/>
          <w:szCs w:val="24"/>
        </w:rPr>
        <w:t>Research Adviser</w:t>
      </w:r>
    </w:p>
    <w:p w14:paraId="4B0FABA3" w14:textId="77777777" w:rsidR="00B14551" w:rsidRDefault="00B14551" w:rsidP="00FF7E31">
      <w:pPr>
        <w:spacing w:line="276" w:lineRule="auto"/>
        <w:jc w:val="center"/>
        <w:rPr>
          <w:sz w:val="24"/>
          <w:szCs w:val="24"/>
        </w:rPr>
      </w:pPr>
    </w:p>
    <w:p w14:paraId="6D7B5940" w14:textId="155077C6" w:rsidR="00FF7E31" w:rsidRDefault="00B14551" w:rsidP="00FF7E31">
      <w:pPr>
        <w:spacing w:line="276" w:lineRule="auto"/>
        <w:jc w:val="center"/>
        <w:rPr>
          <w:sz w:val="24"/>
          <w:szCs w:val="24"/>
        </w:rPr>
      </w:pPr>
      <w:r>
        <w:rPr>
          <w:sz w:val="24"/>
          <w:szCs w:val="24"/>
        </w:rPr>
        <w:t>Noted by:</w:t>
      </w:r>
    </w:p>
    <w:p w14:paraId="5BFFDF69" w14:textId="77777777" w:rsidR="00B14551" w:rsidRDefault="00B14551" w:rsidP="00FF7E31">
      <w:pPr>
        <w:spacing w:line="276" w:lineRule="auto"/>
        <w:jc w:val="center"/>
        <w:rPr>
          <w:sz w:val="24"/>
          <w:szCs w:val="24"/>
        </w:rPr>
      </w:pPr>
    </w:p>
    <w:p w14:paraId="36BDCC60" w14:textId="77777777" w:rsidR="00FF7E31" w:rsidRDefault="00FF7E31" w:rsidP="00FF7E31">
      <w:pPr>
        <w:spacing w:line="276" w:lineRule="auto"/>
        <w:ind w:left="720" w:right="720"/>
        <w:jc w:val="center"/>
        <w:rPr>
          <w:b/>
          <w:bCs/>
          <w:sz w:val="24"/>
          <w:szCs w:val="24"/>
        </w:rPr>
      </w:pPr>
      <w:r>
        <w:rPr>
          <w:b/>
          <w:bCs/>
          <w:sz w:val="24"/>
          <w:szCs w:val="24"/>
        </w:rPr>
        <w:t>CATHERINE L. CABABA, PhD</w:t>
      </w:r>
    </w:p>
    <w:p w14:paraId="2A56575E" w14:textId="77777777" w:rsidR="00FF7E31" w:rsidRDefault="00FF7E31" w:rsidP="00FF7E31">
      <w:pPr>
        <w:spacing w:line="276" w:lineRule="auto"/>
        <w:ind w:left="720" w:right="720"/>
        <w:jc w:val="center"/>
        <w:rPr>
          <w:bCs/>
          <w:sz w:val="24"/>
          <w:szCs w:val="24"/>
        </w:rPr>
      </w:pPr>
      <w:r>
        <w:rPr>
          <w:bCs/>
          <w:sz w:val="24"/>
          <w:szCs w:val="24"/>
        </w:rPr>
        <w:t>Dean, College of Allied Medical Sciences</w:t>
      </w:r>
    </w:p>
    <w:p w14:paraId="55B4DD86" w14:textId="022A99D0" w:rsidR="00FF7E31" w:rsidRDefault="00FF7E31" w:rsidP="00FF7E31">
      <w:pPr>
        <w:spacing w:line="276" w:lineRule="auto"/>
        <w:jc w:val="center"/>
        <w:rPr>
          <w:b/>
          <w:sz w:val="24"/>
          <w:szCs w:val="24"/>
        </w:rPr>
      </w:pPr>
      <w:r>
        <w:rPr>
          <w:b/>
          <w:sz w:val="24"/>
          <w:szCs w:val="24"/>
        </w:rPr>
        <w:t>_______________________</w:t>
      </w:r>
    </w:p>
    <w:p w14:paraId="3E5CBF9E" w14:textId="6B58D155" w:rsidR="00B70AB4" w:rsidRPr="000211D5" w:rsidRDefault="00FF7E31" w:rsidP="000211D5">
      <w:pPr>
        <w:spacing w:line="276" w:lineRule="auto"/>
        <w:ind w:left="720" w:right="720"/>
        <w:jc w:val="center"/>
        <w:rPr>
          <w:bCs/>
          <w:sz w:val="24"/>
          <w:szCs w:val="24"/>
        </w:rPr>
      </w:pPr>
      <w:r w:rsidRPr="00C964F9">
        <w:rPr>
          <w:bCs/>
          <w:sz w:val="24"/>
          <w:szCs w:val="24"/>
        </w:rPr>
        <w:t>Date Signed</w:t>
      </w:r>
    </w:p>
    <w:p w14:paraId="61DEBF89" w14:textId="77777777" w:rsidR="00A52B8F" w:rsidRDefault="00A52B8F" w:rsidP="00A52B8F">
      <w:pPr>
        <w:spacing w:line="360" w:lineRule="auto"/>
        <w:ind w:left="720" w:right="720"/>
        <w:jc w:val="center"/>
        <w:rPr>
          <w:b/>
          <w:sz w:val="24"/>
          <w:szCs w:val="24"/>
        </w:rPr>
      </w:pPr>
    </w:p>
    <w:p w14:paraId="1C4E7CA8" w14:textId="550CA9E6" w:rsidR="00600299" w:rsidRDefault="00B70AB4" w:rsidP="00A52B8F">
      <w:pPr>
        <w:spacing w:line="360" w:lineRule="auto"/>
        <w:ind w:left="720" w:right="720"/>
        <w:jc w:val="center"/>
        <w:rPr>
          <w:b/>
          <w:sz w:val="24"/>
          <w:szCs w:val="24"/>
        </w:rPr>
      </w:pPr>
      <w:r>
        <w:rPr>
          <w:b/>
          <w:sz w:val="24"/>
          <w:szCs w:val="24"/>
        </w:rPr>
        <w:t>Routing Slip of Final Manuscript</w:t>
      </w:r>
    </w:p>
    <w:p w14:paraId="3643C9D6" w14:textId="0E03BCBE" w:rsidR="00A52B8F" w:rsidRDefault="008D4BDD" w:rsidP="00A52B8F">
      <w:pPr>
        <w:spacing w:line="360" w:lineRule="auto"/>
        <w:ind w:left="720" w:right="720"/>
        <w:jc w:val="center"/>
        <w:rPr>
          <w:b/>
          <w:sz w:val="24"/>
          <w:szCs w:val="24"/>
        </w:rPr>
      </w:pPr>
      <w:r>
        <w:rPr>
          <w:b/>
          <w:noProof/>
          <w:sz w:val="24"/>
          <w:szCs w:val="24"/>
          <w14:ligatures w14:val="standardContextual"/>
        </w:rPr>
        <mc:AlternateContent>
          <mc:Choice Requires="wps">
            <w:drawing>
              <wp:anchor distT="0" distB="0" distL="114300" distR="114300" simplePos="0" relativeHeight="251801600" behindDoc="1" locked="0" layoutInCell="1" allowOverlap="1" wp14:anchorId="406C8FF4" wp14:editId="5AFF7EE3">
                <wp:simplePos x="0" y="0"/>
                <wp:positionH relativeFrom="column">
                  <wp:posOffset>498475</wp:posOffset>
                </wp:positionH>
                <wp:positionV relativeFrom="paragraph">
                  <wp:posOffset>142413</wp:posOffset>
                </wp:positionV>
                <wp:extent cx="5022272" cy="1032163"/>
                <wp:effectExtent l="0" t="0" r="26035" b="15875"/>
                <wp:wrapNone/>
                <wp:docPr id="917084456" name="Rectangle 33"/>
                <wp:cNvGraphicFramePr/>
                <a:graphic xmlns:a="http://schemas.openxmlformats.org/drawingml/2006/main">
                  <a:graphicData uri="http://schemas.microsoft.com/office/word/2010/wordprocessingShape">
                    <wps:wsp>
                      <wps:cNvSpPr/>
                      <wps:spPr>
                        <a:xfrm>
                          <a:off x="0" y="0"/>
                          <a:ext cx="5022272" cy="1032163"/>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374614" id="Rectangle 33" o:spid="_x0000_s1026" style="position:absolute;margin-left:39.25pt;margin-top:11.2pt;width:395.45pt;height:81.25pt;z-index:-251514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" fillcolor="white [3201]" strokecolor="black [3200]" strokeweight="1pt"/>
            </w:pict>
          </mc:Fallback>
        </mc:AlternateContent>
      </w:r>
    </w:p>
    <w:p w14:paraId="2DB6B06D" w14:textId="629A1E57" w:rsidR="00B70AB4" w:rsidRPr="00B70AB4" w:rsidRDefault="00B70AB4" w:rsidP="00A52B8F">
      <w:pPr>
        <w:spacing w:line="360" w:lineRule="auto"/>
        <w:ind w:left="720" w:right="720"/>
        <w:jc w:val="center"/>
        <w:rPr>
          <w:b/>
          <w:bCs/>
          <w:sz w:val="24"/>
          <w:szCs w:val="24"/>
        </w:rPr>
      </w:pPr>
      <w:r w:rsidRPr="00B70AB4">
        <w:rPr>
          <w:b/>
          <w:bCs/>
          <w:sz w:val="24"/>
          <w:szCs w:val="24"/>
        </w:rPr>
        <w:t xml:space="preserve">BIOCONTROL POTENTIAL OF ENTOMOPATHOGENIC FUNGI: EVALUATING THE EFFICACY OF </w:t>
      </w:r>
      <w:r w:rsidRPr="00B70AB4">
        <w:rPr>
          <w:b/>
          <w:bCs/>
          <w:i/>
          <w:iCs/>
          <w:sz w:val="24"/>
          <w:szCs w:val="24"/>
        </w:rPr>
        <w:t>BEAUVERIA BASSIANA</w:t>
      </w:r>
      <w:r w:rsidRPr="00B70AB4">
        <w:rPr>
          <w:b/>
          <w:bCs/>
          <w:sz w:val="24"/>
          <w:szCs w:val="24"/>
        </w:rPr>
        <w:t xml:space="preserve"> (WHITE MUSCARDINE FUNGUS) AGAINST AGRICULTURAL PEST</w:t>
      </w:r>
    </w:p>
    <w:p w14:paraId="1B4B25CB" w14:textId="77777777" w:rsidR="00B70AB4" w:rsidRDefault="00B70AB4" w:rsidP="00A52B8F">
      <w:pPr>
        <w:spacing w:line="360" w:lineRule="auto"/>
        <w:ind w:left="720" w:right="720"/>
        <w:jc w:val="center"/>
        <w:rPr>
          <w:b/>
          <w:sz w:val="24"/>
          <w:szCs w:val="24"/>
        </w:rPr>
      </w:pPr>
    </w:p>
    <w:p w14:paraId="3B353C67" w14:textId="4324D0BE" w:rsidR="00B70AB4" w:rsidRPr="00B70AB4" w:rsidRDefault="00B70AB4" w:rsidP="00A52B8F">
      <w:pPr>
        <w:spacing w:line="360" w:lineRule="auto"/>
        <w:ind w:left="720" w:right="720"/>
        <w:rPr>
          <w:bCs/>
          <w:sz w:val="24"/>
          <w:szCs w:val="24"/>
        </w:rPr>
      </w:pPr>
      <w:r w:rsidRPr="00B70AB4">
        <w:rPr>
          <w:bCs/>
          <w:sz w:val="24"/>
          <w:szCs w:val="24"/>
        </w:rPr>
        <w:t>Proponent(s):</w:t>
      </w:r>
      <w:r w:rsidRPr="00B70AB4">
        <w:rPr>
          <w:bCs/>
          <w:sz w:val="24"/>
          <w:szCs w:val="24"/>
        </w:rPr>
        <w:tab/>
      </w:r>
      <w:r w:rsidRPr="00B70AB4">
        <w:rPr>
          <w:bCs/>
          <w:sz w:val="24"/>
          <w:szCs w:val="24"/>
        </w:rPr>
        <w:tab/>
      </w:r>
      <w:r w:rsidRPr="00B70AB4">
        <w:rPr>
          <w:bCs/>
          <w:sz w:val="24"/>
          <w:szCs w:val="24"/>
        </w:rPr>
        <w:tab/>
      </w:r>
      <w:proofErr w:type="gramStart"/>
      <w:r w:rsidRPr="00B70AB4">
        <w:rPr>
          <w:bCs/>
          <w:sz w:val="24"/>
          <w:szCs w:val="24"/>
        </w:rPr>
        <w:tab/>
      </w:r>
      <w:r>
        <w:rPr>
          <w:bCs/>
          <w:sz w:val="24"/>
          <w:szCs w:val="24"/>
        </w:rPr>
        <w:t xml:space="preserve">  2</w:t>
      </w:r>
      <w:proofErr w:type="gramEnd"/>
      <w:r w:rsidRPr="00B70AB4">
        <w:rPr>
          <w:bCs/>
          <w:sz w:val="24"/>
          <w:szCs w:val="24"/>
          <w:vertAlign w:val="superscript"/>
        </w:rPr>
        <w:t>nd</w:t>
      </w:r>
      <w:r>
        <w:rPr>
          <w:bCs/>
          <w:sz w:val="24"/>
          <w:szCs w:val="24"/>
        </w:rPr>
        <w:t xml:space="preserve"> </w:t>
      </w:r>
      <w:r w:rsidRPr="00B70AB4">
        <w:rPr>
          <w:bCs/>
          <w:sz w:val="24"/>
          <w:szCs w:val="24"/>
        </w:rPr>
        <w:t xml:space="preserve">Sem. A.Y. </w:t>
      </w:r>
      <w:r>
        <w:rPr>
          <w:bCs/>
          <w:sz w:val="24"/>
          <w:szCs w:val="24"/>
        </w:rPr>
        <w:t>2025-2026</w:t>
      </w:r>
    </w:p>
    <w:p w14:paraId="045B0620" w14:textId="6961FF03" w:rsidR="00B70AB4" w:rsidRPr="00B70AB4" w:rsidRDefault="00B70AB4" w:rsidP="00A52B8F">
      <w:pPr>
        <w:spacing w:line="360" w:lineRule="auto"/>
        <w:ind w:left="720" w:right="720"/>
        <w:rPr>
          <w:bCs/>
          <w:sz w:val="24"/>
          <w:szCs w:val="24"/>
        </w:rPr>
      </w:pPr>
      <w:r w:rsidRPr="00B70AB4">
        <w:rPr>
          <w:bCs/>
          <w:sz w:val="24"/>
          <w:szCs w:val="24"/>
        </w:rPr>
        <w:t>A.</w:t>
      </w:r>
      <w:r>
        <w:rPr>
          <w:bCs/>
          <w:sz w:val="24"/>
          <w:szCs w:val="24"/>
        </w:rPr>
        <w:t xml:space="preserve"> Carl Louise R. Besana</w:t>
      </w:r>
      <w:r w:rsidRPr="00B70AB4">
        <w:rPr>
          <w:bCs/>
          <w:sz w:val="24"/>
          <w:szCs w:val="24"/>
        </w:rPr>
        <w:tab/>
      </w:r>
      <w:proofErr w:type="gramStart"/>
      <w:r w:rsidRPr="00B70AB4">
        <w:rPr>
          <w:bCs/>
          <w:sz w:val="24"/>
          <w:szCs w:val="24"/>
        </w:rPr>
        <w:tab/>
      </w:r>
      <w:r>
        <w:rPr>
          <w:bCs/>
          <w:sz w:val="24"/>
          <w:szCs w:val="24"/>
        </w:rPr>
        <w:t xml:space="preserve">  </w:t>
      </w:r>
      <w:r w:rsidRPr="00B70AB4">
        <w:rPr>
          <w:bCs/>
          <w:sz w:val="24"/>
          <w:szCs w:val="24"/>
        </w:rPr>
        <w:t>Degree</w:t>
      </w:r>
      <w:proofErr w:type="gramEnd"/>
      <w:r w:rsidRPr="00B70AB4">
        <w:rPr>
          <w:bCs/>
          <w:sz w:val="24"/>
          <w:szCs w:val="24"/>
        </w:rPr>
        <w:t>:</w:t>
      </w:r>
      <w:r>
        <w:rPr>
          <w:bCs/>
          <w:sz w:val="24"/>
          <w:szCs w:val="24"/>
        </w:rPr>
        <w:t xml:space="preserve"> BS Biology</w:t>
      </w:r>
    </w:p>
    <w:p w14:paraId="3306B0C6" w14:textId="174AB8AC" w:rsidR="00B70AB4" w:rsidRPr="00B70AB4" w:rsidRDefault="00B70AB4" w:rsidP="00A52B8F">
      <w:pPr>
        <w:spacing w:line="360" w:lineRule="auto"/>
        <w:ind w:left="720" w:right="720"/>
        <w:rPr>
          <w:bCs/>
          <w:sz w:val="24"/>
          <w:szCs w:val="24"/>
        </w:rPr>
      </w:pPr>
      <w:r w:rsidRPr="00B70AB4">
        <w:rPr>
          <w:bCs/>
          <w:sz w:val="24"/>
          <w:szCs w:val="24"/>
        </w:rPr>
        <w:t>B.</w:t>
      </w:r>
      <w:r>
        <w:rPr>
          <w:bCs/>
          <w:sz w:val="24"/>
          <w:szCs w:val="24"/>
        </w:rPr>
        <w:t xml:space="preserve"> Rosemarie Joy L. Magante</w:t>
      </w:r>
      <w:r w:rsidRPr="00B70AB4">
        <w:rPr>
          <w:bCs/>
          <w:sz w:val="24"/>
          <w:szCs w:val="24"/>
        </w:rPr>
        <w:tab/>
      </w:r>
      <w:proofErr w:type="gramStart"/>
      <w:r w:rsidRPr="00B70AB4">
        <w:rPr>
          <w:bCs/>
          <w:sz w:val="24"/>
          <w:szCs w:val="24"/>
        </w:rPr>
        <w:tab/>
      </w:r>
      <w:r>
        <w:rPr>
          <w:bCs/>
          <w:sz w:val="24"/>
          <w:szCs w:val="24"/>
        </w:rPr>
        <w:t xml:space="preserve">  </w:t>
      </w:r>
      <w:r w:rsidRPr="00B70AB4">
        <w:rPr>
          <w:bCs/>
          <w:sz w:val="24"/>
          <w:szCs w:val="24"/>
        </w:rPr>
        <w:t>College</w:t>
      </w:r>
      <w:proofErr w:type="gramEnd"/>
      <w:r>
        <w:rPr>
          <w:bCs/>
          <w:sz w:val="24"/>
          <w:szCs w:val="24"/>
        </w:rPr>
        <w:t>: CAMS</w:t>
      </w:r>
      <w:r w:rsidRPr="00B70AB4">
        <w:rPr>
          <w:bCs/>
          <w:sz w:val="24"/>
          <w:szCs w:val="24"/>
        </w:rPr>
        <w:tab/>
      </w:r>
    </w:p>
    <w:p w14:paraId="370C5FCE" w14:textId="5383336D" w:rsidR="00B70AB4" w:rsidRDefault="00B70AB4" w:rsidP="00A52B8F">
      <w:pPr>
        <w:spacing w:line="360" w:lineRule="auto"/>
        <w:ind w:left="720" w:right="720"/>
        <w:rPr>
          <w:b/>
          <w:sz w:val="24"/>
          <w:szCs w:val="24"/>
        </w:rPr>
      </w:pPr>
      <w:r w:rsidRPr="00B70AB4">
        <w:rPr>
          <w:bCs/>
          <w:sz w:val="24"/>
          <w:szCs w:val="24"/>
        </w:rPr>
        <w:t>C.</w:t>
      </w:r>
      <w:r>
        <w:rPr>
          <w:bCs/>
          <w:sz w:val="24"/>
          <w:szCs w:val="24"/>
        </w:rPr>
        <w:t xml:space="preserve"> </w:t>
      </w:r>
      <w:proofErr w:type="spellStart"/>
      <w:r>
        <w:rPr>
          <w:bCs/>
          <w:sz w:val="24"/>
          <w:szCs w:val="24"/>
        </w:rPr>
        <w:t>Zacie</w:t>
      </w:r>
      <w:proofErr w:type="spellEnd"/>
      <w:r>
        <w:rPr>
          <w:bCs/>
          <w:sz w:val="24"/>
          <w:szCs w:val="24"/>
        </w:rPr>
        <w:t xml:space="preserve"> Ace B. </w:t>
      </w:r>
      <w:proofErr w:type="spellStart"/>
      <w:r>
        <w:rPr>
          <w:bCs/>
          <w:sz w:val="24"/>
          <w:szCs w:val="24"/>
        </w:rPr>
        <w:t>Opura</w:t>
      </w:r>
      <w:proofErr w:type="spellEnd"/>
      <w:r w:rsidRPr="00B70AB4">
        <w:rPr>
          <w:bCs/>
          <w:sz w:val="24"/>
          <w:szCs w:val="24"/>
        </w:rPr>
        <w:tab/>
      </w:r>
      <w:proofErr w:type="gramStart"/>
      <w:r w:rsidRPr="00B70AB4">
        <w:rPr>
          <w:bCs/>
          <w:sz w:val="24"/>
          <w:szCs w:val="24"/>
        </w:rPr>
        <w:tab/>
      </w:r>
      <w:r>
        <w:rPr>
          <w:bCs/>
          <w:sz w:val="24"/>
          <w:szCs w:val="24"/>
        </w:rPr>
        <w:t xml:space="preserve">  Name</w:t>
      </w:r>
      <w:proofErr w:type="gramEnd"/>
      <w:r>
        <w:rPr>
          <w:bCs/>
          <w:sz w:val="24"/>
          <w:szCs w:val="24"/>
        </w:rPr>
        <w:t xml:space="preserve"> of Adviser: Regine Nicca Dela Torre</w:t>
      </w:r>
      <w:r w:rsidRPr="00B70AB4">
        <w:rPr>
          <w:b/>
          <w:sz w:val="24"/>
          <w:szCs w:val="24"/>
        </w:rPr>
        <w:tab/>
      </w:r>
    </w:p>
    <w:p w14:paraId="42507D2C" w14:textId="77777777" w:rsidR="00A52B8F" w:rsidRPr="000211D5" w:rsidRDefault="00A52B8F" w:rsidP="00A52B8F">
      <w:pPr>
        <w:spacing w:line="360" w:lineRule="auto"/>
        <w:ind w:left="720" w:right="720"/>
        <w:rPr>
          <w:bCs/>
          <w:sz w:val="24"/>
          <w:szCs w:val="24"/>
        </w:rPr>
      </w:pPr>
    </w:p>
    <w:p w14:paraId="14E57FC9" w14:textId="77777777" w:rsidR="00B70AB4" w:rsidRPr="00B05086" w:rsidRDefault="00B70AB4" w:rsidP="00A52B8F">
      <w:pPr>
        <w:ind w:left="720"/>
        <w:rPr>
          <w:rFonts w:eastAsia="Verdana"/>
          <w:b/>
          <w:sz w:val="24"/>
          <w:szCs w:val="24"/>
        </w:rPr>
      </w:pPr>
      <w:r w:rsidRPr="00B05086">
        <w:rPr>
          <w:rFonts w:eastAsia="Verdana"/>
          <w:b/>
          <w:sz w:val="24"/>
          <w:szCs w:val="24"/>
        </w:rPr>
        <w:t>Distribution of Copies of Final Manuscript</w:t>
      </w:r>
    </w:p>
    <w:tbl>
      <w:tblPr>
        <w:tblStyle w:val="TableGrid"/>
        <w:tblpPr w:leftFromText="180" w:rightFromText="180" w:vertAnchor="text" w:horzAnchor="page" w:tblpX="2183" w:tblpY="95"/>
        <w:tblW w:w="0" w:type="auto"/>
        <w:tblLook w:val="04A0" w:firstRow="1" w:lastRow="0" w:firstColumn="1" w:lastColumn="0" w:noHBand="0" w:noVBand="1"/>
      </w:tblPr>
      <w:tblGrid>
        <w:gridCol w:w="3539"/>
        <w:gridCol w:w="1276"/>
        <w:gridCol w:w="1276"/>
        <w:gridCol w:w="2216"/>
      </w:tblGrid>
      <w:tr w:rsidR="000211D5" w14:paraId="3A80E239" w14:textId="77777777" w:rsidTr="00A52B8F">
        <w:trPr>
          <w:trHeight w:val="458"/>
        </w:trPr>
        <w:tc>
          <w:tcPr>
            <w:tcW w:w="3539" w:type="dxa"/>
            <w:vMerge w:val="restart"/>
            <w:vAlign w:val="center"/>
          </w:tcPr>
          <w:p w14:paraId="5C29C0CA" w14:textId="67A397FF" w:rsidR="000211D5" w:rsidRPr="00A52B8F" w:rsidRDefault="000211D5" w:rsidP="00A52B8F">
            <w:pPr>
              <w:spacing w:after="160" w:line="259" w:lineRule="auto"/>
              <w:jc w:val="center"/>
              <w:rPr>
                <w:b/>
                <w:bCs/>
                <w:sz w:val="24"/>
                <w:szCs w:val="24"/>
                <w:lang w:val="en-PH"/>
              </w:rPr>
            </w:pPr>
          </w:p>
        </w:tc>
        <w:tc>
          <w:tcPr>
            <w:tcW w:w="1276" w:type="dxa"/>
            <w:vMerge w:val="restart"/>
            <w:vAlign w:val="center"/>
          </w:tcPr>
          <w:p w14:paraId="48D5F7CC" w14:textId="77777777" w:rsidR="000211D5" w:rsidRPr="00A52B8F" w:rsidRDefault="000211D5" w:rsidP="00A52B8F">
            <w:pPr>
              <w:spacing w:after="160" w:line="259" w:lineRule="auto"/>
              <w:jc w:val="center"/>
              <w:rPr>
                <w:b/>
                <w:bCs/>
                <w:sz w:val="24"/>
                <w:szCs w:val="24"/>
                <w:lang w:val="en-PH"/>
              </w:rPr>
            </w:pPr>
            <w:r w:rsidRPr="00A52B8F">
              <w:rPr>
                <w:b/>
                <w:bCs/>
                <w:sz w:val="24"/>
                <w:szCs w:val="24"/>
                <w:lang w:val="en-PH"/>
              </w:rPr>
              <w:t>Date Released</w:t>
            </w:r>
          </w:p>
        </w:tc>
        <w:tc>
          <w:tcPr>
            <w:tcW w:w="1276" w:type="dxa"/>
            <w:vMerge w:val="restart"/>
            <w:vAlign w:val="center"/>
          </w:tcPr>
          <w:p w14:paraId="539034F6" w14:textId="77777777" w:rsidR="000211D5" w:rsidRPr="00A52B8F" w:rsidRDefault="000211D5" w:rsidP="00A52B8F">
            <w:pPr>
              <w:spacing w:after="160" w:line="259" w:lineRule="auto"/>
              <w:jc w:val="center"/>
              <w:rPr>
                <w:b/>
                <w:bCs/>
                <w:sz w:val="24"/>
                <w:szCs w:val="24"/>
                <w:lang w:val="en-PH"/>
              </w:rPr>
            </w:pPr>
            <w:r w:rsidRPr="00A52B8F">
              <w:rPr>
                <w:b/>
                <w:bCs/>
                <w:sz w:val="24"/>
                <w:szCs w:val="24"/>
                <w:lang w:val="en-PH"/>
              </w:rPr>
              <w:t>Date Received</w:t>
            </w:r>
          </w:p>
        </w:tc>
        <w:tc>
          <w:tcPr>
            <w:tcW w:w="2216" w:type="dxa"/>
            <w:vMerge w:val="restart"/>
            <w:vAlign w:val="center"/>
          </w:tcPr>
          <w:p w14:paraId="5E4C91C4" w14:textId="77777777" w:rsidR="000211D5" w:rsidRPr="00A52B8F" w:rsidRDefault="000211D5" w:rsidP="00A52B8F">
            <w:pPr>
              <w:spacing w:after="160" w:line="259" w:lineRule="auto"/>
              <w:jc w:val="center"/>
              <w:rPr>
                <w:b/>
                <w:bCs/>
                <w:sz w:val="24"/>
                <w:szCs w:val="24"/>
                <w:lang w:val="en-PH"/>
              </w:rPr>
            </w:pPr>
            <w:r w:rsidRPr="00A52B8F">
              <w:rPr>
                <w:b/>
                <w:bCs/>
                <w:sz w:val="24"/>
                <w:szCs w:val="24"/>
                <w:lang w:val="en-PH"/>
              </w:rPr>
              <w:t>Remarks/Signature</w:t>
            </w:r>
          </w:p>
        </w:tc>
      </w:tr>
      <w:tr w:rsidR="000211D5" w14:paraId="464880BE" w14:textId="77777777" w:rsidTr="00A52B8F">
        <w:trPr>
          <w:trHeight w:val="458"/>
        </w:trPr>
        <w:tc>
          <w:tcPr>
            <w:tcW w:w="3539" w:type="dxa"/>
            <w:vMerge/>
          </w:tcPr>
          <w:p w14:paraId="7D736C43" w14:textId="77777777" w:rsidR="000211D5" w:rsidRPr="00A52B8F" w:rsidRDefault="000211D5" w:rsidP="00A52B8F">
            <w:pPr>
              <w:spacing w:after="160" w:line="259" w:lineRule="auto"/>
              <w:jc w:val="center"/>
              <w:rPr>
                <w:b/>
                <w:bCs/>
                <w:sz w:val="24"/>
                <w:szCs w:val="24"/>
                <w:lang w:val="en-PH"/>
              </w:rPr>
            </w:pPr>
          </w:p>
        </w:tc>
        <w:tc>
          <w:tcPr>
            <w:tcW w:w="1276" w:type="dxa"/>
            <w:vMerge/>
          </w:tcPr>
          <w:p w14:paraId="500D3216" w14:textId="77777777" w:rsidR="000211D5" w:rsidRPr="00A52B8F" w:rsidRDefault="000211D5" w:rsidP="00A52B8F">
            <w:pPr>
              <w:spacing w:after="160" w:line="259" w:lineRule="auto"/>
              <w:jc w:val="center"/>
              <w:rPr>
                <w:b/>
                <w:bCs/>
                <w:sz w:val="24"/>
                <w:szCs w:val="24"/>
                <w:lang w:val="en-PH"/>
              </w:rPr>
            </w:pPr>
          </w:p>
        </w:tc>
        <w:tc>
          <w:tcPr>
            <w:tcW w:w="1276" w:type="dxa"/>
            <w:vMerge/>
          </w:tcPr>
          <w:p w14:paraId="254757A0" w14:textId="77777777" w:rsidR="000211D5" w:rsidRPr="00A52B8F" w:rsidRDefault="000211D5" w:rsidP="00A52B8F">
            <w:pPr>
              <w:spacing w:after="160" w:line="259" w:lineRule="auto"/>
              <w:jc w:val="center"/>
              <w:rPr>
                <w:b/>
                <w:bCs/>
                <w:sz w:val="24"/>
                <w:szCs w:val="24"/>
                <w:lang w:val="en-PH"/>
              </w:rPr>
            </w:pPr>
          </w:p>
        </w:tc>
        <w:tc>
          <w:tcPr>
            <w:tcW w:w="2216" w:type="dxa"/>
            <w:vMerge/>
          </w:tcPr>
          <w:p w14:paraId="3CF9629A" w14:textId="77777777" w:rsidR="000211D5" w:rsidRPr="00A52B8F" w:rsidRDefault="000211D5" w:rsidP="00A52B8F">
            <w:pPr>
              <w:spacing w:after="160" w:line="259" w:lineRule="auto"/>
              <w:jc w:val="center"/>
              <w:rPr>
                <w:b/>
                <w:bCs/>
                <w:sz w:val="24"/>
                <w:szCs w:val="24"/>
                <w:lang w:val="en-PH"/>
              </w:rPr>
            </w:pPr>
          </w:p>
        </w:tc>
      </w:tr>
      <w:tr w:rsidR="000211D5" w:rsidRPr="00E27772" w14:paraId="704AB4E1" w14:textId="77777777" w:rsidTr="00A52B8F">
        <w:trPr>
          <w:trHeight w:val="397"/>
        </w:trPr>
        <w:tc>
          <w:tcPr>
            <w:tcW w:w="3539" w:type="dxa"/>
          </w:tcPr>
          <w:p w14:paraId="667FC7D9" w14:textId="13DF5166" w:rsidR="000211D5" w:rsidRPr="00A52B8F" w:rsidRDefault="000211D5" w:rsidP="00A52B8F">
            <w:pPr>
              <w:spacing w:after="160" w:line="259" w:lineRule="auto"/>
              <w:rPr>
                <w:sz w:val="24"/>
                <w:szCs w:val="24"/>
                <w:lang w:val="en-PH"/>
              </w:rPr>
            </w:pPr>
            <w:r w:rsidRPr="00A52B8F">
              <w:rPr>
                <w:sz w:val="24"/>
                <w:szCs w:val="24"/>
                <w:lang w:val="en-PH"/>
              </w:rPr>
              <w:t>Adviser: Regine Nicca Dela</w:t>
            </w:r>
            <w:r w:rsidR="008D4BDD">
              <w:rPr>
                <w:sz w:val="24"/>
                <w:szCs w:val="24"/>
                <w:lang w:val="en-PH"/>
              </w:rPr>
              <w:t xml:space="preserve"> T</w:t>
            </w:r>
            <w:r w:rsidRPr="00A52B8F">
              <w:rPr>
                <w:sz w:val="24"/>
                <w:szCs w:val="24"/>
                <w:lang w:val="en-PH"/>
              </w:rPr>
              <w:t>or</w:t>
            </w:r>
            <w:r w:rsidR="0042214C">
              <w:rPr>
                <w:sz w:val="24"/>
                <w:szCs w:val="24"/>
                <w:lang w:val="en-PH"/>
              </w:rPr>
              <w:t>r</w:t>
            </w:r>
            <w:r w:rsidRPr="00A52B8F">
              <w:rPr>
                <w:sz w:val="24"/>
                <w:szCs w:val="24"/>
                <w:lang w:val="en-PH"/>
              </w:rPr>
              <w:t>e</w:t>
            </w:r>
          </w:p>
        </w:tc>
        <w:tc>
          <w:tcPr>
            <w:tcW w:w="1276" w:type="dxa"/>
          </w:tcPr>
          <w:p w14:paraId="4F22ACF8" w14:textId="4E7D62BC" w:rsidR="000211D5" w:rsidRPr="00A52B8F" w:rsidRDefault="000211D5" w:rsidP="00A52B8F">
            <w:pPr>
              <w:spacing w:after="160" w:line="259" w:lineRule="auto"/>
              <w:jc w:val="center"/>
              <w:rPr>
                <w:sz w:val="24"/>
                <w:szCs w:val="24"/>
                <w:lang w:val="en-PH"/>
              </w:rPr>
            </w:pPr>
          </w:p>
        </w:tc>
        <w:tc>
          <w:tcPr>
            <w:tcW w:w="1276" w:type="dxa"/>
          </w:tcPr>
          <w:p w14:paraId="00527778" w14:textId="11E8A412" w:rsidR="000211D5" w:rsidRPr="00A52B8F" w:rsidRDefault="000211D5" w:rsidP="00A52B8F">
            <w:pPr>
              <w:spacing w:after="160" w:line="259" w:lineRule="auto"/>
              <w:jc w:val="center"/>
              <w:rPr>
                <w:sz w:val="24"/>
                <w:szCs w:val="24"/>
                <w:lang w:val="en-PH"/>
              </w:rPr>
            </w:pPr>
          </w:p>
        </w:tc>
        <w:tc>
          <w:tcPr>
            <w:tcW w:w="2216" w:type="dxa"/>
          </w:tcPr>
          <w:p w14:paraId="76BDF41B" w14:textId="30F85E25" w:rsidR="000211D5" w:rsidRPr="00A52B8F" w:rsidRDefault="000211D5" w:rsidP="00A52B8F">
            <w:pPr>
              <w:spacing w:after="160" w:line="259" w:lineRule="auto"/>
              <w:jc w:val="center"/>
              <w:rPr>
                <w:sz w:val="24"/>
                <w:szCs w:val="24"/>
                <w:lang w:val="en-PH"/>
              </w:rPr>
            </w:pPr>
          </w:p>
        </w:tc>
      </w:tr>
      <w:tr w:rsidR="000211D5" w:rsidRPr="00E27772" w14:paraId="5CF859A4" w14:textId="77777777" w:rsidTr="00A52B8F">
        <w:trPr>
          <w:trHeight w:val="397"/>
        </w:trPr>
        <w:tc>
          <w:tcPr>
            <w:tcW w:w="3539" w:type="dxa"/>
          </w:tcPr>
          <w:p w14:paraId="7D0A1ABD" w14:textId="5FFBE044" w:rsidR="000211D5" w:rsidRPr="00A52B8F" w:rsidRDefault="000211D5" w:rsidP="00A52B8F">
            <w:pPr>
              <w:spacing w:after="160" w:line="259" w:lineRule="auto"/>
              <w:rPr>
                <w:sz w:val="24"/>
                <w:szCs w:val="24"/>
                <w:lang w:val="en-PH"/>
              </w:rPr>
            </w:pPr>
            <w:r w:rsidRPr="00A52B8F">
              <w:rPr>
                <w:sz w:val="24"/>
                <w:szCs w:val="24"/>
                <w:lang w:val="en-PH"/>
              </w:rPr>
              <w:t xml:space="preserve">Panel 1: </w:t>
            </w:r>
            <w:r w:rsidR="00A52B8F" w:rsidRPr="00A52B8F">
              <w:rPr>
                <w:sz w:val="24"/>
                <w:szCs w:val="24"/>
                <w:lang w:val="en-PH"/>
              </w:rPr>
              <w:t>Kimberly Joy Alcaraz</w:t>
            </w:r>
          </w:p>
        </w:tc>
        <w:tc>
          <w:tcPr>
            <w:tcW w:w="1276" w:type="dxa"/>
          </w:tcPr>
          <w:p w14:paraId="07B0C05F" w14:textId="10BE99EC" w:rsidR="000211D5" w:rsidRPr="00A52B8F" w:rsidRDefault="000211D5" w:rsidP="00A52B8F">
            <w:pPr>
              <w:spacing w:after="160" w:line="259" w:lineRule="auto"/>
              <w:jc w:val="center"/>
              <w:rPr>
                <w:sz w:val="24"/>
                <w:szCs w:val="24"/>
                <w:lang w:val="en-PH"/>
              </w:rPr>
            </w:pPr>
          </w:p>
        </w:tc>
        <w:tc>
          <w:tcPr>
            <w:tcW w:w="1276" w:type="dxa"/>
          </w:tcPr>
          <w:p w14:paraId="22D0ABCB" w14:textId="6681289D" w:rsidR="000211D5" w:rsidRPr="00A52B8F" w:rsidRDefault="000211D5" w:rsidP="00A52B8F">
            <w:pPr>
              <w:spacing w:after="160" w:line="259" w:lineRule="auto"/>
              <w:jc w:val="center"/>
              <w:rPr>
                <w:sz w:val="24"/>
                <w:szCs w:val="24"/>
                <w:lang w:val="en-PH"/>
              </w:rPr>
            </w:pPr>
          </w:p>
        </w:tc>
        <w:tc>
          <w:tcPr>
            <w:tcW w:w="2216" w:type="dxa"/>
          </w:tcPr>
          <w:p w14:paraId="3A5B55D3" w14:textId="5646B91E" w:rsidR="000211D5" w:rsidRPr="00A52B8F" w:rsidRDefault="000211D5" w:rsidP="00A52B8F">
            <w:pPr>
              <w:spacing w:after="160" w:line="259" w:lineRule="auto"/>
              <w:jc w:val="center"/>
              <w:rPr>
                <w:sz w:val="24"/>
                <w:szCs w:val="24"/>
                <w:lang w:val="en-PH"/>
              </w:rPr>
            </w:pPr>
          </w:p>
        </w:tc>
      </w:tr>
      <w:tr w:rsidR="000211D5" w:rsidRPr="00E27772" w14:paraId="336FDC78" w14:textId="77777777" w:rsidTr="00A52B8F">
        <w:trPr>
          <w:trHeight w:val="397"/>
        </w:trPr>
        <w:tc>
          <w:tcPr>
            <w:tcW w:w="3539" w:type="dxa"/>
          </w:tcPr>
          <w:p w14:paraId="3E93C830" w14:textId="666D9584" w:rsidR="000211D5" w:rsidRPr="00A52B8F" w:rsidRDefault="007625EB" w:rsidP="00A52B8F">
            <w:pPr>
              <w:spacing w:after="160" w:line="259" w:lineRule="auto"/>
              <w:rPr>
                <w:sz w:val="24"/>
                <w:szCs w:val="24"/>
                <w:lang w:val="en-PH"/>
              </w:rPr>
            </w:pPr>
            <w:r w:rsidRPr="00A52B8F">
              <w:rPr>
                <w:sz w:val="24"/>
                <w:szCs w:val="24"/>
                <w:lang w:val="en-PH"/>
              </w:rPr>
              <w:t>Panel 2:</w:t>
            </w:r>
            <w:r w:rsidR="00A52B8F" w:rsidRPr="00A52B8F">
              <w:rPr>
                <w:sz w:val="24"/>
                <w:szCs w:val="24"/>
                <w:lang w:val="en-PH"/>
              </w:rPr>
              <w:t xml:space="preserve"> Maria Lourdita Bo</w:t>
            </w:r>
            <w:proofErr w:type="spellStart"/>
            <w:r w:rsidR="00A52B8F" w:rsidRPr="00A52B8F">
              <w:rPr>
                <w:sz w:val="24"/>
                <w:szCs w:val="24"/>
              </w:rPr>
              <w:t>ñgol</w:t>
            </w:r>
            <w:proofErr w:type="spellEnd"/>
          </w:p>
        </w:tc>
        <w:tc>
          <w:tcPr>
            <w:tcW w:w="1276" w:type="dxa"/>
          </w:tcPr>
          <w:p w14:paraId="4673AA96" w14:textId="0A9B0048" w:rsidR="000211D5" w:rsidRPr="00A52B8F" w:rsidRDefault="000211D5" w:rsidP="00A52B8F">
            <w:pPr>
              <w:spacing w:after="160" w:line="259" w:lineRule="auto"/>
              <w:jc w:val="center"/>
              <w:rPr>
                <w:sz w:val="24"/>
                <w:szCs w:val="24"/>
                <w:lang w:val="en-PH"/>
              </w:rPr>
            </w:pPr>
          </w:p>
        </w:tc>
        <w:tc>
          <w:tcPr>
            <w:tcW w:w="1276" w:type="dxa"/>
          </w:tcPr>
          <w:p w14:paraId="5E640B77" w14:textId="53019540" w:rsidR="000211D5" w:rsidRPr="00A52B8F" w:rsidRDefault="000211D5" w:rsidP="00A52B8F">
            <w:pPr>
              <w:spacing w:after="160" w:line="259" w:lineRule="auto"/>
              <w:jc w:val="center"/>
              <w:rPr>
                <w:sz w:val="24"/>
                <w:szCs w:val="24"/>
                <w:lang w:val="en-PH"/>
              </w:rPr>
            </w:pPr>
          </w:p>
        </w:tc>
        <w:tc>
          <w:tcPr>
            <w:tcW w:w="2216" w:type="dxa"/>
          </w:tcPr>
          <w:p w14:paraId="3F18BF4E" w14:textId="664ABC0A" w:rsidR="000211D5" w:rsidRPr="00A52B8F" w:rsidRDefault="000211D5" w:rsidP="00A52B8F">
            <w:pPr>
              <w:spacing w:after="160" w:line="259" w:lineRule="auto"/>
              <w:jc w:val="center"/>
              <w:rPr>
                <w:sz w:val="24"/>
                <w:szCs w:val="24"/>
                <w:lang w:val="en-PH"/>
              </w:rPr>
            </w:pPr>
          </w:p>
        </w:tc>
      </w:tr>
      <w:tr w:rsidR="007625EB" w:rsidRPr="00E27772" w14:paraId="735B7ECB" w14:textId="77777777" w:rsidTr="00A52B8F">
        <w:trPr>
          <w:trHeight w:val="397"/>
        </w:trPr>
        <w:tc>
          <w:tcPr>
            <w:tcW w:w="3539" w:type="dxa"/>
          </w:tcPr>
          <w:p w14:paraId="7959D63C" w14:textId="775A9319" w:rsidR="007625EB" w:rsidRPr="00A52B8F" w:rsidRDefault="007625EB" w:rsidP="00A52B8F">
            <w:pPr>
              <w:spacing w:after="160" w:line="259" w:lineRule="auto"/>
              <w:rPr>
                <w:sz w:val="24"/>
                <w:szCs w:val="24"/>
                <w:lang w:val="en-PH"/>
              </w:rPr>
            </w:pPr>
            <w:r w:rsidRPr="00A52B8F">
              <w:rPr>
                <w:sz w:val="24"/>
                <w:szCs w:val="24"/>
                <w:lang w:val="en-PH"/>
              </w:rPr>
              <w:t>Panel 3:</w:t>
            </w:r>
            <w:r w:rsidR="00A52B8F" w:rsidRPr="00A52B8F">
              <w:rPr>
                <w:sz w:val="24"/>
                <w:szCs w:val="24"/>
                <w:lang w:val="en-PH"/>
              </w:rPr>
              <w:t xml:space="preserve"> Alexis M. Cruz</w:t>
            </w:r>
          </w:p>
        </w:tc>
        <w:tc>
          <w:tcPr>
            <w:tcW w:w="1276" w:type="dxa"/>
          </w:tcPr>
          <w:p w14:paraId="067CC31F" w14:textId="77777777" w:rsidR="007625EB" w:rsidRPr="00A52B8F" w:rsidRDefault="007625EB" w:rsidP="00A52B8F">
            <w:pPr>
              <w:spacing w:after="160" w:line="259" w:lineRule="auto"/>
              <w:jc w:val="center"/>
              <w:rPr>
                <w:sz w:val="24"/>
                <w:szCs w:val="24"/>
                <w:lang w:val="en-PH"/>
              </w:rPr>
            </w:pPr>
          </w:p>
        </w:tc>
        <w:tc>
          <w:tcPr>
            <w:tcW w:w="1276" w:type="dxa"/>
          </w:tcPr>
          <w:p w14:paraId="7B563188" w14:textId="77777777" w:rsidR="007625EB" w:rsidRPr="00A52B8F" w:rsidRDefault="007625EB" w:rsidP="00A52B8F">
            <w:pPr>
              <w:spacing w:after="160" w:line="259" w:lineRule="auto"/>
              <w:jc w:val="center"/>
              <w:rPr>
                <w:sz w:val="24"/>
                <w:szCs w:val="24"/>
                <w:lang w:val="en-PH"/>
              </w:rPr>
            </w:pPr>
          </w:p>
        </w:tc>
        <w:tc>
          <w:tcPr>
            <w:tcW w:w="2216" w:type="dxa"/>
          </w:tcPr>
          <w:p w14:paraId="34B7343B" w14:textId="77777777" w:rsidR="007625EB" w:rsidRPr="00A52B8F" w:rsidRDefault="007625EB" w:rsidP="00A52B8F">
            <w:pPr>
              <w:spacing w:after="160" w:line="259" w:lineRule="auto"/>
              <w:jc w:val="center"/>
              <w:rPr>
                <w:sz w:val="24"/>
                <w:szCs w:val="24"/>
                <w:lang w:val="en-PH"/>
              </w:rPr>
            </w:pPr>
          </w:p>
        </w:tc>
      </w:tr>
      <w:tr w:rsidR="007625EB" w:rsidRPr="00E27772" w14:paraId="38CA9781" w14:textId="77777777" w:rsidTr="00A52B8F">
        <w:trPr>
          <w:trHeight w:val="397"/>
        </w:trPr>
        <w:tc>
          <w:tcPr>
            <w:tcW w:w="3539" w:type="dxa"/>
          </w:tcPr>
          <w:p w14:paraId="00F6B011" w14:textId="2B06B47B" w:rsidR="007625EB" w:rsidRPr="00A52B8F" w:rsidRDefault="007625EB" w:rsidP="00A52B8F">
            <w:pPr>
              <w:spacing w:after="160" w:line="259" w:lineRule="auto"/>
              <w:rPr>
                <w:sz w:val="24"/>
                <w:szCs w:val="24"/>
                <w:lang w:val="en-PH"/>
              </w:rPr>
            </w:pPr>
            <w:r w:rsidRPr="00A52B8F">
              <w:rPr>
                <w:sz w:val="24"/>
                <w:szCs w:val="24"/>
                <w:lang w:val="en-PH"/>
              </w:rPr>
              <w:t>Statistician:</w:t>
            </w:r>
            <w:r w:rsidR="00A52B8F" w:rsidRPr="00A52B8F">
              <w:rPr>
                <w:sz w:val="24"/>
                <w:szCs w:val="24"/>
                <w:lang w:val="en-PH"/>
              </w:rPr>
              <w:t xml:space="preserve"> </w:t>
            </w:r>
            <w:r w:rsidRPr="00A52B8F">
              <w:rPr>
                <w:sz w:val="24"/>
                <w:szCs w:val="24"/>
                <w:lang w:val="en-PH"/>
              </w:rPr>
              <w:t>Annie Abonita</w:t>
            </w:r>
          </w:p>
        </w:tc>
        <w:tc>
          <w:tcPr>
            <w:tcW w:w="1276" w:type="dxa"/>
          </w:tcPr>
          <w:p w14:paraId="12CD332D" w14:textId="77777777" w:rsidR="007625EB" w:rsidRPr="00A52B8F" w:rsidRDefault="007625EB" w:rsidP="00A52B8F">
            <w:pPr>
              <w:spacing w:after="160" w:line="259" w:lineRule="auto"/>
              <w:jc w:val="center"/>
              <w:rPr>
                <w:sz w:val="24"/>
                <w:szCs w:val="24"/>
                <w:lang w:val="en-PH"/>
              </w:rPr>
            </w:pPr>
          </w:p>
        </w:tc>
        <w:tc>
          <w:tcPr>
            <w:tcW w:w="1276" w:type="dxa"/>
          </w:tcPr>
          <w:p w14:paraId="65310543" w14:textId="77777777" w:rsidR="007625EB" w:rsidRPr="00A52B8F" w:rsidRDefault="007625EB" w:rsidP="00A52B8F">
            <w:pPr>
              <w:spacing w:after="160" w:line="259" w:lineRule="auto"/>
              <w:jc w:val="center"/>
              <w:rPr>
                <w:sz w:val="24"/>
                <w:szCs w:val="24"/>
                <w:lang w:val="en-PH"/>
              </w:rPr>
            </w:pPr>
          </w:p>
        </w:tc>
        <w:tc>
          <w:tcPr>
            <w:tcW w:w="2216" w:type="dxa"/>
          </w:tcPr>
          <w:p w14:paraId="24A3BE5C" w14:textId="77777777" w:rsidR="007625EB" w:rsidRPr="00A52B8F" w:rsidRDefault="007625EB" w:rsidP="00A52B8F">
            <w:pPr>
              <w:spacing w:after="160" w:line="259" w:lineRule="auto"/>
              <w:jc w:val="center"/>
              <w:rPr>
                <w:sz w:val="24"/>
                <w:szCs w:val="24"/>
                <w:lang w:val="en-PH"/>
              </w:rPr>
            </w:pPr>
          </w:p>
        </w:tc>
      </w:tr>
      <w:tr w:rsidR="007625EB" w:rsidRPr="00E27772" w14:paraId="3183C5FF" w14:textId="77777777" w:rsidTr="00A52B8F">
        <w:trPr>
          <w:trHeight w:val="397"/>
        </w:trPr>
        <w:tc>
          <w:tcPr>
            <w:tcW w:w="3539" w:type="dxa"/>
          </w:tcPr>
          <w:p w14:paraId="4D25EB34" w14:textId="4DCF9C50" w:rsidR="007625EB" w:rsidRPr="00A52B8F" w:rsidRDefault="007625EB" w:rsidP="00A52B8F">
            <w:pPr>
              <w:spacing w:after="160" w:line="259" w:lineRule="auto"/>
              <w:rPr>
                <w:sz w:val="24"/>
                <w:szCs w:val="24"/>
                <w:lang w:val="en-PH"/>
              </w:rPr>
            </w:pPr>
            <w:r w:rsidRPr="00A52B8F">
              <w:rPr>
                <w:sz w:val="24"/>
                <w:szCs w:val="24"/>
                <w:lang w:val="en-PH"/>
              </w:rPr>
              <w:t>English Language Editor: Art</w:t>
            </w:r>
            <w:r w:rsidR="00A52B8F" w:rsidRPr="00A52B8F">
              <w:rPr>
                <w:sz w:val="24"/>
                <w:szCs w:val="24"/>
                <w:lang w:val="en-PH"/>
              </w:rPr>
              <w:t xml:space="preserve">uro </w:t>
            </w:r>
            <w:proofErr w:type="spellStart"/>
            <w:r w:rsidR="00A52B8F" w:rsidRPr="00A52B8F">
              <w:rPr>
                <w:sz w:val="24"/>
                <w:szCs w:val="24"/>
                <w:lang w:val="en-PH"/>
              </w:rPr>
              <w:t>Irinco</w:t>
            </w:r>
            <w:proofErr w:type="spellEnd"/>
            <w:r w:rsidR="00A52B8F" w:rsidRPr="00A52B8F">
              <w:rPr>
                <w:sz w:val="24"/>
                <w:szCs w:val="24"/>
                <w:lang w:val="en-PH"/>
              </w:rPr>
              <w:t xml:space="preserve"> Jr.</w:t>
            </w:r>
          </w:p>
        </w:tc>
        <w:tc>
          <w:tcPr>
            <w:tcW w:w="1276" w:type="dxa"/>
          </w:tcPr>
          <w:p w14:paraId="42BD1B42" w14:textId="77777777" w:rsidR="007625EB" w:rsidRPr="00A52B8F" w:rsidRDefault="007625EB" w:rsidP="00A52B8F">
            <w:pPr>
              <w:spacing w:after="160" w:line="259" w:lineRule="auto"/>
              <w:jc w:val="center"/>
              <w:rPr>
                <w:sz w:val="24"/>
                <w:szCs w:val="24"/>
                <w:lang w:val="en-PH"/>
              </w:rPr>
            </w:pPr>
          </w:p>
        </w:tc>
        <w:tc>
          <w:tcPr>
            <w:tcW w:w="1276" w:type="dxa"/>
          </w:tcPr>
          <w:p w14:paraId="6BCB85FF" w14:textId="77777777" w:rsidR="007625EB" w:rsidRPr="00A52B8F" w:rsidRDefault="007625EB" w:rsidP="00A52B8F">
            <w:pPr>
              <w:spacing w:after="160" w:line="259" w:lineRule="auto"/>
              <w:jc w:val="center"/>
              <w:rPr>
                <w:sz w:val="24"/>
                <w:szCs w:val="24"/>
                <w:lang w:val="en-PH"/>
              </w:rPr>
            </w:pPr>
          </w:p>
        </w:tc>
        <w:tc>
          <w:tcPr>
            <w:tcW w:w="2216" w:type="dxa"/>
          </w:tcPr>
          <w:p w14:paraId="79E06B5D" w14:textId="77777777" w:rsidR="007625EB" w:rsidRPr="00A52B8F" w:rsidRDefault="007625EB" w:rsidP="00A52B8F">
            <w:pPr>
              <w:spacing w:after="160" w:line="259" w:lineRule="auto"/>
              <w:jc w:val="center"/>
              <w:rPr>
                <w:sz w:val="24"/>
                <w:szCs w:val="24"/>
                <w:lang w:val="en-PH"/>
              </w:rPr>
            </w:pPr>
          </w:p>
        </w:tc>
      </w:tr>
      <w:tr w:rsidR="00A52B8F" w:rsidRPr="00E27772" w14:paraId="640F796E" w14:textId="77777777" w:rsidTr="00A52B8F">
        <w:trPr>
          <w:trHeight w:val="397"/>
        </w:trPr>
        <w:tc>
          <w:tcPr>
            <w:tcW w:w="3539" w:type="dxa"/>
          </w:tcPr>
          <w:p w14:paraId="37B93BF0" w14:textId="3B468FAD" w:rsidR="00A52B8F" w:rsidRPr="00A52B8F" w:rsidRDefault="00A52B8F" w:rsidP="00A52B8F">
            <w:pPr>
              <w:spacing w:after="160" w:line="259" w:lineRule="auto"/>
              <w:rPr>
                <w:sz w:val="24"/>
                <w:szCs w:val="24"/>
                <w:lang w:val="en-PH"/>
              </w:rPr>
            </w:pPr>
            <w:r w:rsidRPr="00A52B8F">
              <w:rPr>
                <w:sz w:val="24"/>
                <w:szCs w:val="24"/>
                <w:lang w:val="en-PH"/>
              </w:rPr>
              <w:t>Technical Critic: Noli Hinahon</w:t>
            </w:r>
          </w:p>
        </w:tc>
        <w:tc>
          <w:tcPr>
            <w:tcW w:w="1276" w:type="dxa"/>
          </w:tcPr>
          <w:p w14:paraId="583D480B" w14:textId="77777777" w:rsidR="00A52B8F" w:rsidRPr="00A52B8F" w:rsidRDefault="00A52B8F" w:rsidP="00A52B8F">
            <w:pPr>
              <w:spacing w:after="160" w:line="259" w:lineRule="auto"/>
              <w:jc w:val="center"/>
              <w:rPr>
                <w:sz w:val="24"/>
                <w:szCs w:val="24"/>
                <w:lang w:val="en-PH"/>
              </w:rPr>
            </w:pPr>
          </w:p>
        </w:tc>
        <w:tc>
          <w:tcPr>
            <w:tcW w:w="1276" w:type="dxa"/>
          </w:tcPr>
          <w:p w14:paraId="4201B061" w14:textId="77777777" w:rsidR="00A52B8F" w:rsidRPr="00A52B8F" w:rsidRDefault="00A52B8F" w:rsidP="00A52B8F">
            <w:pPr>
              <w:spacing w:after="160" w:line="259" w:lineRule="auto"/>
              <w:jc w:val="center"/>
              <w:rPr>
                <w:sz w:val="24"/>
                <w:szCs w:val="24"/>
                <w:lang w:val="en-PH"/>
              </w:rPr>
            </w:pPr>
          </w:p>
        </w:tc>
        <w:tc>
          <w:tcPr>
            <w:tcW w:w="2216" w:type="dxa"/>
          </w:tcPr>
          <w:p w14:paraId="55D83FAB" w14:textId="77777777" w:rsidR="00A52B8F" w:rsidRPr="00A52B8F" w:rsidRDefault="00A52B8F" w:rsidP="00A52B8F">
            <w:pPr>
              <w:spacing w:after="160" w:line="259" w:lineRule="auto"/>
              <w:jc w:val="center"/>
              <w:rPr>
                <w:sz w:val="24"/>
                <w:szCs w:val="24"/>
                <w:lang w:val="en-PH"/>
              </w:rPr>
            </w:pPr>
          </w:p>
        </w:tc>
      </w:tr>
      <w:tr w:rsidR="00A52B8F" w:rsidRPr="00E27772" w14:paraId="2AB9B9C0" w14:textId="77777777" w:rsidTr="00A52B8F">
        <w:trPr>
          <w:trHeight w:val="397"/>
        </w:trPr>
        <w:tc>
          <w:tcPr>
            <w:tcW w:w="3539" w:type="dxa"/>
          </w:tcPr>
          <w:p w14:paraId="02EBD25D" w14:textId="0BC5B02F" w:rsidR="00A52B8F" w:rsidRPr="00A52B8F" w:rsidRDefault="00A52B8F" w:rsidP="00A52B8F">
            <w:pPr>
              <w:spacing w:after="160" w:line="259" w:lineRule="auto"/>
              <w:rPr>
                <w:sz w:val="24"/>
                <w:szCs w:val="24"/>
                <w:lang w:val="en-PH"/>
              </w:rPr>
            </w:pPr>
            <w:r w:rsidRPr="00A52B8F">
              <w:rPr>
                <w:sz w:val="24"/>
                <w:szCs w:val="24"/>
                <w:lang w:val="en-PH"/>
              </w:rPr>
              <w:t xml:space="preserve">College Dean: Catherine L. </w:t>
            </w:r>
            <w:proofErr w:type="spellStart"/>
            <w:r w:rsidRPr="00A52B8F">
              <w:rPr>
                <w:sz w:val="24"/>
                <w:szCs w:val="24"/>
                <w:lang w:val="en-PH"/>
              </w:rPr>
              <w:t>Cababa</w:t>
            </w:r>
            <w:proofErr w:type="spellEnd"/>
            <w:r w:rsidRPr="00A52B8F">
              <w:rPr>
                <w:sz w:val="24"/>
                <w:szCs w:val="24"/>
                <w:lang w:val="en-PH"/>
              </w:rPr>
              <w:t>, PhD</w:t>
            </w:r>
          </w:p>
        </w:tc>
        <w:tc>
          <w:tcPr>
            <w:tcW w:w="1276" w:type="dxa"/>
          </w:tcPr>
          <w:p w14:paraId="2BF1FD4C" w14:textId="77777777" w:rsidR="00A52B8F" w:rsidRPr="00A52B8F" w:rsidRDefault="00A52B8F" w:rsidP="00A52B8F">
            <w:pPr>
              <w:spacing w:after="160" w:line="259" w:lineRule="auto"/>
              <w:jc w:val="center"/>
              <w:rPr>
                <w:sz w:val="24"/>
                <w:szCs w:val="24"/>
                <w:lang w:val="en-PH"/>
              </w:rPr>
            </w:pPr>
          </w:p>
        </w:tc>
        <w:tc>
          <w:tcPr>
            <w:tcW w:w="1276" w:type="dxa"/>
          </w:tcPr>
          <w:p w14:paraId="7D8F1956" w14:textId="77777777" w:rsidR="00A52B8F" w:rsidRPr="00A52B8F" w:rsidRDefault="00A52B8F" w:rsidP="00A52B8F">
            <w:pPr>
              <w:spacing w:after="160" w:line="259" w:lineRule="auto"/>
              <w:jc w:val="center"/>
              <w:rPr>
                <w:sz w:val="24"/>
                <w:szCs w:val="24"/>
                <w:lang w:val="en-PH"/>
              </w:rPr>
            </w:pPr>
          </w:p>
        </w:tc>
        <w:tc>
          <w:tcPr>
            <w:tcW w:w="2216" w:type="dxa"/>
          </w:tcPr>
          <w:p w14:paraId="75CBE915" w14:textId="77777777" w:rsidR="00A52B8F" w:rsidRPr="00A52B8F" w:rsidRDefault="00A52B8F" w:rsidP="00A52B8F">
            <w:pPr>
              <w:spacing w:after="160" w:line="259" w:lineRule="auto"/>
              <w:jc w:val="center"/>
              <w:rPr>
                <w:sz w:val="24"/>
                <w:szCs w:val="24"/>
                <w:lang w:val="en-PH"/>
              </w:rPr>
            </w:pPr>
          </w:p>
        </w:tc>
      </w:tr>
      <w:tr w:rsidR="00A52B8F" w:rsidRPr="00E27772" w14:paraId="30C1B909" w14:textId="77777777" w:rsidTr="00A52B8F">
        <w:trPr>
          <w:trHeight w:val="397"/>
        </w:trPr>
        <w:tc>
          <w:tcPr>
            <w:tcW w:w="3539" w:type="dxa"/>
          </w:tcPr>
          <w:p w14:paraId="39E2829D" w14:textId="604D2D08" w:rsidR="00A52B8F" w:rsidRPr="00A52B8F" w:rsidRDefault="00A52B8F" w:rsidP="00A52B8F">
            <w:pPr>
              <w:spacing w:after="160" w:line="259" w:lineRule="auto"/>
              <w:rPr>
                <w:sz w:val="24"/>
                <w:szCs w:val="24"/>
                <w:lang w:val="en-PH"/>
              </w:rPr>
            </w:pPr>
            <w:r w:rsidRPr="00A52B8F">
              <w:rPr>
                <w:sz w:val="24"/>
                <w:szCs w:val="24"/>
                <w:lang w:val="en-PH"/>
              </w:rPr>
              <w:t>Vice President for Academic Affairs: Mark Irvin C. Celis, DBA</w:t>
            </w:r>
          </w:p>
        </w:tc>
        <w:tc>
          <w:tcPr>
            <w:tcW w:w="1276" w:type="dxa"/>
          </w:tcPr>
          <w:p w14:paraId="41B991A9" w14:textId="77777777" w:rsidR="00A52B8F" w:rsidRPr="00A52B8F" w:rsidRDefault="00A52B8F" w:rsidP="00A52B8F">
            <w:pPr>
              <w:spacing w:after="160" w:line="259" w:lineRule="auto"/>
              <w:jc w:val="center"/>
              <w:rPr>
                <w:sz w:val="24"/>
                <w:szCs w:val="24"/>
                <w:lang w:val="en-PH"/>
              </w:rPr>
            </w:pPr>
          </w:p>
        </w:tc>
        <w:tc>
          <w:tcPr>
            <w:tcW w:w="1276" w:type="dxa"/>
          </w:tcPr>
          <w:p w14:paraId="0715C4F5" w14:textId="77777777" w:rsidR="00A52B8F" w:rsidRPr="00A52B8F" w:rsidRDefault="00A52B8F" w:rsidP="00A52B8F">
            <w:pPr>
              <w:spacing w:after="160" w:line="259" w:lineRule="auto"/>
              <w:jc w:val="center"/>
              <w:rPr>
                <w:sz w:val="24"/>
                <w:szCs w:val="24"/>
                <w:lang w:val="en-PH"/>
              </w:rPr>
            </w:pPr>
          </w:p>
        </w:tc>
        <w:tc>
          <w:tcPr>
            <w:tcW w:w="2216" w:type="dxa"/>
          </w:tcPr>
          <w:p w14:paraId="6931A632" w14:textId="77777777" w:rsidR="00A52B8F" w:rsidRPr="00A52B8F" w:rsidRDefault="00A52B8F" w:rsidP="00A52B8F">
            <w:pPr>
              <w:spacing w:after="160" w:line="259" w:lineRule="auto"/>
              <w:jc w:val="center"/>
              <w:rPr>
                <w:sz w:val="24"/>
                <w:szCs w:val="24"/>
                <w:lang w:val="en-PH"/>
              </w:rPr>
            </w:pPr>
          </w:p>
        </w:tc>
      </w:tr>
    </w:tbl>
    <w:p w14:paraId="2254CA09" w14:textId="1084D97F" w:rsidR="00B70AB4" w:rsidRDefault="00B70AB4">
      <w:pPr>
        <w:spacing w:after="160" w:line="259" w:lineRule="auto"/>
        <w:rPr>
          <w:b/>
          <w:sz w:val="24"/>
          <w:szCs w:val="24"/>
        </w:rPr>
      </w:pPr>
    </w:p>
    <w:p w14:paraId="10D7BBC7" w14:textId="77777777" w:rsidR="00A52B8F" w:rsidRDefault="00A52B8F" w:rsidP="002A1333">
      <w:pPr>
        <w:spacing w:line="480" w:lineRule="auto"/>
        <w:ind w:left="720" w:right="720"/>
        <w:jc w:val="center"/>
        <w:rPr>
          <w:b/>
          <w:sz w:val="24"/>
          <w:szCs w:val="24"/>
        </w:rPr>
      </w:pPr>
    </w:p>
    <w:p w14:paraId="4E77C7F8" w14:textId="77777777" w:rsidR="00A52B8F" w:rsidRDefault="00A52B8F" w:rsidP="002A1333">
      <w:pPr>
        <w:spacing w:line="480" w:lineRule="auto"/>
        <w:ind w:left="720" w:right="720"/>
        <w:jc w:val="center"/>
        <w:rPr>
          <w:b/>
          <w:sz w:val="24"/>
          <w:szCs w:val="24"/>
        </w:rPr>
      </w:pPr>
    </w:p>
    <w:p w14:paraId="6BAA19A8" w14:textId="77777777" w:rsidR="00A52B8F" w:rsidRDefault="00A52B8F" w:rsidP="002A1333">
      <w:pPr>
        <w:spacing w:line="480" w:lineRule="auto"/>
        <w:ind w:left="720" w:right="720"/>
        <w:jc w:val="center"/>
        <w:rPr>
          <w:b/>
          <w:sz w:val="24"/>
          <w:szCs w:val="24"/>
        </w:rPr>
      </w:pPr>
    </w:p>
    <w:p w14:paraId="059D0C4E" w14:textId="5BD6191F" w:rsidR="00A52B8F" w:rsidRPr="00B05086" w:rsidRDefault="00A52B8F" w:rsidP="00F67A4A">
      <w:pPr>
        <w:ind w:left="720"/>
        <w:rPr>
          <w:rFonts w:eastAsia="Verdana"/>
          <w:b/>
          <w:sz w:val="24"/>
          <w:szCs w:val="24"/>
        </w:rPr>
      </w:pPr>
      <w:r w:rsidRPr="00B05086">
        <w:rPr>
          <w:rFonts w:eastAsia="Verdana"/>
          <w:b/>
          <w:sz w:val="24"/>
          <w:szCs w:val="24"/>
        </w:rPr>
        <w:t>Distribution of Copies of Final Manuscript</w:t>
      </w:r>
    </w:p>
    <w:tbl>
      <w:tblPr>
        <w:tblW w:w="8475" w:type="dxa"/>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49"/>
        <w:gridCol w:w="1854"/>
        <w:gridCol w:w="1872"/>
      </w:tblGrid>
      <w:tr w:rsidR="00A52B8F" w:rsidRPr="00B05086" w14:paraId="0AB72704" w14:textId="77777777" w:rsidTr="00F67A4A">
        <w:trPr>
          <w:trHeight w:val="286"/>
        </w:trPr>
        <w:tc>
          <w:tcPr>
            <w:tcW w:w="4749" w:type="dxa"/>
            <w:vAlign w:val="center"/>
          </w:tcPr>
          <w:p w14:paraId="74EDD04B" w14:textId="77777777" w:rsidR="00A52B8F" w:rsidRPr="00B05086" w:rsidRDefault="00A52B8F" w:rsidP="005E379B">
            <w:pPr>
              <w:jc w:val="center"/>
              <w:rPr>
                <w:rFonts w:eastAsia="Verdana"/>
                <w:b/>
                <w:sz w:val="24"/>
                <w:szCs w:val="24"/>
              </w:rPr>
            </w:pPr>
          </w:p>
        </w:tc>
        <w:tc>
          <w:tcPr>
            <w:tcW w:w="1854" w:type="dxa"/>
          </w:tcPr>
          <w:p w14:paraId="625CC3C8" w14:textId="77777777" w:rsidR="00A52B8F" w:rsidRPr="00B05086" w:rsidRDefault="00A52B8F" w:rsidP="005E379B">
            <w:pPr>
              <w:jc w:val="center"/>
              <w:rPr>
                <w:rFonts w:eastAsia="Verdana"/>
                <w:b/>
                <w:sz w:val="24"/>
                <w:szCs w:val="24"/>
              </w:rPr>
            </w:pPr>
            <w:r w:rsidRPr="00B05086">
              <w:rPr>
                <w:rFonts w:eastAsia="Verdana"/>
                <w:b/>
                <w:sz w:val="24"/>
                <w:szCs w:val="24"/>
              </w:rPr>
              <w:t>Signature</w:t>
            </w:r>
          </w:p>
        </w:tc>
        <w:tc>
          <w:tcPr>
            <w:tcW w:w="1872" w:type="dxa"/>
          </w:tcPr>
          <w:p w14:paraId="1BCFB749" w14:textId="77777777" w:rsidR="00A52B8F" w:rsidRPr="00B05086" w:rsidRDefault="00A52B8F" w:rsidP="005E379B">
            <w:pPr>
              <w:jc w:val="center"/>
              <w:rPr>
                <w:rFonts w:eastAsia="Verdana"/>
                <w:b/>
                <w:sz w:val="24"/>
                <w:szCs w:val="24"/>
              </w:rPr>
            </w:pPr>
            <w:r w:rsidRPr="00B05086">
              <w:rPr>
                <w:rFonts w:eastAsia="Verdana"/>
                <w:b/>
                <w:sz w:val="24"/>
                <w:szCs w:val="24"/>
              </w:rPr>
              <w:t>Date Signed</w:t>
            </w:r>
          </w:p>
        </w:tc>
      </w:tr>
      <w:tr w:rsidR="00A52B8F" w:rsidRPr="00B05086" w14:paraId="56B6E238" w14:textId="77777777" w:rsidTr="00F67A4A">
        <w:trPr>
          <w:trHeight w:val="585"/>
        </w:trPr>
        <w:tc>
          <w:tcPr>
            <w:tcW w:w="4749" w:type="dxa"/>
            <w:vAlign w:val="center"/>
          </w:tcPr>
          <w:p w14:paraId="2F608079" w14:textId="77777777" w:rsidR="00A52B8F" w:rsidRPr="00B05086" w:rsidRDefault="00A52B8F" w:rsidP="005E379B">
            <w:pPr>
              <w:rPr>
                <w:rFonts w:eastAsia="Verdana"/>
                <w:sz w:val="24"/>
                <w:szCs w:val="24"/>
              </w:rPr>
            </w:pPr>
            <w:r w:rsidRPr="00B05086">
              <w:rPr>
                <w:rFonts w:eastAsia="Verdana"/>
                <w:sz w:val="24"/>
                <w:szCs w:val="24"/>
              </w:rPr>
              <w:t>Adviser (Soft Copy)</w:t>
            </w:r>
          </w:p>
        </w:tc>
        <w:tc>
          <w:tcPr>
            <w:tcW w:w="1854" w:type="dxa"/>
          </w:tcPr>
          <w:p w14:paraId="242D6864" w14:textId="77777777" w:rsidR="00A52B8F" w:rsidRPr="00B05086" w:rsidRDefault="00A52B8F" w:rsidP="005E379B">
            <w:pPr>
              <w:rPr>
                <w:rFonts w:eastAsia="Verdana"/>
                <w:sz w:val="24"/>
                <w:szCs w:val="24"/>
              </w:rPr>
            </w:pPr>
          </w:p>
          <w:p w14:paraId="7D0A9446" w14:textId="77777777" w:rsidR="00A52B8F" w:rsidRPr="00B05086" w:rsidRDefault="00A52B8F" w:rsidP="005E379B">
            <w:pPr>
              <w:rPr>
                <w:rFonts w:eastAsia="Verdana"/>
                <w:sz w:val="24"/>
                <w:szCs w:val="24"/>
              </w:rPr>
            </w:pPr>
          </w:p>
        </w:tc>
        <w:tc>
          <w:tcPr>
            <w:tcW w:w="1872" w:type="dxa"/>
          </w:tcPr>
          <w:p w14:paraId="19E73A5E" w14:textId="77777777" w:rsidR="00A52B8F" w:rsidRPr="00B05086" w:rsidRDefault="00A52B8F" w:rsidP="005E379B">
            <w:pPr>
              <w:rPr>
                <w:rFonts w:eastAsia="Verdana"/>
                <w:sz w:val="24"/>
                <w:szCs w:val="24"/>
              </w:rPr>
            </w:pPr>
          </w:p>
        </w:tc>
      </w:tr>
      <w:tr w:rsidR="00A52B8F" w:rsidRPr="00B05086" w14:paraId="37D5C7E6" w14:textId="77777777" w:rsidTr="00F67A4A">
        <w:trPr>
          <w:trHeight w:val="574"/>
        </w:trPr>
        <w:tc>
          <w:tcPr>
            <w:tcW w:w="4749" w:type="dxa"/>
            <w:vAlign w:val="center"/>
          </w:tcPr>
          <w:p w14:paraId="41114F6B" w14:textId="77777777" w:rsidR="00A52B8F" w:rsidRPr="00B05086" w:rsidRDefault="00A52B8F" w:rsidP="005E379B">
            <w:pPr>
              <w:rPr>
                <w:rFonts w:eastAsia="Verdana"/>
                <w:sz w:val="24"/>
                <w:szCs w:val="24"/>
              </w:rPr>
            </w:pPr>
            <w:r w:rsidRPr="00B05086">
              <w:rPr>
                <w:rFonts w:eastAsia="Verdana"/>
                <w:sz w:val="24"/>
                <w:szCs w:val="24"/>
              </w:rPr>
              <w:t>College Dean (Soft Copy)</w:t>
            </w:r>
          </w:p>
          <w:p w14:paraId="502083E0" w14:textId="77777777" w:rsidR="00A52B8F" w:rsidRPr="00B05086" w:rsidRDefault="00A52B8F" w:rsidP="005E379B">
            <w:pPr>
              <w:rPr>
                <w:rFonts w:eastAsia="Verdana"/>
                <w:sz w:val="24"/>
                <w:szCs w:val="24"/>
              </w:rPr>
            </w:pPr>
          </w:p>
        </w:tc>
        <w:tc>
          <w:tcPr>
            <w:tcW w:w="1854" w:type="dxa"/>
          </w:tcPr>
          <w:p w14:paraId="0A701792" w14:textId="77777777" w:rsidR="00A52B8F" w:rsidRPr="00B05086" w:rsidRDefault="00A52B8F" w:rsidP="005E379B">
            <w:pPr>
              <w:rPr>
                <w:rFonts w:eastAsia="Verdana"/>
                <w:sz w:val="24"/>
                <w:szCs w:val="24"/>
              </w:rPr>
            </w:pPr>
          </w:p>
        </w:tc>
        <w:tc>
          <w:tcPr>
            <w:tcW w:w="1872" w:type="dxa"/>
          </w:tcPr>
          <w:p w14:paraId="094504CC" w14:textId="77777777" w:rsidR="00A52B8F" w:rsidRPr="00B05086" w:rsidRDefault="00A52B8F" w:rsidP="005E379B">
            <w:pPr>
              <w:rPr>
                <w:rFonts w:eastAsia="Verdana"/>
                <w:sz w:val="24"/>
                <w:szCs w:val="24"/>
              </w:rPr>
            </w:pPr>
          </w:p>
        </w:tc>
      </w:tr>
      <w:tr w:rsidR="00A52B8F" w:rsidRPr="00B05086" w14:paraId="0DE56566" w14:textId="77777777" w:rsidTr="00F67A4A">
        <w:trPr>
          <w:trHeight w:val="585"/>
        </w:trPr>
        <w:tc>
          <w:tcPr>
            <w:tcW w:w="4749" w:type="dxa"/>
            <w:vAlign w:val="center"/>
          </w:tcPr>
          <w:p w14:paraId="1F628877" w14:textId="77777777" w:rsidR="00A52B8F" w:rsidRPr="00B05086" w:rsidRDefault="00A52B8F" w:rsidP="005E379B">
            <w:pPr>
              <w:rPr>
                <w:rFonts w:eastAsia="Verdana"/>
                <w:sz w:val="24"/>
                <w:szCs w:val="24"/>
              </w:rPr>
            </w:pPr>
            <w:r w:rsidRPr="00B05086">
              <w:rPr>
                <w:rFonts w:eastAsia="Verdana"/>
                <w:sz w:val="24"/>
                <w:szCs w:val="24"/>
              </w:rPr>
              <w:t xml:space="preserve">Vice President for Academic Affairs </w:t>
            </w:r>
          </w:p>
          <w:p w14:paraId="221A02C4" w14:textId="77777777" w:rsidR="00A52B8F" w:rsidRPr="00B05086" w:rsidRDefault="00A52B8F" w:rsidP="005E379B">
            <w:pPr>
              <w:rPr>
                <w:rFonts w:eastAsia="Verdana"/>
                <w:sz w:val="24"/>
                <w:szCs w:val="24"/>
              </w:rPr>
            </w:pPr>
            <w:r w:rsidRPr="00B05086">
              <w:rPr>
                <w:rFonts w:eastAsia="Verdana"/>
                <w:sz w:val="24"/>
                <w:szCs w:val="24"/>
              </w:rPr>
              <w:t>(Soft Copy)</w:t>
            </w:r>
          </w:p>
        </w:tc>
        <w:tc>
          <w:tcPr>
            <w:tcW w:w="1854" w:type="dxa"/>
          </w:tcPr>
          <w:p w14:paraId="5AE8E242" w14:textId="77777777" w:rsidR="00A52B8F" w:rsidRPr="00B05086" w:rsidRDefault="00A52B8F" w:rsidP="005E379B">
            <w:pPr>
              <w:rPr>
                <w:rFonts w:eastAsia="Verdana"/>
                <w:sz w:val="24"/>
                <w:szCs w:val="24"/>
              </w:rPr>
            </w:pPr>
          </w:p>
          <w:p w14:paraId="333CDBA3" w14:textId="77777777" w:rsidR="00A52B8F" w:rsidRPr="00B05086" w:rsidRDefault="00A52B8F" w:rsidP="005E379B">
            <w:pPr>
              <w:rPr>
                <w:rFonts w:eastAsia="Verdana"/>
                <w:sz w:val="24"/>
                <w:szCs w:val="24"/>
              </w:rPr>
            </w:pPr>
          </w:p>
        </w:tc>
        <w:tc>
          <w:tcPr>
            <w:tcW w:w="1872" w:type="dxa"/>
          </w:tcPr>
          <w:p w14:paraId="40C2D801" w14:textId="77777777" w:rsidR="00A52B8F" w:rsidRPr="00B05086" w:rsidRDefault="00A52B8F" w:rsidP="005E379B">
            <w:pPr>
              <w:rPr>
                <w:rFonts w:eastAsia="Verdana"/>
                <w:sz w:val="24"/>
                <w:szCs w:val="24"/>
              </w:rPr>
            </w:pPr>
          </w:p>
        </w:tc>
      </w:tr>
      <w:tr w:rsidR="00A52B8F" w:rsidRPr="00B05086" w14:paraId="2A26D3A1" w14:textId="77777777" w:rsidTr="00F67A4A">
        <w:trPr>
          <w:trHeight w:val="574"/>
        </w:trPr>
        <w:tc>
          <w:tcPr>
            <w:tcW w:w="4749" w:type="dxa"/>
            <w:vAlign w:val="center"/>
          </w:tcPr>
          <w:p w14:paraId="346FB506" w14:textId="77777777" w:rsidR="00A52B8F" w:rsidRPr="00B05086" w:rsidRDefault="00A52B8F" w:rsidP="005E379B">
            <w:pPr>
              <w:rPr>
                <w:rFonts w:eastAsia="Verdana"/>
                <w:sz w:val="24"/>
                <w:szCs w:val="24"/>
              </w:rPr>
            </w:pPr>
            <w:r w:rsidRPr="00B05086">
              <w:rPr>
                <w:rFonts w:eastAsia="Verdana"/>
                <w:sz w:val="24"/>
                <w:szCs w:val="24"/>
              </w:rPr>
              <w:t xml:space="preserve">ARC (Hard &amp; Soft Copy) </w:t>
            </w:r>
          </w:p>
        </w:tc>
        <w:tc>
          <w:tcPr>
            <w:tcW w:w="1854" w:type="dxa"/>
          </w:tcPr>
          <w:p w14:paraId="3C807F25" w14:textId="77777777" w:rsidR="00A52B8F" w:rsidRPr="00B05086" w:rsidRDefault="00A52B8F" w:rsidP="005E379B">
            <w:pPr>
              <w:rPr>
                <w:rFonts w:eastAsia="Verdana"/>
                <w:sz w:val="24"/>
                <w:szCs w:val="24"/>
              </w:rPr>
            </w:pPr>
          </w:p>
        </w:tc>
        <w:tc>
          <w:tcPr>
            <w:tcW w:w="1872" w:type="dxa"/>
          </w:tcPr>
          <w:p w14:paraId="289A91B9" w14:textId="77777777" w:rsidR="00A52B8F" w:rsidRPr="00B05086" w:rsidRDefault="00A52B8F" w:rsidP="005E379B">
            <w:pPr>
              <w:rPr>
                <w:rFonts w:eastAsia="Verdana"/>
                <w:sz w:val="24"/>
                <w:szCs w:val="24"/>
              </w:rPr>
            </w:pPr>
          </w:p>
          <w:p w14:paraId="4CD53388" w14:textId="77777777" w:rsidR="00A52B8F" w:rsidRPr="00B05086" w:rsidRDefault="00A52B8F" w:rsidP="005E379B">
            <w:pPr>
              <w:rPr>
                <w:rFonts w:eastAsia="Verdana"/>
                <w:sz w:val="24"/>
                <w:szCs w:val="24"/>
              </w:rPr>
            </w:pPr>
          </w:p>
        </w:tc>
      </w:tr>
      <w:tr w:rsidR="00A52B8F" w:rsidRPr="00B05086" w14:paraId="7C62AFB2" w14:textId="77777777" w:rsidTr="00F67A4A">
        <w:trPr>
          <w:trHeight w:val="316"/>
        </w:trPr>
        <w:tc>
          <w:tcPr>
            <w:tcW w:w="4749" w:type="dxa"/>
            <w:vAlign w:val="center"/>
          </w:tcPr>
          <w:p w14:paraId="2E919E8E" w14:textId="77777777" w:rsidR="00A52B8F" w:rsidRPr="00B05086" w:rsidRDefault="00A52B8F" w:rsidP="005E379B">
            <w:pPr>
              <w:rPr>
                <w:rFonts w:eastAsia="Verdana"/>
                <w:sz w:val="24"/>
                <w:szCs w:val="24"/>
              </w:rPr>
            </w:pPr>
            <w:r w:rsidRPr="00B05086">
              <w:rPr>
                <w:rFonts w:eastAsia="Verdana"/>
                <w:sz w:val="24"/>
                <w:szCs w:val="24"/>
              </w:rPr>
              <w:t>Center for Research Development (Soft Copy)</w:t>
            </w:r>
          </w:p>
        </w:tc>
        <w:tc>
          <w:tcPr>
            <w:tcW w:w="1854" w:type="dxa"/>
          </w:tcPr>
          <w:p w14:paraId="237C89F9" w14:textId="77777777" w:rsidR="00A52B8F" w:rsidRPr="00B05086" w:rsidRDefault="00A52B8F" w:rsidP="005E379B">
            <w:pPr>
              <w:rPr>
                <w:rFonts w:eastAsia="Verdana"/>
                <w:sz w:val="24"/>
                <w:szCs w:val="24"/>
              </w:rPr>
            </w:pPr>
          </w:p>
        </w:tc>
        <w:tc>
          <w:tcPr>
            <w:tcW w:w="1872" w:type="dxa"/>
          </w:tcPr>
          <w:p w14:paraId="7BC5EDDE" w14:textId="77777777" w:rsidR="00A52B8F" w:rsidRPr="00B05086" w:rsidRDefault="00A52B8F" w:rsidP="005E379B">
            <w:pPr>
              <w:rPr>
                <w:rFonts w:eastAsia="Verdana"/>
                <w:sz w:val="24"/>
                <w:szCs w:val="24"/>
              </w:rPr>
            </w:pPr>
          </w:p>
          <w:p w14:paraId="73436ABC" w14:textId="77777777" w:rsidR="00A52B8F" w:rsidRPr="00B05086" w:rsidRDefault="00A52B8F" w:rsidP="005E379B">
            <w:pPr>
              <w:rPr>
                <w:rFonts w:eastAsia="Verdana"/>
                <w:sz w:val="24"/>
                <w:szCs w:val="24"/>
              </w:rPr>
            </w:pPr>
          </w:p>
        </w:tc>
      </w:tr>
    </w:tbl>
    <w:p w14:paraId="442CCC0E" w14:textId="77777777" w:rsidR="00A52B8F" w:rsidRDefault="00A52B8F" w:rsidP="002A1333">
      <w:pPr>
        <w:spacing w:line="480" w:lineRule="auto"/>
        <w:ind w:left="720" w:right="720"/>
        <w:jc w:val="center"/>
        <w:rPr>
          <w:b/>
          <w:sz w:val="24"/>
          <w:szCs w:val="24"/>
        </w:rPr>
      </w:pPr>
    </w:p>
    <w:p w14:paraId="7E25D3EA" w14:textId="77777777" w:rsidR="00F67A4A" w:rsidRDefault="00F67A4A" w:rsidP="002A1333">
      <w:pPr>
        <w:spacing w:line="480" w:lineRule="auto"/>
        <w:ind w:left="720" w:right="720"/>
        <w:jc w:val="center"/>
        <w:rPr>
          <w:b/>
          <w:sz w:val="24"/>
          <w:szCs w:val="24"/>
        </w:rPr>
      </w:pPr>
    </w:p>
    <w:p w14:paraId="0245F00F" w14:textId="77777777" w:rsidR="00F67A4A" w:rsidRDefault="00F67A4A" w:rsidP="002A1333">
      <w:pPr>
        <w:spacing w:line="480" w:lineRule="auto"/>
        <w:ind w:left="720" w:right="720"/>
        <w:jc w:val="center"/>
        <w:rPr>
          <w:b/>
          <w:sz w:val="24"/>
          <w:szCs w:val="24"/>
        </w:rPr>
      </w:pPr>
    </w:p>
    <w:p w14:paraId="1FB57187" w14:textId="77777777" w:rsidR="00F67A4A" w:rsidRDefault="00F67A4A" w:rsidP="002A1333">
      <w:pPr>
        <w:spacing w:line="480" w:lineRule="auto"/>
        <w:ind w:left="720" w:right="720"/>
        <w:jc w:val="center"/>
        <w:rPr>
          <w:b/>
          <w:sz w:val="24"/>
          <w:szCs w:val="24"/>
        </w:rPr>
      </w:pPr>
    </w:p>
    <w:p w14:paraId="05E5C59C" w14:textId="77777777" w:rsidR="00F67A4A" w:rsidRDefault="00F67A4A" w:rsidP="002A1333">
      <w:pPr>
        <w:spacing w:line="480" w:lineRule="auto"/>
        <w:ind w:left="720" w:right="720"/>
        <w:jc w:val="center"/>
        <w:rPr>
          <w:b/>
          <w:sz w:val="24"/>
          <w:szCs w:val="24"/>
        </w:rPr>
      </w:pPr>
    </w:p>
    <w:p w14:paraId="0EC54E16" w14:textId="77777777" w:rsidR="00F67A4A" w:rsidRDefault="00F67A4A" w:rsidP="002A1333">
      <w:pPr>
        <w:spacing w:line="480" w:lineRule="auto"/>
        <w:ind w:left="720" w:right="720"/>
        <w:jc w:val="center"/>
        <w:rPr>
          <w:b/>
          <w:sz w:val="24"/>
          <w:szCs w:val="24"/>
        </w:rPr>
      </w:pPr>
    </w:p>
    <w:p w14:paraId="46C41D32" w14:textId="77777777" w:rsidR="00F67A4A" w:rsidRDefault="00F67A4A" w:rsidP="002A1333">
      <w:pPr>
        <w:spacing w:line="480" w:lineRule="auto"/>
        <w:ind w:left="720" w:right="720"/>
        <w:jc w:val="center"/>
        <w:rPr>
          <w:b/>
          <w:sz w:val="24"/>
          <w:szCs w:val="24"/>
        </w:rPr>
      </w:pPr>
    </w:p>
    <w:p w14:paraId="71CB01B5" w14:textId="77777777" w:rsidR="00F67A4A" w:rsidRDefault="00F67A4A" w:rsidP="002A1333">
      <w:pPr>
        <w:spacing w:line="480" w:lineRule="auto"/>
        <w:ind w:left="720" w:right="720"/>
        <w:jc w:val="center"/>
        <w:rPr>
          <w:b/>
          <w:sz w:val="24"/>
          <w:szCs w:val="24"/>
        </w:rPr>
      </w:pPr>
    </w:p>
    <w:p w14:paraId="61B6B4D2" w14:textId="77777777" w:rsidR="00F67A4A" w:rsidRDefault="00F67A4A" w:rsidP="002A1333">
      <w:pPr>
        <w:spacing w:line="480" w:lineRule="auto"/>
        <w:ind w:left="720" w:right="720"/>
        <w:jc w:val="center"/>
        <w:rPr>
          <w:b/>
          <w:sz w:val="24"/>
          <w:szCs w:val="24"/>
        </w:rPr>
      </w:pPr>
    </w:p>
    <w:p w14:paraId="7A57CBFD" w14:textId="77777777" w:rsidR="00F67A4A" w:rsidRDefault="00F67A4A" w:rsidP="002A1333">
      <w:pPr>
        <w:spacing w:line="480" w:lineRule="auto"/>
        <w:ind w:left="720" w:right="720"/>
        <w:jc w:val="center"/>
        <w:rPr>
          <w:b/>
          <w:sz w:val="24"/>
          <w:szCs w:val="24"/>
        </w:rPr>
      </w:pPr>
    </w:p>
    <w:p w14:paraId="5CB29664" w14:textId="77777777" w:rsidR="00F67A4A" w:rsidRDefault="00F67A4A" w:rsidP="002A1333">
      <w:pPr>
        <w:spacing w:line="480" w:lineRule="auto"/>
        <w:ind w:left="720" w:right="720"/>
        <w:jc w:val="center"/>
        <w:rPr>
          <w:b/>
          <w:sz w:val="24"/>
          <w:szCs w:val="24"/>
        </w:rPr>
      </w:pPr>
    </w:p>
    <w:p w14:paraId="240043BB" w14:textId="77777777" w:rsidR="00F67A4A" w:rsidRDefault="00F67A4A" w:rsidP="002A1333">
      <w:pPr>
        <w:spacing w:line="480" w:lineRule="auto"/>
        <w:ind w:left="720" w:right="720"/>
        <w:jc w:val="center"/>
        <w:rPr>
          <w:b/>
          <w:sz w:val="24"/>
          <w:szCs w:val="24"/>
        </w:rPr>
      </w:pPr>
    </w:p>
    <w:p w14:paraId="799BA033" w14:textId="77777777" w:rsidR="00F67A4A" w:rsidRDefault="00F67A4A" w:rsidP="002A1333">
      <w:pPr>
        <w:spacing w:line="480" w:lineRule="auto"/>
        <w:ind w:left="720" w:right="720"/>
        <w:jc w:val="center"/>
        <w:rPr>
          <w:b/>
          <w:sz w:val="24"/>
          <w:szCs w:val="24"/>
        </w:rPr>
      </w:pPr>
    </w:p>
    <w:p w14:paraId="3ECD543C" w14:textId="77777777" w:rsidR="00F67A4A" w:rsidRDefault="00F67A4A" w:rsidP="002A1333">
      <w:pPr>
        <w:spacing w:line="480" w:lineRule="auto"/>
        <w:ind w:left="720" w:right="720"/>
        <w:jc w:val="center"/>
        <w:rPr>
          <w:b/>
          <w:sz w:val="24"/>
          <w:szCs w:val="24"/>
        </w:rPr>
      </w:pPr>
    </w:p>
    <w:p w14:paraId="4213EF91" w14:textId="77777777" w:rsidR="00F67A4A" w:rsidRDefault="00F67A4A" w:rsidP="002A1333">
      <w:pPr>
        <w:spacing w:line="480" w:lineRule="auto"/>
        <w:ind w:left="720" w:right="720"/>
        <w:jc w:val="center"/>
        <w:rPr>
          <w:b/>
          <w:sz w:val="24"/>
          <w:szCs w:val="24"/>
        </w:rPr>
      </w:pPr>
    </w:p>
    <w:p w14:paraId="5CE95FF2" w14:textId="77777777" w:rsidR="00F67A4A" w:rsidRDefault="00F67A4A" w:rsidP="002A1333">
      <w:pPr>
        <w:spacing w:line="480" w:lineRule="auto"/>
        <w:ind w:left="720" w:right="720"/>
        <w:jc w:val="center"/>
        <w:rPr>
          <w:b/>
          <w:sz w:val="24"/>
          <w:szCs w:val="24"/>
        </w:rPr>
      </w:pPr>
    </w:p>
    <w:p w14:paraId="3847138B" w14:textId="23D5D216" w:rsidR="00B64963" w:rsidRPr="002A1333" w:rsidRDefault="00B64963" w:rsidP="002A1333">
      <w:pPr>
        <w:spacing w:line="480" w:lineRule="auto"/>
        <w:ind w:left="720" w:right="720"/>
        <w:jc w:val="center"/>
        <w:rPr>
          <w:b/>
          <w:sz w:val="24"/>
          <w:szCs w:val="24"/>
        </w:rPr>
      </w:pPr>
      <w:r>
        <w:rPr>
          <w:b/>
          <w:sz w:val="24"/>
          <w:szCs w:val="24"/>
        </w:rPr>
        <w:t>ACKNOWLEDG</w:t>
      </w:r>
      <w:r w:rsidR="00600299">
        <w:rPr>
          <w:b/>
          <w:sz w:val="24"/>
          <w:szCs w:val="24"/>
        </w:rPr>
        <w:t>MENT</w:t>
      </w:r>
    </w:p>
    <w:p w14:paraId="44A0E3D0" w14:textId="63A0954F" w:rsidR="009A1AF9" w:rsidRDefault="009A1AF9" w:rsidP="002102E9">
      <w:pPr>
        <w:spacing w:line="480" w:lineRule="auto"/>
        <w:ind w:left="720" w:right="720" w:firstLine="720"/>
        <w:jc w:val="both"/>
        <w:rPr>
          <w:bCs/>
          <w:sz w:val="24"/>
          <w:szCs w:val="24"/>
        </w:rPr>
      </w:pPr>
      <w:r w:rsidRPr="009A1AF9">
        <w:rPr>
          <w:bCs/>
          <w:sz w:val="24"/>
          <w:szCs w:val="24"/>
        </w:rPr>
        <w:t>Above all, gratitude is offered to Almighty God for His divine guidance, wisdom, and unwavering presence throughout this research. His blessings provided strength in moments of difficulty, clarity in times of uncertainty, and the perseverance needed to complete this work. Without His grace and providence, none of this would have been possible.</w:t>
      </w:r>
    </w:p>
    <w:p w14:paraId="581905B9" w14:textId="09AF8065" w:rsidR="002102E9" w:rsidRDefault="009A1AF9" w:rsidP="002102E9">
      <w:pPr>
        <w:spacing w:line="480" w:lineRule="auto"/>
        <w:ind w:left="720" w:right="720" w:firstLine="720"/>
        <w:jc w:val="both"/>
        <w:rPr>
          <w:bCs/>
          <w:sz w:val="24"/>
          <w:szCs w:val="24"/>
        </w:rPr>
      </w:pPr>
      <w:r w:rsidRPr="009A1AF9">
        <w:rPr>
          <w:bCs/>
          <w:sz w:val="24"/>
          <w:szCs w:val="24"/>
        </w:rPr>
        <w:t xml:space="preserve">The researchers express their deepest gratitude to their </w:t>
      </w:r>
      <w:r w:rsidR="0037600E">
        <w:rPr>
          <w:bCs/>
          <w:sz w:val="24"/>
          <w:szCs w:val="24"/>
        </w:rPr>
        <w:t>esteemed</w:t>
      </w:r>
      <w:r w:rsidRPr="009A1AF9">
        <w:rPr>
          <w:bCs/>
          <w:sz w:val="24"/>
          <w:szCs w:val="24"/>
        </w:rPr>
        <w:t xml:space="preserve"> Research Adviser, Ms. Regine Nicca Dela Torre, for her unfailing support, expert guidance, and uplifting encouragement, especially during the times it was needed most. Her assistance proved critical to the study, particularly through her constructive criticism, which greatly enhanced the overall quality of the work</w:t>
      </w:r>
      <w:r w:rsidR="002102E9" w:rsidRPr="002102E9">
        <w:rPr>
          <w:bCs/>
          <w:sz w:val="24"/>
          <w:szCs w:val="24"/>
        </w:rPr>
        <w:t>.</w:t>
      </w:r>
    </w:p>
    <w:p w14:paraId="68698B75" w14:textId="22A52720" w:rsidR="009A1AF9" w:rsidRDefault="009A1AF9" w:rsidP="002102E9">
      <w:pPr>
        <w:spacing w:line="480" w:lineRule="auto"/>
        <w:ind w:left="720" w:right="720" w:firstLine="720"/>
        <w:jc w:val="both"/>
        <w:rPr>
          <w:bCs/>
          <w:sz w:val="24"/>
          <w:szCs w:val="24"/>
        </w:rPr>
      </w:pPr>
      <w:r w:rsidRPr="009A1AF9">
        <w:rPr>
          <w:bCs/>
          <w:sz w:val="24"/>
          <w:szCs w:val="24"/>
        </w:rPr>
        <w:t>The researchers extend their heartfelt appreciation to their friend, Christine May Regino, proprietor of the farm in Jala-</w:t>
      </w:r>
      <w:proofErr w:type="spellStart"/>
      <w:r w:rsidRPr="009A1AF9">
        <w:rPr>
          <w:bCs/>
          <w:sz w:val="24"/>
          <w:szCs w:val="24"/>
        </w:rPr>
        <w:t>jala</w:t>
      </w:r>
      <w:proofErr w:type="spellEnd"/>
      <w:r w:rsidRPr="009A1AF9">
        <w:rPr>
          <w:bCs/>
          <w:sz w:val="24"/>
          <w:szCs w:val="24"/>
        </w:rPr>
        <w:t>, Rizal, and to Andrea Caroline Bordaje. They are deeply indebted to them for sharing the</w:t>
      </w:r>
      <w:r w:rsidR="0037600E">
        <w:rPr>
          <w:bCs/>
          <w:sz w:val="24"/>
          <w:szCs w:val="24"/>
        </w:rPr>
        <w:t>ir</w:t>
      </w:r>
      <w:r w:rsidRPr="009A1AF9">
        <w:rPr>
          <w:bCs/>
          <w:sz w:val="24"/>
          <w:szCs w:val="24"/>
        </w:rPr>
        <w:t xml:space="preserve"> </w:t>
      </w:r>
      <w:r w:rsidR="0037600E">
        <w:rPr>
          <w:bCs/>
          <w:sz w:val="24"/>
          <w:szCs w:val="24"/>
        </w:rPr>
        <w:t>previous</w:t>
      </w:r>
      <w:r w:rsidRPr="009A1AF9">
        <w:rPr>
          <w:bCs/>
          <w:sz w:val="24"/>
          <w:szCs w:val="24"/>
        </w:rPr>
        <w:t xml:space="preserve"> study and granting permission to use resources that served as a </w:t>
      </w:r>
      <w:r w:rsidR="0037600E">
        <w:rPr>
          <w:bCs/>
          <w:sz w:val="24"/>
          <w:szCs w:val="24"/>
        </w:rPr>
        <w:t>primary</w:t>
      </w:r>
      <w:r w:rsidRPr="009A1AF9">
        <w:rPr>
          <w:bCs/>
          <w:sz w:val="24"/>
          <w:szCs w:val="24"/>
        </w:rPr>
        <w:t xml:space="preserve"> foundation for the research.</w:t>
      </w:r>
    </w:p>
    <w:p w14:paraId="0B019FA0" w14:textId="687C9DAC" w:rsidR="002102E9" w:rsidRDefault="009A1AF9" w:rsidP="002102E9">
      <w:pPr>
        <w:spacing w:line="480" w:lineRule="auto"/>
        <w:ind w:left="720" w:right="720" w:firstLine="720"/>
        <w:jc w:val="both"/>
        <w:rPr>
          <w:bCs/>
          <w:sz w:val="24"/>
          <w:szCs w:val="24"/>
        </w:rPr>
      </w:pPr>
      <w:r w:rsidRPr="009A1AF9">
        <w:rPr>
          <w:bCs/>
          <w:sz w:val="24"/>
          <w:szCs w:val="24"/>
        </w:rPr>
        <w:t xml:space="preserve">Gratitude is also extended </w:t>
      </w:r>
      <w:r w:rsidR="0037600E">
        <w:rPr>
          <w:bCs/>
          <w:sz w:val="24"/>
          <w:szCs w:val="24"/>
        </w:rPr>
        <w:t>our</w:t>
      </w:r>
      <w:r w:rsidRPr="009A1AF9">
        <w:rPr>
          <w:bCs/>
          <w:sz w:val="24"/>
          <w:szCs w:val="24"/>
        </w:rPr>
        <w:t xml:space="preserve"> Statistician, Ms. Annie Abonita, who expertly handled the statistical treatment of the data, thereby strengthening the clarity and persuasiveness of the study’s findings</w:t>
      </w:r>
      <w:r w:rsidR="002102E9" w:rsidRPr="002102E9">
        <w:rPr>
          <w:bCs/>
          <w:sz w:val="24"/>
          <w:szCs w:val="24"/>
        </w:rPr>
        <w:t xml:space="preserve">. </w:t>
      </w:r>
    </w:p>
    <w:p w14:paraId="518DFCEE" w14:textId="09F1A7F0" w:rsidR="00B201D0" w:rsidRDefault="009A1AF9" w:rsidP="002102E9">
      <w:pPr>
        <w:spacing w:line="480" w:lineRule="auto"/>
        <w:ind w:left="720" w:right="720" w:firstLine="720"/>
        <w:jc w:val="both"/>
        <w:rPr>
          <w:bCs/>
          <w:sz w:val="24"/>
          <w:szCs w:val="24"/>
        </w:rPr>
      </w:pPr>
      <w:r w:rsidRPr="009A1AF9">
        <w:rPr>
          <w:bCs/>
          <w:sz w:val="24"/>
          <w:szCs w:val="24"/>
        </w:rPr>
        <w:t xml:space="preserve">Appreciation is likewise extended </w:t>
      </w:r>
      <w:r w:rsidR="0037600E">
        <w:rPr>
          <w:bCs/>
          <w:sz w:val="24"/>
          <w:szCs w:val="24"/>
        </w:rPr>
        <w:t>our</w:t>
      </w:r>
      <w:r w:rsidRPr="009A1AF9">
        <w:rPr>
          <w:bCs/>
          <w:sz w:val="24"/>
          <w:szCs w:val="24"/>
        </w:rPr>
        <w:t xml:space="preserve"> former Research Instructor, Mr. Paolo Pitagan, and their current Research Instructor, Mr. Romy Castor, who have </w:t>
      </w:r>
      <w:r w:rsidRPr="009A1AF9">
        <w:rPr>
          <w:bCs/>
          <w:sz w:val="24"/>
          <w:szCs w:val="24"/>
        </w:rPr>
        <w:lastRenderedPageBreak/>
        <w:t>both been valuable sources of knowledge, motivation, and guidance throughout the research journey</w:t>
      </w:r>
      <w:r w:rsidR="002102E9" w:rsidRPr="002102E9">
        <w:rPr>
          <w:bCs/>
          <w:sz w:val="24"/>
          <w:szCs w:val="24"/>
        </w:rPr>
        <w:t xml:space="preserve">. </w:t>
      </w:r>
    </w:p>
    <w:p w14:paraId="560F85C7" w14:textId="65D2DAB4" w:rsidR="009A1AF9" w:rsidRDefault="009A1AF9" w:rsidP="00C61F21">
      <w:pPr>
        <w:spacing w:line="480" w:lineRule="auto"/>
        <w:ind w:left="720" w:right="720" w:firstLine="720"/>
        <w:jc w:val="both"/>
        <w:rPr>
          <w:bCs/>
          <w:sz w:val="24"/>
          <w:szCs w:val="24"/>
        </w:rPr>
      </w:pPr>
      <w:r w:rsidRPr="009A1AF9">
        <w:rPr>
          <w:bCs/>
          <w:sz w:val="24"/>
          <w:szCs w:val="24"/>
        </w:rPr>
        <w:t xml:space="preserve">To </w:t>
      </w:r>
      <w:r w:rsidR="0037600E">
        <w:rPr>
          <w:bCs/>
          <w:sz w:val="24"/>
          <w:szCs w:val="24"/>
        </w:rPr>
        <w:t>our</w:t>
      </w:r>
      <w:r w:rsidRPr="009A1AF9">
        <w:rPr>
          <w:bCs/>
          <w:sz w:val="24"/>
          <w:szCs w:val="24"/>
        </w:rPr>
        <w:t xml:space="preserve"> esteemed panelists, sincere appreciation is extended for the time, expertise, and thoughtful evaluation they provided. Their constructive insights, scholarly guidance, and rigorous assessment greatly contributed to the refinement of the study. The researchers are truly grateful for the panelists’ professionalism, commitment, and valuable recommendations, all of which strengthened both the quality and direction of the work.</w:t>
      </w:r>
    </w:p>
    <w:p w14:paraId="13821D41" w14:textId="77777777" w:rsidR="009A1AF9" w:rsidRDefault="009A1AF9" w:rsidP="00C61F21">
      <w:pPr>
        <w:spacing w:line="480" w:lineRule="auto"/>
        <w:ind w:left="720" w:right="720" w:firstLine="720"/>
        <w:jc w:val="both"/>
        <w:rPr>
          <w:bCs/>
          <w:sz w:val="24"/>
          <w:szCs w:val="24"/>
        </w:rPr>
      </w:pPr>
      <w:r w:rsidRPr="009A1AF9">
        <w:rPr>
          <w:bCs/>
          <w:sz w:val="24"/>
          <w:szCs w:val="24"/>
        </w:rPr>
        <w:t>Acknowledgment is also given to Engr. Jestoni Asi for conducting the reliability and functionality tests, which aided in validating the methods and ensuring the accuracy of the study’s results.</w:t>
      </w:r>
    </w:p>
    <w:p w14:paraId="22C9B46C" w14:textId="651D11E4" w:rsidR="009A1AF9" w:rsidRDefault="009A1AF9" w:rsidP="00C61F21">
      <w:pPr>
        <w:spacing w:line="480" w:lineRule="auto"/>
        <w:ind w:left="720" w:right="720" w:firstLine="720"/>
        <w:jc w:val="both"/>
        <w:rPr>
          <w:bCs/>
          <w:sz w:val="24"/>
          <w:szCs w:val="24"/>
        </w:rPr>
      </w:pPr>
      <w:r w:rsidRPr="009A1AF9">
        <w:rPr>
          <w:bCs/>
          <w:sz w:val="24"/>
          <w:szCs w:val="24"/>
        </w:rPr>
        <w:t xml:space="preserve">Appreciation is also extended to the Department of Agriculture – Regional Field Office CALABARZON in Lipa, Batangas for free </w:t>
      </w:r>
      <w:r w:rsidRPr="009A1AF9">
        <w:rPr>
          <w:bCs/>
          <w:i/>
          <w:iCs/>
          <w:sz w:val="24"/>
          <w:szCs w:val="24"/>
        </w:rPr>
        <w:t>Beauveria bassiana</w:t>
      </w:r>
      <w:r w:rsidRPr="009A1AF9">
        <w:rPr>
          <w:bCs/>
          <w:sz w:val="24"/>
          <w:szCs w:val="24"/>
        </w:rPr>
        <w:t>, which served as the major raw material for the study.</w:t>
      </w:r>
    </w:p>
    <w:p w14:paraId="103832C0" w14:textId="1DAD5748" w:rsidR="002102E9" w:rsidRPr="002A1333" w:rsidRDefault="009A1AF9" w:rsidP="002102E9">
      <w:pPr>
        <w:spacing w:line="480" w:lineRule="auto"/>
        <w:ind w:left="720" w:right="720" w:firstLine="720"/>
        <w:jc w:val="both"/>
        <w:rPr>
          <w:bCs/>
          <w:sz w:val="24"/>
          <w:szCs w:val="24"/>
        </w:rPr>
      </w:pPr>
      <w:r w:rsidRPr="009A1AF9">
        <w:rPr>
          <w:bCs/>
          <w:sz w:val="24"/>
          <w:szCs w:val="24"/>
        </w:rPr>
        <w:t xml:space="preserve">Lastly, heartfelt gratitude is extended to </w:t>
      </w:r>
      <w:r w:rsidR="0037600E">
        <w:rPr>
          <w:bCs/>
          <w:sz w:val="24"/>
          <w:szCs w:val="24"/>
        </w:rPr>
        <w:t>our</w:t>
      </w:r>
      <w:r w:rsidRPr="009A1AF9">
        <w:rPr>
          <w:bCs/>
          <w:sz w:val="24"/>
          <w:szCs w:val="24"/>
        </w:rPr>
        <w:t xml:space="preserve"> parents for their unwavering emotional and financial support, as well as their constant understanding. They are thanked for providing the opportunity to study in a prestigious school. Their continuous guidance, patience, and sacrifices have been a steadfast source of motivation and strength. Without their support—both emotional and financial—this achievement would not have been possible.</w:t>
      </w:r>
    </w:p>
    <w:p w14:paraId="232067C6" w14:textId="77777777" w:rsidR="00B14551" w:rsidRDefault="00B14551" w:rsidP="00B14551">
      <w:pPr>
        <w:ind w:left="720" w:right="720"/>
        <w:jc w:val="both"/>
        <w:rPr>
          <w:b/>
          <w:sz w:val="24"/>
          <w:szCs w:val="24"/>
        </w:rPr>
      </w:pPr>
      <w:r>
        <w:rPr>
          <w:b/>
          <w:sz w:val="24"/>
          <w:szCs w:val="24"/>
        </w:rPr>
        <w:t>CARL LOUISE R. BESANA</w:t>
      </w:r>
    </w:p>
    <w:p w14:paraId="1D3426D4" w14:textId="77777777" w:rsidR="00B14551" w:rsidRDefault="00B14551" w:rsidP="00B14551">
      <w:pPr>
        <w:ind w:left="720" w:right="720"/>
        <w:jc w:val="both"/>
        <w:rPr>
          <w:b/>
          <w:sz w:val="24"/>
          <w:szCs w:val="24"/>
        </w:rPr>
      </w:pPr>
      <w:r>
        <w:rPr>
          <w:b/>
          <w:sz w:val="24"/>
          <w:szCs w:val="24"/>
        </w:rPr>
        <w:t>ROSEMARIE JOY L. MAGANTE</w:t>
      </w:r>
    </w:p>
    <w:p w14:paraId="42EBEB5B" w14:textId="1FA799F6" w:rsidR="00B14551" w:rsidRDefault="00B14551" w:rsidP="00B14551">
      <w:pPr>
        <w:ind w:left="720" w:right="720"/>
        <w:jc w:val="both"/>
        <w:rPr>
          <w:b/>
          <w:sz w:val="24"/>
          <w:szCs w:val="24"/>
        </w:rPr>
      </w:pPr>
      <w:r>
        <w:rPr>
          <w:b/>
          <w:sz w:val="24"/>
          <w:szCs w:val="24"/>
        </w:rPr>
        <w:t xml:space="preserve">ZACIE ACE </w:t>
      </w:r>
      <w:r w:rsidR="00843C9C">
        <w:rPr>
          <w:b/>
          <w:sz w:val="24"/>
          <w:szCs w:val="24"/>
        </w:rPr>
        <w:t>B</w:t>
      </w:r>
      <w:r>
        <w:rPr>
          <w:b/>
          <w:sz w:val="24"/>
          <w:szCs w:val="24"/>
        </w:rPr>
        <w:t>. OPURA</w:t>
      </w:r>
    </w:p>
    <w:p w14:paraId="4079124B" w14:textId="0AF458E1" w:rsidR="002D054C" w:rsidRDefault="002D054C" w:rsidP="009A1AF9">
      <w:pPr>
        <w:spacing w:line="276" w:lineRule="auto"/>
        <w:rPr>
          <w:bCs/>
          <w:sz w:val="24"/>
          <w:szCs w:val="24"/>
        </w:rPr>
      </w:pPr>
    </w:p>
    <w:p w14:paraId="119DD20E" w14:textId="77777777" w:rsidR="009A1AF9" w:rsidRDefault="009A1AF9" w:rsidP="009A1AF9">
      <w:pPr>
        <w:spacing w:line="276" w:lineRule="auto"/>
        <w:rPr>
          <w:sz w:val="24"/>
          <w:szCs w:val="24"/>
        </w:rPr>
      </w:pPr>
    </w:p>
    <w:p w14:paraId="3A605C12" w14:textId="77777777" w:rsidR="00F67A4A" w:rsidRDefault="00F67A4A" w:rsidP="009A1AF9">
      <w:pPr>
        <w:spacing w:line="276" w:lineRule="auto"/>
        <w:rPr>
          <w:sz w:val="24"/>
          <w:szCs w:val="24"/>
        </w:rPr>
      </w:pPr>
    </w:p>
    <w:p w14:paraId="64FE2F9B" w14:textId="77777777" w:rsidR="001C39CA" w:rsidRDefault="001C39CA" w:rsidP="001C39CA">
      <w:pPr>
        <w:ind w:right="720"/>
        <w:rPr>
          <w:rFonts w:eastAsia="Calibri"/>
          <w:b/>
          <w:bCs/>
          <w:sz w:val="24"/>
          <w:szCs w:val="24"/>
        </w:rPr>
      </w:pPr>
    </w:p>
    <w:p w14:paraId="45D9C8A2" w14:textId="77777777" w:rsidR="001C39CA" w:rsidRPr="001C39CA" w:rsidRDefault="001C39CA" w:rsidP="001C39CA">
      <w:pPr>
        <w:spacing w:line="360" w:lineRule="auto"/>
        <w:ind w:left="720" w:right="720"/>
        <w:jc w:val="center"/>
        <w:rPr>
          <w:rFonts w:eastAsia="Calibri"/>
          <w:b/>
          <w:bCs/>
          <w:sz w:val="24"/>
          <w:szCs w:val="24"/>
        </w:rPr>
      </w:pPr>
      <w:r w:rsidRPr="001C39CA">
        <w:rPr>
          <w:rFonts w:eastAsia="Calibri"/>
          <w:b/>
          <w:bCs/>
          <w:sz w:val="24"/>
          <w:szCs w:val="24"/>
        </w:rPr>
        <w:t>TABLE OF CONTENTS</w:t>
      </w:r>
    </w:p>
    <w:p w14:paraId="4EF2BFC6" w14:textId="3E5AE12B" w:rsidR="001C39CA" w:rsidRDefault="001C39CA" w:rsidP="001C39CA">
      <w:pPr>
        <w:spacing w:line="360" w:lineRule="auto"/>
        <w:ind w:left="720" w:right="720"/>
        <w:jc w:val="both"/>
        <w:rPr>
          <w:rFonts w:eastAsia="Calibri"/>
          <w:b/>
          <w:bCs/>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5"/>
        <w:gridCol w:w="1620"/>
      </w:tblGrid>
      <w:tr w:rsidR="004C25AE" w14:paraId="6A69094A" w14:textId="77777777" w:rsidTr="00E874B1">
        <w:tc>
          <w:tcPr>
            <w:tcW w:w="6475" w:type="dxa"/>
          </w:tcPr>
          <w:p w14:paraId="1B5CB269" w14:textId="77777777" w:rsidR="004C25AE" w:rsidRDefault="004C25AE" w:rsidP="001C39CA">
            <w:pPr>
              <w:spacing w:line="360" w:lineRule="auto"/>
              <w:ind w:right="720"/>
              <w:jc w:val="both"/>
              <w:rPr>
                <w:rFonts w:eastAsia="Calibri"/>
                <w:b/>
                <w:bCs/>
                <w:sz w:val="24"/>
                <w:szCs w:val="24"/>
              </w:rPr>
            </w:pPr>
          </w:p>
        </w:tc>
        <w:tc>
          <w:tcPr>
            <w:tcW w:w="1620" w:type="dxa"/>
          </w:tcPr>
          <w:p w14:paraId="4E353618" w14:textId="464CFF8A" w:rsidR="004C25AE" w:rsidRDefault="004C25AE" w:rsidP="004C25AE">
            <w:pPr>
              <w:spacing w:line="360" w:lineRule="auto"/>
              <w:jc w:val="center"/>
              <w:rPr>
                <w:rFonts w:eastAsia="Calibri"/>
                <w:b/>
                <w:bCs/>
                <w:sz w:val="24"/>
                <w:szCs w:val="24"/>
              </w:rPr>
            </w:pPr>
            <w:r>
              <w:rPr>
                <w:rFonts w:eastAsia="Calibri"/>
                <w:b/>
                <w:bCs/>
                <w:sz w:val="24"/>
                <w:szCs w:val="24"/>
              </w:rPr>
              <w:t>PAGE</w:t>
            </w:r>
          </w:p>
        </w:tc>
      </w:tr>
      <w:tr w:rsidR="004C25AE" w14:paraId="0432C1A8" w14:textId="77777777" w:rsidTr="00E874B1">
        <w:tc>
          <w:tcPr>
            <w:tcW w:w="6475" w:type="dxa"/>
          </w:tcPr>
          <w:p w14:paraId="508F00C2" w14:textId="06CA88D6"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Title Page</w:t>
            </w:r>
          </w:p>
        </w:tc>
        <w:tc>
          <w:tcPr>
            <w:tcW w:w="1620" w:type="dxa"/>
          </w:tcPr>
          <w:p w14:paraId="191CE2BA" w14:textId="7272D37C" w:rsidR="004C25AE" w:rsidRPr="004C25AE" w:rsidRDefault="004C25AE" w:rsidP="004C25AE">
            <w:pPr>
              <w:spacing w:line="360" w:lineRule="auto"/>
              <w:jc w:val="center"/>
              <w:rPr>
                <w:rFonts w:eastAsia="Calibri"/>
                <w:bCs/>
                <w:sz w:val="24"/>
                <w:szCs w:val="24"/>
              </w:rPr>
            </w:pPr>
            <w:proofErr w:type="spellStart"/>
            <w:r>
              <w:rPr>
                <w:rFonts w:eastAsia="Calibri"/>
                <w:bCs/>
                <w:sz w:val="24"/>
                <w:szCs w:val="24"/>
              </w:rPr>
              <w:t>i</w:t>
            </w:r>
            <w:proofErr w:type="spellEnd"/>
          </w:p>
        </w:tc>
      </w:tr>
      <w:tr w:rsidR="004C25AE" w14:paraId="579AC3F8" w14:textId="77777777" w:rsidTr="00E874B1">
        <w:tc>
          <w:tcPr>
            <w:tcW w:w="6475" w:type="dxa"/>
          </w:tcPr>
          <w:p w14:paraId="58F8073A" w14:textId="6C423405" w:rsidR="004C25AE" w:rsidRPr="004C25AE" w:rsidRDefault="004C25AE" w:rsidP="004C25AE">
            <w:pPr>
              <w:spacing w:line="360" w:lineRule="auto"/>
              <w:ind w:right="720"/>
              <w:jc w:val="both"/>
              <w:rPr>
                <w:rFonts w:eastAsia="Calibri"/>
                <w:bCs/>
                <w:sz w:val="24"/>
                <w:szCs w:val="24"/>
              </w:rPr>
            </w:pPr>
            <w:r w:rsidRPr="004C25AE">
              <w:rPr>
                <w:rFonts w:eastAsia="Calibri"/>
                <w:bCs/>
                <w:sz w:val="24"/>
                <w:szCs w:val="24"/>
              </w:rPr>
              <w:t>Access Leaf</w:t>
            </w:r>
          </w:p>
        </w:tc>
        <w:tc>
          <w:tcPr>
            <w:tcW w:w="1620" w:type="dxa"/>
          </w:tcPr>
          <w:p w14:paraId="3E3A2499" w14:textId="3A6A7DD2" w:rsidR="004C25AE" w:rsidRPr="004C25AE" w:rsidRDefault="004C25AE" w:rsidP="004C25AE">
            <w:pPr>
              <w:spacing w:line="360" w:lineRule="auto"/>
              <w:ind w:right="-14"/>
              <w:jc w:val="center"/>
              <w:rPr>
                <w:rFonts w:eastAsia="Calibri"/>
                <w:bCs/>
                <w:sz w:val="24"/>
                <w:szCs w:val="24"/>
              </w:rPr>
            </w:pPr>
            <w:r>
              <w:rPr>
                <w:rFonts w:eastAsia="Calibri"/>
                <w:bCs/>
                <w:sz w:val="24"/>
                <w:szCs w:val="24"/>
              </w:rPr>
              <w:t>ii</w:t>
            </w:r>
          </w:p>
        </w:tc>
      </w:tr>
      <w:tr w:rsidR="004C25AE" w14:paraId="1CE29374" w14:textId="77777777" w:rsidTr="00E874B1">
        <w:tc>
          <w:tcPr>
            <w:tcW w:w="6475" w:type="dxa"/>
          </w:tcPr>
          <w:p w14:paraId="6FE618E4" w14:textId="18A0B8B3"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Acceptance Sheet</w:t>
            </w:r>
          </w:p>
        </w:tc>
        <w:tc>
          <w:tcPr>
            <w:tcW w:w="1620" w:type="dxa"/>
          </w:tcPr>
          <w:p w14:paraId="6955D53E" w14:textId="75C3C447" w:rsidR="004C25AE" w:rsidRPr="004C25AE" w:rsidRDefault="004C25AE" w:rsidP="004C25AE">
            <w:pPr>
              <w:spacing w:line="360" w:lineRule="auto"/>
              <w:ind w:right="-14"/>
              <w:jc w:val="center"/>
              <w:rPr>
                <w:rFonts w:eastAsia="Calibri"/>
                <w:bCs/>
                <w:sz w:val="24"/>
                <w:szCs w:val="24"/>
              </w:rPr>
            </w:pPr>
            <w:r>
              <w:rPr>
                <w:rFonts w:eastAsia="Calibri"/>
                <w:bCs/>
                <w:sz w:val="24"/>
                <w:szCs w:val="24"/>
              </w:rPr>
              <w:t>iii</w:t>
            </w:r>
          </w:p>
        </w:tc>
      </w:tr>
      <w:tr w:rsidR="004C25AE" w14:paraId="4929C3FF" w14:textId="77777777" w:rsidTr="00E874B1">
        <w:tc>
          <w:tcPr>
            <w:tcW w:w="6475" w:type="dxa"/>
          </w:tcPr>
          <w:p w14:paraId="0D3DAF57" w14:textId="614C770C"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Author Permission Statement</w:t>
            </w:r>
          </w:p>
        </w:tc>
        <w:tc>
          <w:tcPr>
            <w:tcW w:w="1620" w:type="dxa"/>
          </w:tcPr>
          <w:p w14:paraId="127C648A" w14:textId="4E88280A" w:rsidR="004C25AE" w:rsidRPr="004C25AE" w:rsidRDefault="004C25AE" w:rsidP="004C25AE">
            <w:pPr>
              <w:spacing w:line="360" w:lineRule="auto"/>
              <w:ind w:right="-14"/>
              <w:jc w:val="center"/>
              <w:rPr>
                <w:rFonts w:eastAsia="Calibri"/>
                <w:bCs/>
                <w:sz w:val="24"/>
                <w:szCs w:val="24"/>
              </w:rPr>
            </w:pPr>
            <w:r>
              <w:rPr>
                <w:rFonts w:eastAsia="Calibri"/>
                <w:bCs/>
                <w:sz w:val="24"/>
                <w:szCs w:val="24"/>
              </w:rPr>
              <w:t>iv</w:t>
            </w:r>
          </w:p>
        </w:tc>
      </w:tr>
      <w:tr w:rsidR="004C25AE" w14:paraId="3D94DDE8" w14:textId="77777777" w:rsidTr="00E874B1">
        <w:tc>
          <w:tcPr>
            <w:tcW w:w="6475" w:type="dxa"/>
          </w:tcPr>
          <w:p w14:paraId="52DBBB5D" w14:textId="1413F219"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Certificate of Originality</w:t>
            </w:r>
          </w:p>
        </w:tc>
        <w:tc>
          <w:tcPr>
            <w:tcW w:w="1620" w:type="dxa"/>
          </w:tcPr>
          <w:p w14:paraId="52AFCE94" w14:textId="324797CB" w:rsidR="004C25AE" w:rsidRPr="004C25AE" w:rsidRDefault="004C25AE" w:rsidP="004C25AE">
            <w:pPr>
              <w:spacing w:line="360" w:lineRule="auto"/>
              <w:ind w:right="-14"/>
              <w:jc w:val="center"/>
              <w:rPr>
                <w:rFonts w:eastAsia="Calibri"/>
                <w:bCs/>
                <w:sz w:val="24"/>
                <w:szCs w:val="24"/>
              </w:rPr>
            </w:pPr>
            <w:r>
              <w:rPr>
                <w:rFonts w:eastAsia="Calibri"/>
                <w:bCs/>
                <w:sz w:val="24"/>
                <w:szCs w:val="24"/>
              </w:rPr>
              <w:t>v</w:t>
            </w:r>
          </w:p>
        </w:tc>
      </w:tr>
      <w:tr w:rsidR="00F67A4A" w14:paraId="1C846EF3" w14:textId="77777777" w:rsidTr="00E874B1">
        <w:tc>
          <w:tcPr>
            <w:tcW w:w="6475" w:type="dxa"/>
          </w:tcPr>
          <w:p w14:paraId="0EA526C9" w14:textId="5281A413" w:rsidR="00F67A4A" w:rsidRPr="004C25AE" w:rsidRDefault="00F67A4A" w:rsidP="001C39CA">
            <w:pPr>
              <w:spacing w:line="360" w:lineRule="auto"/>
              <w:ind w:right="720"/>
              <w:jc w:val="both"/>
              <w:rPr>
                <w:rFonts w:eastAsia="Calibri"/>
                <w:bCs/>
                <w:sz w:val="24"/>
                <w:szCs w:val="24"/>
              </w:rPr>
            </w:pPr>
            <w:r>
              <w:rPr>
                <w:rFonts w:eastAsia="Calibri"/>
                <w:bCs/>
                <w:sz w:val="24"/>
                <w:szCs w:val="24"/>
              </w:rPr>
              <w:t>Routing Slip</w:t>
            </w:r>
          </w:p>
        </w:tc>
        <w:tc>
          <w:tcPr>
            <w:tcW w:w="1620" w:type="dxa"/>
          </w:tcPr>
          <w:p w14:paraId="70CDA6C9" w14:textId="1EF5AF63" w:rsidR="00F67A4A" w:rsidRDefault="00F67A4A" w:rsidP="004C25AE">
            <w:pPr>
              <w:spacing w:line="360" w:lineRule="auto"/>
              <w:ind w:right="-14"/>
              <w:jc w:val="center"/>
              <w:rPr>
                <w:rFonts w:eastAsia="Calibri"/>
                <w:bCs/>
                <w:sz w:val="24"/>
                <w:szCs w:val="24"/>
              </w:rPr>
            </w:pPr>
            <w:r>
              <w:rPr>
                <w:rFonts w:eastAsia="Calibri"/>
                <w:bCs/>
                <w:sz w:val="24"/>
                <w:szCs w:val="24"/>
              </w:rPr>
              <w:t>vi</w:t>
            </w:r>
          </w:p>
        </w:tc>
      </w:tr>
      <w:tr w:rsidR="004C25AE" w14:paraId="6F69F4B7" w14:textId="77777777" w:rsidTr="00E874B1">
        <w:tc>
          <w:tcPr>
            <w:tcW w:w="6475" w:type="dxa"/>
          </w:tcPr>
          <w:p w14:paraId="2E10A223" w14:textId="47796F03"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Acknowledgment</w:t>
            </w:r>
          </w:p>
        </w:tc>
        <w:tc>
          <w:tcPr>
            <w:tcW w:w="1620" w:type="dxa"/>
          </w:tcPr>
          <w:p w14:paraId="4F28E870" w14:textId="7B811461" w:rsidR="004C25AE" w:rsidRPr="004C25AE" w:rsidRDefault="004C25AE" w:rsidP="004C25AE">
            <w:pPr>
              <w:spacing w:line="360" w:lineRule="auto"/>
              <w:ind w:right="-14"/>
              <w:jc w:val="center"/>
              <w:rPr>
                <w:rFonts w:eastAsia="Calibri"/>
                <w:bCs/>
                <w:sz w:val="24"/>
                <w:szCs w:val="24"/>
              </w:rPr>
            </w:pPr>
            <w:r>
              <w:rPr>
                <w:rFonts w:eastAsia="Calibri"/>
                <w:bCs/>
                <w:sz w:val="24"/>
                <w:szCs w:val="24"/>
              </w:rPr>
              <w:t>vi</w:t>
            </w:r>
            <w:r w:rsidR="00F67A4A">
              <w:rPr>
                <w:rFonts w:eastAsia="Calibri"/>
                <w:bCs/>
                <w:sz w:val="24"/>
                <w:szCs w:val="24"/>
              </w:rPr>
              <w:t>ii</w:t>
            </w:r>
          </w:p>
        </w:tc>
      </w:tr>
      <w:tr w:rsidR="004C25AE" w14:paraId="518855E0" w14:textId="77777777" w:rsidTr="00E874B1">
        <w:tc>
          <w:tcPr>
            <w:tcW w:w="6475" w:type="dxa"/>
          </w:tcPr>
          <w:p w14:paraId="35449D27" w14:textId="60D0A58E"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Table of Contents</w:t>
            </w:r>
          </w:p>
        </w:tc>
        <w:tc>
          <w:tcPr>
            <w:tcW w:w="1620" w:type="dxa"/>
          </w:tcPr>
          <w:p w14:paraId="244DA38E" w14:textId="6748EB4A" w:rsidR="004C25AE" w:rsidRPr="004C25AE" w:rsidRDefault="00F67A4A" w:rsidP="004C25AE">
            <w:pPr>
              <w:spacing w:line="360" w:lineRule="auto"/>
              <w:ind w:right="-14"/>
              <w:jc w:val="center"/>
              <w:rPr>
                <w:rFonts w:eastAsia="Calibri"/>
                <w:bCs/>
                <w:sz w:val="24"/>
                <w:szCs w:val="24"/>
              </w:rPr>
            </w:pPr>
            <w:r>
              <w:rPr>
                <w:rFonts w:eastAsia="Calibri"/>
                <w:bCs/>
                <w:sz w:val="24"/>
                <w:szCs w:val="24"/>
              </w:rPr>
              <w:t>x</w:t>
            </w:r>
          </w:p>
        </w:tc>
      </w:tr>
      <w:tr w:rsidR="004C25AE" w14:paraId="5027A8C4" w14:textId="77777777" w:rsidTr="00E874B1">
        <w:tc>
          <w:tcPr>
            <w:tcW w:w="6475" w:type="dxa"/>
          </w:tcPr>
          <w:p w14:paraId="77DF0BC7" w14:textId="1257E011"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List of Tables</w:t>
            </w:r>
          </w:p>
        </w:tc>
        <w:tc>
          <w:tcPr>
            <w:tcW w:w="1620" w:type="dxa"/>
          </w:tcPr>
          <w:p w14:paraId="42D3BDDD" w14:textId="46D50201" w:rsidR="004C25AE" w:rsidRPr="004C25AE" w:rsidRDefault="008459EC" w:rsidP="004C25AE">
            <w:pPr>
              <w:spacing w:line="360" w:lineRule="auto"/>
              <w:ind w:right="-14"/>
              <w:jc w:val="center"/>
              <w:rPr>
                <w:rFonts w:eastAsia="Calibri"/>
                <w:bCs/>
                <w:sz w:val="24"/>
                <w:szCs w:val="24"/>
              </w:rPr>
            </w:pPr>
            <w:r>
              <w:rPr>
                <w:rFonts w:eastAsia="Calibri"/>
                <w:bCs/>
                <w:sz w:val="24"/>
                <w:szCs w:val="24"/>
              </w:rPr>
              <w:t>xi</w:t>
            </w:r>
            <w:r w:rsidR="00F67A4A">
              <w:rPr>
                <w:rFonts w:eastAsia="Calibri"/>
                <w:bCs/>
                <w:sz w:val="24"/>
                <w:szCs w:val="24"/>
              </w:rPr>
              <w:t>ii</w:t>
            </w:r>
          </w:p>
        </w:tc>
      </w:tr>
      <w:tr w:rsidR="004C25AE" w14:paraId="13417318" w14:textId="77777777" w:rsidTr="00E874B1">
        <w:tc>
          <w:tcPr>
            <w:tcW w:w="6475" w:type="dxa"/>
          </w:tcPr>
          <w:p w14:paraId="5B1DD791" w14:textId="696D89EB"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List of Figures</w:t>
            </w:r>
          </w:p>
        </w:tc>
        <w:tc>
          <w:tcPr>
            <w:tcW w:w="1620" w:type="dxa"/>
          </w:tcPr>
          <w:p w14:paraId="22E3ABC5" w14:textId="50FDBB39" w:rsidR="004C25AE" w:rsidRPr="004C25AE" w:rsidRDefault="004C25AE" w:rsidP="004C25AE">
            <w:pPr>
              <w:spacing w:line="360" w:lineRule="auto"/>
              <w:ind w:right="-14"/>
              <w:jc w:val="center"/>
              <w:rPr>
                <w:rFonts w:eastAsia="Calibri"/>
                <w:bCs/>
                <w:sz w:val="24"/>
                <w:szCs w:val="24"/>
              </w:rPr>
            </w:pPr>
            <w:r>
              <w:rPr>
                <w:rFonts w:eastAsia="Calibri"/>
                <w:bCs/>
                <w:sz w:val="24"/>
                <w:szCs w:val="24"/>
              </w:rPr>
              <w:t>x</w:t>
            </w:r>
            <w:r w:rsidR="008459EC">
              <w:rPr>
                <w:rFonts w:eastAsia="Calibri"/>
                <w:bCs/>
                <w:sz w:val="24"/>
                <w:szCs w:val="24"/>
              </w:rPr>
              <w:t>i</w:t>
            </w:r>
            <w:r w:rsidR="00F67A4A">
              <w:rPr>
                <w:rFonts w:eastAsia="Calibri"/>
                <w:bCs/>
                <w:sz w:val="24"/>
                <w:szCs w:val="24"/>
              </w:rPr>
              <w:t>v</w:t>
            </w:r>
          </w:p>
        </w:tc>
      </w:tr>
      <w:tr w:rsidR="004C25AE" w14:paraId="213AD7EB" w14:textId="77777777" w:rsidTr="00E874B1">
        <w:tc>
          <w:tcPr>
            <w:tcW w:w="6475" w:type="dxa"/>
          </w:tcPr>
          <w:p w14:paraId="507C133B" w14:textId="787EC245"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List of Appendices</w:t>
            </w:r>
          </w:p>
        </w:tc>
        <w:tc>
          <w:tcPr>
            <w:tcW w:w="1620" w:type="dxa"/>
          </w:tcPr>
          <w:p w14:paraId="42FA8E88" w14:textId="0C01BCE0" w:rsidR="004C25AE" w:rsidRPr="004C25AE" w:rsidRDefault="004C25AE" w:rsidP="004C25AE">
            <w:pPr>
              <w:spacing w:line="360" w:lineRule="auto"/>
              <w:ind w:right="-14"/>
              <w:jc w:val="center"/>
              <w:rPr>
                <w:rFonts w:eastAsia="Calibri"/>
                <w:bCs/>
                <w:sz w:val="24"/>
                <w:szCs w:val="24"/>
              </w:rPr>
            </w:pPr>
            <w:r>
              <w:rPr>
                <w:rFonts w:eastAsia="Calibri"/>
                <w:bCs/>
                <w:sz w:val="24"/>
                <w:szCs w:val="24"/>
              </w:rPr>
              <w:t>x</w:t>
            </w:r>
            <w:r w:rsidR="00F67A4A">
              <w:rPr>
                <w:rFonts w:eastAsia="Calibri"/>
                <w:bCs/>
                <w:sz w:val="24"/>
                <w:szCs w:val="24"/>
              </w:rPr>
              <w:t>vi</w:t>
            </w:r>
          </w:p>
        </w:tc>
      </w:tr>
      <w:tr w:rsidR="004C25AE" w14:paraId="2A97F008" w14:textId="77777777" w:rsidTr="00E874B1">
        <w:tc>
          <w:tcPr>
            <w:tcW w:w="6475" w:type="dxa"/>
          </w:tcPr>
          <w:p w14:paraId="0A6F3E22" w14:textId="4B33294B" w:rsidR="004C25AE" w:rsidRPr="004C25AE" w:rsidRDefault="004C25AE" w:rsidP="001C39CA">
            <w:pPr>
              <w:spacing w:line="360" w:lineRule="auto"/>
              <w:ind w:right="720"/>
              <w:jc w:val="both"/>
              <w:rPr>
                <w:rFonts w:eastAsia="Calibri"/>
                <w:bCs/>
                <w:sz w:val="24"/>
                <w:szCs w:val="24"/>
              </w:rPr>
            </w:pPr>
            <w:r w:rsidRPr="004C25AE">
              <w:rPr>
                <w:rFonts w:eastAsia="Calibri"/>
                <w:bCs/>
                <w:sz w:val="24"/>
                <w:szCs w:val="24"/>
              </w:rPr>
              <w:t>Abstract</w:t>
            </w:r>
          </w:p>
        </w:tc>
        <w:tc>
          <w:tcPr>
            <w:tcW w:w="1620" w:type="dxa"/>
          </w:tcPr>
          <w:p w14:paraId="68AF5D37" w14:textId="0D84995B" w:rsidR="004C25AE" w:rsidRPr="004C25AE" w:rsidRDefault="004C25AE" w:rsidP="004C25AE">
            <w:pPr>
              <w:spacing w:line="360" w:lineRule="auto"/>
              <w:ind w:right="-14"/>
              <w:jc w:val="center"/>
              <w:rPr>
                <w:rFonts w:eastAsia="Calibri"/>
                <w:bCs/>
                <w:sz w:val="24"/>
                <w:szCs w:val="24"/>
              </w:rPr>
            </w:pPr>
            <w:r>
              <w:rPr>
                <w:rFonts w:eastAsia="Calibri"/>
                <w:bCs/>
                <w:sz w:val="24"/>
                <w:szCs w:val="24"/>
              </w:rPr>
              <w:t>x</w:t>
            </w:r>
            <w:r w:rsidR="008459EC">
              <w:rPr>
                <w:rFonts w:eastAsia="Calibri"/>
                <w:bCs/>
                <w:sz w:val="24"/>
                <w:szCs w:val="24"/>
              </w:rPr>
              <w:t>v</w:t>
            </w:r>
            <w:r w:rsidR="00F67A4A">
              <w:rPr>
                <w:rFonts w:eastAsia="Calibri"/>
                <w:bCs/>
                <w:sz w:val="24"/>
                <w:szCs w:val="24"/>
              </w:rPr>
              <w:t>ii</w:t>
            </w:r>
          </w:p>
        </w:tc>
      </w:tr>
      <w:tr w:rsidR="004C25AE" w14:paraId="3AA96AFB" w14:textId="77777777" w:rsidTr="00E874B1">
        <w:tc>
          <w:tcPr>
            <w:tcW w:w="6475" w:type="dxa"/>
          </w:tcPr>
          <w:p w14:paraId="0BD3E203" w14:textId="77777777" w:rsidR="004C25AE" w:rsidRPr="004C25AE" w:rsidRDefault="004C25AE" w:rsidP="001C39CA">
            <w:pPr>
              <w:spacing w:line="360" w:lineRule="auto"/>
              <w:ind w:right="720"/>
              <w:jc w:val="both"/>
              <w:rPr>
                <w:rFonts w:eastAsia="Calibri"/>
                <w:bCs/>
                <w:sz w:val="24"/>
                <w:szCs w:val="24"/>
              </w:rPr>
            </w:pPr>
          </w:p>
        </w:tc>
        <w:tc>
          <w:tcPr>
            <w:tcW w:w="1620" w:type="dxa"/>
          </w:tcPr>
          <w:p w14:paraId="5A9253E5" w14:textId="77777777" w:rsidR="004C25AE" w:rsidRPr="004C25AE" w:rsidRDefault="004C25AE" w:rsidP="004C25AE">
            <w:pPr>
              <w:spacing w:line="360" w:lineRule="auto"/>
              <w:ind w:right="720"/>
              <w:jc w:val="center"/>
              <w:rPr>
                <w:rFonts w:eastAsia="Calibri"/>
                <w:bCs/>
                <w:sz w:val="24"/>
                <w:szCs w:val="24"/>
              </w:rPr>
            </w:pPr>
          </w:p>
        </w:tc>
      </w:tr>
      <w:tr w:rsidR="004C25AE" w14:paraId="538FD1F4" w14:textId="77777777" w:rsidTr="00E874B1">
        <w:tc>
          <w:tcPr>
            <w:tcW w:w="8095" w:type="dxa"/>
            <w:gridSpan w:val="2"/>
          </w:tcPr>
          <w:p w14:paraId="30193EED" w14:textId="2BB1F8BF" w:rsidR="004C25AE" w:rsidRPr="004C25AE" w:rsidRDefault="004C25AE" w:rsidP="004C25AE">
            <w:pPr>
              <w:spacing w:line="360" w:lineRule="auto"/>
              <w:ind w:right="720"/>
              <w:rPr>
                <w:rFonts w:eastAsia="Calibri"/>
                <w:bCs/>
                <w:sz w:val="24"/>
                <w:szCs w:val="24"/>
              </w:rPr>
            </w:pPr>
            <w:r w:rsidRPr="004C25AE">
              <w:rPr>
                <w:rFonts w:eastAsia="Calibri"/>
                <w:b/>
                <w:bCs/>
                <w:sz w:val="24"/>
                <w:szCs w:val="24"/>
              </w:rPr>
              <w:t>CHAPTER I:</w:t>
            </w:r>
            <w:r>
              <w:rPr>
                <w:rFonts w:eastAsia="Calibri"/>
                <w:b/>
                <w:bCs/>
                <w:sz w:val="24"/>
                <w:szCs w:val="24"/>
              </w:rPr>
              <w:t xml:space="preserve"> INT</w:t>
            </w:r>
            <w:r w:rsidRPr="004C25AE">
              <w:rPr>
                <w:rFonts w:eastAsia="Calibri"/>
                <w:b/>
                <w:bCs/>
                <w:sz w:val="24"/>
                <w:szCs w:val="24"/>
              </w:rPr>
              <w:t>R</w:t>
            </w:r>
            <w:r>
              <w:rPr>
                <w:rFonts w:eastAsia="Calibri"/>
                <w:b/>
                <w:bCs/>
                <w:sz w:val="24"/>
                <w:szCs w:val="24"/>
              </w:rPr>
              <w:t>O</w:t>
            </w:r>
            <w:r w:rsidRPr="004C25AE">
              <w:rPr>
                <w:rFonts w:eastAsia="Calibri"/>
                <w:b/>
                <w:bCs/>
                <w:sz w:val="24"/>
                <w:szCs w:val="24"/>
              </w:rPr>
              <w:t>DUCTION</w:t>
            </w:r>
          </w:p>
        </w:tc>
      </w:tr>
      <w:tr w:rsidR="004C25AE" w14:paraId="3AB1BF97" w14:textId="77777777" w:rsidTr="00E874B1">
        <w:tc>
          <w:tcPr>
            <w:tcW w:w="6475" w:type="dxa"/>
          </w:tcPr>
          <w:p w14:paraId="41804818" w14:textId="5F583DAD" w:rsidR="004C25AE" w:rsidRPr="004C25AE" w:rsidRDefault="004C25AE" w:rsidP="001C39CA">
            <w:pPr>
              <w:spacing w:line="360" w:lineRule="auto"/>
              <w:ind w:right="720"/>
              <w:jc w:val="both"/>
              <w:rPr>
                <w:rFonts w:eastAsia="Calibri"/>
                <w:bCs/>
                <w:sz w:val="24"/>
                <w:szCs w:val="24"/>
              </w:rPr>
            </w:pPr>
            <w:r>
              <w:rPr>
                <w:rFonts w:eastAsia="Calibri"/>
                <w:bCs/>
                <w:sz w:val="24"/>
                <w:szCs w:val="24"/>
              </w:rPr>
              <w:t xml:space="preserve">Background of the Study </w:t>
            </w:r>
          </w:p>
        </w:tc>
        <w:tc>
          <w:tcPr>
            <w:tcW w:w="1620" w:type="dxa"/>
          </w:tcPr>
          <w:p w14:paraId="715A9276" w14:textId="3795CB1A" w:rsidR="004C25AE" w:rsidRPr="004C25AE" w:rsidRDefault="00621A3C" w:rsidP="00621A3C">
            <w:pPr>
              <w:spacing w:line="360" w:lineRule="auto"/>
              <w:jc w:val="center"/>
              <w:rPr>
                <w:rFonts w:eastAsia="Calibri"/>
                <w:bCs/>
                <w:sz w:val="24"/>
                <w:szCs w:val="24"/>
              </w:rPr>
            </w:pPr>
            <w:r>
              <w:rPr>
                <w:rFonts w:eastAsia="Calibri"/>
                <w:bCs/>
                <w:sz w:val="24"/>
                <w:szCs w:val="24"/>
              </w:rPr>
              <w:t>1</w:t>
            </w:r>
          </w:p>
        </w:tc>
      </w:tr>
      <w:tr w:rsidR="004C25AE" w14:paraId="2362214D" w14:textId="77777777" w:rsidTr="00E874B1">
        <w:tc>
          <w:tcPr>
            <w:tcW w:w="6475" w:type="dxa"/>
          </w:tcPr>
          <w:p w14:paraId="42FCABB6" w14:textId="6B82EB8F" w:rsidR="004C25AE" w:rsidRDefault="000B1E55" w:rsidP="001C39CA">
            <w:pPr>
              <w:spacing w:line="360" w:lineRule="auto"/>
              <w:ind w:right="720"/>
              <w:jc w:val="both"/>
              <w:rPr>
                <w:rFonts w:eastAsia="Calibri"/>
                <w:bCs/>
                <w:sz w:val="24"/>
                <w:szCs w:val="24"/>
              </w:rPr>
            </w:pPr>
            <w:r>
              <w:rPr>
                <w:rFonts w:eastAsia="Calibri"/>
                <w:bCs/>
                <w:sz w:val="24"/>
                <w:szCs w:val="24"/>
              </w:rPr>
              <w:t>Statement of the Problem</w:t>
            </w:r>
            <w:r w:rsidR="004C25AE">
              <w:rPr>
                <w:rFonts w:eastAsia="Calibri"/>
                <w:bCs/>
                <w:sz w:val="24"/>
                <w:szCs w:val="24"/>
              </w:rPr>
              <w:t xml:space="preserve"> </w:t>
            </w:r>
          </w:p>
        </w:tc>
        <w:tc>
          <w:tcPr>
            <w:tcW w:w="1620" w:type="dxa"/>
          </w:tcPr>
          <w:p w14:paraId="7254342A" w14:textId="77F03165" w:rsidR="004C25AE" w:rsidRPr="004C25AE" w:rsidRDefault="000B1E55" w:rsidP="00621A3C">
            <w:pPr>
              <w:spacing w:line="360" w:lineRule="auto"/>
              <w:jc w:val="center"/>
              <w:rPr>
                <w:rFonts w:eastAsia="Calibri"/>
                <w:bCs/>
                <w:sz w:val="24"/>
                <w:szCs w:val="24"/>
              </w:rPr>
            </w:pPr>
            <w:r>
              <w:rPr>
                <w:rFonts w:eastAsia="Calibri"/>
                <w:bCs/>
                <w:sz w:val="24"/>
                <w:szCs w:val="24"/>
              </w:rPr>
              <w:t>3</w:t>
            </w:r>
          </w:p>
        </w:tc>
      </w:tr>
      <w:tr w:rsidR="004C25AE" w14:paraId="785E03DF" w14:textId="77777777" w:rsidTr="00E874B1">
        <w:tc>
          <w:tcPr>
            <w:tcW w:w="6475" w:type="dxa"/>
          </w:tcPr>
          <w:p w14:paraId="0A1F16D8" w14:textId="2D0081B2" w:rsidR="004C25AE" w:rsidRDefault="004C25AE" w:rsidP="001C39CA">
            <w:pPr>
              <w:spacing w:line="360" w:lineRule="auto"/>
              <w:ind w:right="720"/>
              <w:jc w:val="both"/>
              <w:rPr>
                <w:rFonts w:eastAsia="Calibri"/>
                <w:bCs/>
                <w:sz w:val="24"/>
                <w:szCs w:val="24"/>
              </w:rPr>
            </w:pPr>
            <w:r>
              <w:rPr>
                <w:rFonts w:eastAsia="Calibri"/>
                <w:bCs/>
                <w:sz w:val="24"/>
                <w:szCs w:val="24"/>
              </w:rPr>
              <w:t>Significance of the Study</w:t>
            </w:r>
          </w:p>
        </w:tc>
        <w:tc>
          <w:tcPr>
            <w:tcW w:w="1620" w:type="dxa"/>
          </w:tcPr>
          <w:p w14:paraId="65BC0022" w14:textId="325270BA" w:rsidR="004C25AE" w:rsidRPr="004C25AE" w:rsidRDefault="00035E5C" w:rsidP="00621A3C">
            <w:pPr>
              <w:spacing w:line="360" w:lineRule="auto"/>
              <w:jc w:val="center"/>
              <w:rPr>
                <w:rFonts w:eastAsia="Calibri"/>
                <w:bCs/>
                <w:sz w:val="24"/>
                <w:szCs w:val="24"/>
              </w:rPr>
            </w:pPr>
            <w:r>
              <w:rPr>
                <w:rFonts w:eastAsia="Calibri"/>
                <w:bCs/>
                <w:sz w:val="24"/>
                <w:szCs w:val="24"/>
              </w:rPr>
              <w:t>5</w:t>
            </w:r>
          </w:p>
        </w:tc>
      </w:tr>
      <w:tr w:rsidR="004C25AE" w14:paraId="503C8040" w14:textId="77777777" w:rsidTr="00E874B1">
        <w:tc>
          <w:tcPr>
            <w:tcW w:w="6475" w:type="dxa"/>
          </w:tcPr>
          <w:p w14:paraId="602EF585" w14:textId="20B9CD3B" w:rsidR="004C25AE" w:rsidRDefault="004C25AE" w:rsidP="001C39CA">
            <w:pPr>
              <w:spacing w:line="360" w:lineRule="auto"/>
              <w:ind w:right="720"/>
              <w:jc w:val="both"/>
              <w:rPr>
                <w:rFonts w:eastAsia="Calibri"/>
                <w:bCs/>
                <w:sz w:val="24"/>
                <w:szCs w:val="24"/>
              </w:rPr>
            </w:pPr>
            <w:r>
              <w:rPr>
                <w:rFonts w:eastAsia="Calibri"/>
                <w:bCs/>
                <w:sz w:val="24"/>
                <w:szCs w:val="24"/>
              </w:rPr>
              <w:t>Scope and Limitation</w:t>
            </w:r>
          </w:p>
        </w:tc>
        <w:tc>
          <w:tcPr>
            <w:tcW w:w="1620" w:type="dxa"/>
          </w:tcPr>
          <w:p w14:paraId="048DD54C" w14:textId="22C593F6" w:rsidR="004C25AE" w:rsidRPr="004C25AE" w:rsidRDefault="009B2AFA" w:rsidP="00621A3C">
            <w:pPr>
              <w:spacing w:line="360" w:lineRule="auto"/>
              <w:jc w:val="center"/>
              <w:rPr>
                <w:rFonts w:eastAsia="Calibri"/>
                <w:bCs/>
                <w:sz w:val="24"/>
                <w:szCs w:val="24"/>
              </w:rPr>
            </w:pPr>
            <w:r>
              <w:rPr>
                <w:rFonts w:eastAsia="Calibri"/>
                <w:bCs/>
                <w:sz w:val="24"/>
                <w:szCs w:val="24"/>
              </w:rPr>
              <w:t>7</w:t>
            </w:r>
          </w:p>
        </w:tc>
      </w:tr>
      <w:tr w:rsidR="004C25AE" w14:paraId="36072BDA" w14:textId="77777777" w:rsidTr="00E874B1">
        <w:tc>
          <w:tcPr>
            <w:tcW w:w="6475" w:type="dxa"/>
          </w:tcPr>
          <w:p w14:paraId="6D9991A7" w14:textId="77777777" w:rsidR="004C25AE" w:rsidRDefault="004C25AE" w:rsidP="001C39CA">
            <w:pPr>
              <w:spacing w:line="360" w:lineRule="auto"/>
              <w:ind w:right="720"/>
              <w:jc w:val="both"/>
              <w:rPr>
                <w:rFonts w:eastAsia="Calibri"/>
                <w:bCs/>
                <w:sz w:val="24"/>
                <w:szCs w:val="24"/>
              </w:rPr>
            </w:pPr>
          </w:p>
        </w:tc>
        <w:tc>
          <w:tcPr>
            <w:tcW w:w="1620" w:type="dxa"/>
          </w:tcPr>
          <w:p w14:paraId="37759CA5" w14:textId="77777777" w:rsidR="004C25AE" w:rsidRPr="004C25AE" w:rsidRDefault="004C25AE" w:rsidP="00621A3C">
            <w:pPr>
              <w:spacing w:line="360" w:lineRule="auto"/>
              <w:jc w:val="center"/>
              <w:rPr>
                <w:rFonts w:eastAsia="Calibri"/>
                <w:bCs/>
                <w:sz w:val="24"/>
                <w:szCs w:val="24"/>
              </w:rPr>
            </w:pPr>
          </w:p>
        </w:tc>
      </w:tr>
      <w:tr w:rsidR="004C25AE" w14:paraId="3A11B475" w14:textId="77777777" w:rsidTr="00E874B1">
        <w:tc>
          <w:tcPr>
            <w:tcW w:w="8095" w:type="dxa"/>
            <w:gridSpan w:val="2"/>
          </w:tcPr>
          <w:p w14:paraId="013A711A" w14:textId="234DA228" w:rsidR="004C25AE" w:rsidRPr="004C25AE" w:rsidRDefault="004C25AE" w:rsidP="004C25AE">
            <w:pPr>
              <w:spacing w:line="360" w:lineRule="auto"/>
              <w:ind w:right="720"/>
              <w:rPr>
                <w:rFonts w:eastAsia="Calibri"/>
                <w:bCs/>
                <w:sz w:val="24"/>
                <w:szCs w:val="24"/>
              </w:rPr>
            </w:pPr>
            <w:r w:rsidRPr="004C25AE">
              <w:rPr>
                <w:rFonts w:eastAsia="Calibri"/>
                <w:b/>
                <w:bCs/>
                <w:sz w:val="24"/>
                <w:szCs w:val="24"/>
              </w:rPr>
              <w:t>CHAPTER II: REVIEW OF RELATED LITERATURE</w:t>
            </w:r>
          </w:p>
        </w:tc>
      </w:tr>
      <w:tr w:rsidR="004C25AE" w14:paraId="6A10C15E" w14:textId="77777777" w:rsidTr="00E874B1">
        <w:tc>
          <w:tcPr>
            <w:tcW w:w="6475" w:type="dxa"/>
          </w:tcPr>
          <w:p w14:paraId="12A36AA6" w14:textId="0EBA1499" w:rsidR="00035E5C" w:rsidRPr="00035E5C" w:rsidRDefault="004C25AE" w:rsidP="001C39CA">
            <w:pPr>
              <w:spacing w:line="360" w:lineRule="auto"/>
              <w:ind w:right="720"/>
              <w:jc w:val="both"/>
              <w:rPr>
                <w:rFonts w:eastAsia="Calibri"/>
                <w:bCs/>
                <w:sz w:val="24"/>
                <w:szCs w:val="24"/>
              </w:rPr>
            </w:pPr>
            <w:r>
              <w:rPr>
                <w:rFonts w:eastAsia="Calibri"/>
                <w:bCs/>
                <w:sz w:val="24"/>
                <w:szCs w:val="24"/>
              </w:rPr>
              <w:t>Literature Review</w:t>
            </w:r>
          </w:p>
        </w:tc>
        <w:tc>
          <w:tcPr>
            <w:tcW w:w="1620" w:type="dxa"/>
          </w:tcPr>
          <w:p w14:paraId="223F1B8D" w14:textId="03722150" w:rsidR="004C25AE" w:rsidRPr="004C25AE" w:rsidRDefault="00035E5C" w:rsidP="00621A3C">
            <w:pPr>
              <w:spacing w:line="360" w:lineRule="auto"/>
              <w:jc w:val="center"/>
              <w:rPr>
                <w:rFonts w:eastAsia="Calibri"/>
                <w:bCs/>
                <w:sz w:val="24"/>
                <w:szCs w:val="24"/>
              </w:rPr>
            </w:pPr>
            <w:r>
              <w:rPr>
                <w:rFonts w:eastAsia="Calibri"/>
                <w:bCs/>
                <w:sz w:val="24"/>
                <w:szCs w:val="24"/>
              </w:rPr>
              <w:t>8</w:t>
            </w:r>
          </w:p>
        </w:tc>
      </w:tr>
      <w:tr w:rsidR="00035E5C" w14:paraId="355C4DB0" w14:textId="77777777" w:rsidTr="00E874B1">
        <w:tc>
          <w:tcPr>
            <w:tcW w:w="6475" w:type="dxa"/>
          </w:tcPr>
          <w:p w14:paraId="32A5878E" w14:textId="3DFEB876" w:rsidR="00035E5C" w:rsidRPr="00035E5C" w:rsidRDefault="00035E5C" w:rsidP="001C39CA">
            <w:pPr>
              <w:spacing w:line="360" w:lineRule="auto"/>
              <w:ind w:right="720"/>
              <w:jc w:val="both"/>
              <w:rPr>
                <w:rFonts w:eastAsia="Calibri"/>
                <w:bCs/>
                <w:i/>
                <w:iCs/>
                <w:sz w:val="24"/>
                <w:szCs w:val="24"/>
              </w:rPr>
            </w:pPr>
            <w:r>
              <w:rPr>
                <w:rFonts w:eastAsia="Calibri"/>
                <w:bCs/>
                <w:i/>
                <w:iCs/>
                <w:sz w:val="24"/>
                <w:szCs w:val="24"/>
              </w:rPr>
              <w:t>Beauveria bassiana</w:t>
            </w:r>
          </w:p>
        </w:tc>
        <w:tc>
          <w:tcPr>
            <w:tcW w:w="1620" w:type="dxa"/>
          </w:tcPr>
          <w:p w14:paraId="134E13DA" w14:textId="6FF75790" w:rsidR="00035E5C" w:rsidRDefault="00035E5C" w:rsidP="00621A3C">
            <w:pPr>
              <w:spacing w:line="360" w:lineRule="auto"/>
              <w:jc w:val="center"/>
              <w:rPr>
                <w:rFonts w:eastAsia="Calibri"/>
                <w:bCs/>
                <w:sz w:val="24"/>
                <w:szCs w:val="24"/>
              </w:rPr>
            </w:pPr>
            <w:r>
              <w:rPr>
                <w:rFonts w:eastAsia="Calibri"/>
                <w:bCs/>
                <w:sz w:val="24"/>
                <w:szCs w:val="24"/>
              </w:rPr>
              <w:t>8</w:t>
            </w:r>
          </w:p>
        </w:tc>
      </w:tr>
      <w:tr w:rsidR="00035E5C" w14:paraId="5098BC3A" w14:textId="77777777" w:rsidTr="00E874B1">
        <w:tc>
          <w:tcPr>
            <w:tcW w:w="6475" w:type="dxa"/>
          </w:tcPr>
          <w:p w14:paraId="55127DA8" w14:textId="2BA9C934" w:rsidR="00035E5C" w:rsidRPr="00035E5C" w:rsidRDefault="00035E5C" w:rsidP="001C39CA">
            <w:pPr>
              <w:spacing w:line="360" w:lineRule="auto"/>
              <w:ind w:right="720"/>
              <w:jc w:val="both"/>
              <w:rPr>
                <w:rFonts w:eastAsia="Calibri"/>
                <w:bCs/>
                <w:i/>
                <w:iCs/>
                <w:sz w:val="24"/>
                <w:szCs w:val="24"/>
              </w:rPr>
            </w:pPr>
            <w:r>
              <w:rPr>
                <w:rFonts w:eastAsia="Calibri"/>
                <w:bCs/>
                <w:sz w:val="24"/>
                <w:szCs w:val="24"/>
              </w:rPr>
              <w:t xml:space="preserve">Target Organism of </w:t>
            </w:r>
            <w:r w:rsidR="005307EB" w:rsidRPr="005307EB">
              <w:rPr>
                <w:rFonts w:eastAsia="Calibri"/>
                <w:bCs/>
                <w:i/>
                <w:iCs/>
                <w:sz w:val="24"/>
                <w:szCs w:val="24"/>
              </w:rPr>
              <w:t>B</w:t>
            </w:r>
            <w:r w:rsidR="005307EB">
              <w:rPr>
                <w:rFonts w:eastAsia="Calibri"/>
                <w:bCs/>
                <w:sz w:val="24"/>
                <w:szCs w:val="24"/>
              </w:rPr>
              <w:t>.</w:t>
            </w:r>
            <w:r>
              <w:rPr>
                <w:rFonts w:eastAsia="Calibri"/>
                <w:bCs/>
                <w:i/>
                <w:iCs/>
                <w:sz w:val="24"/>
                <w:szCs w:val="24"/>
              </w:rPr>
              <w:t xml:space="preserve"> bassiana</w:t>
            </w:r>
          </w:p>
        </w:tc>
        <w:tc>
          <w:tcPr>
            <w:tcW w:w="1620" w:type="dxa"/>
          </w:tcPr>
          <w:p w14:paraId="416B689A" w14:textId="020A142C" w:rsidR="00035E5C" w:rsidRDefault="00035E5C" w:rsidP="00621A3C">
            <w:pPr>
              <w:spacing w:line="360" w:lineRule="auto"/>
              <w:jc w:val="center"/>
              <w:rPr>
                <w:rFonts w:eastAsia="Calibri"/>
                <w:bCs/>
                <w:sz w:val="24"/>
                <w:szCs w:val="24"/>
              </w:rPr>
            </w:pPr>
            <w:r>
              <w:rPr>
                <w:rFonts w:eastAsia="Calibri"/>
                <w:bCs/>
                <w:sz w:val="24"/>
                <w:szCs w:val="24"/>
              </w:rPr>
              <w:t>9</w:t>
            </w:r>
          </w:p>
        </w:tc>
      </w:tr>
      <w:tr w:rsidR="00035E5C" w14:paraId="0A3A15C9" w14:textId="77777777" w:rsidTr="00E874B1">
        <w:tc>
          <w:tcPr>
            <w:tcW w:w="6475" w:type="dxa"/>
          </w:tcPr>
          <w:p w14:paraId="137BC1F8" w14:textId="687BCDD2" w:rsidR="00035E5C" w:rsidRPr="00035E5C" w:rsidRDefault="00035E5C" w:rsidP="001C39CA">
            <w:pPr>
              <w:spacing w:line="360" w:lineRule="auto"/>
              <w:ind w:right="720"/>
              <w:jc w:val="both"/>
              <w:rPr>
                <w:rFonts w:eastAsia="Calibri"/>
                <w:bCs/>
                <w:i/>
                <w:iCs/>
                <w:sz w:val="24"/>
                <w:szCs w:val="24"/>
              </w:rPr>
            </w:pPr>
            <w:r>
              <w:rPr>
                <w:rFonts w:eastAsia="Calibri"/>
                <w:bCs/>
                <w:sz w:val="24"/>
                <w:szCs w:val="24"/>
              </w:rPr>
              <w:t xml:space="preserve">Application of </w:t>
            </w:r>
            <w:r>
              <w:rPr>
                <w:rFonts w:eastAsia="Calibri"/>
                <w:bCs/>
                <w:i/>
                <w:iCs/>
                <w:sz w:val="24"/>
                <w:szCs w:val="24"/>
              </w:rPr>
              <w:t>Beauveria bassiana</w:t>
            </w:r>
          </w:p>
        </w:tc>
        <w:tc>
          <w:tcPr>
            <w:tcW w:w="1620" w:type="dxa"/>
          </w:tcPr>
          <w:p w14:paraId="0DCCF0AF" w14:textId="46D35DD1" w:rsidR="00035E5C" w:rsidRDefault="00035E5C" w:rsidP="00621A3C">
            <w:pPr>
              <w:spacing w:line="360" w:lineRule="auto"/>
              <w:jc w:val="center"/>
              <w:rPr>
                <w:rFonts w:eastAsia="Calibri"/>
                <w:bCs/>
                <w:sz w:val="24"/>
                <w:szCs w:val="24"/>
              </w:rPr>
            </w:pPr>
            <w:r>
              <w:rPr>
                <w:rFonts w:eastAsia="Calibri"/>
                <w:bCs/>
                <w:sz w:val="24"/>
                <w:szCs w:val="24"/>
              </w:rPr>
              <w:t>10</w:t>
            </w:r>
          </w:p>
        </w:tc>
      </w:tr>
      <w:tr w:rsidR="00035E5C" w14:paraId="1F950C1E" w14:textId="77777777" w:rsidTr="00E874B1">
        <w:tc>
          <w:tcPr>
            <w:tcW w:w="6475" w:type="dxa"/>
          </w:tcPr>
          <w:p w14:paraId="3DCE9130" w14:textId="24DECE69" w:rsidR="00035E5C" w:rsidRPr="00035E5C" w:rsidRDefault="00035E5C" w:rsidP="001C39CA">
            <w:pPr>
              <w:spacing w:line="360" w:lineRule="auto"/>
              <w:ind w:right="720"/>
              <w:jc w:val="both"/>
              <w:rPr>
                <w:rFonts w:eastAsia="Calibri"/>
                <w:bCs/>
                <w:i/>
                <w:iCs/>
                <w:sz w:val="24"/>
                <w:szCs w:val="24"/>
              </w:rPr>
            </w:pPr>
            <w:r>
              <w:rPr>
                <w:rFonts w:eastAsia="Calibri"/>
                <w:bCs/>
                <w:sz w:val="24"/>
                <w:szCs w:val="24"/>
              </w:rPr>
              <w:t xml:space="preserve">Cost Effective of </w:t>
            </w:r>
            <w:r>
              <w:rPr>
                <w:rFonts w:eastAsia="Calibri"/>
                <w:bCs/>
                <w:i/>
                <w:iCs/>
                <w:sz w:val="24"/>
                <w:szCs w:val="24"/>
              </w:rPr>
              <w:t>Beauveria bassiana</w:t>
            </w:r>
          </w:p>
        </w:tc>
        <w:tc>
          <w:tcPr>
            <w:tcW w:w="1620" w:type="dxa"/>
          </w:tcPr>
          <w:p w14:paraId="38A4A685" w14:textId="744298F5" w:rsidR="00035E5C" w:rsidRDefault="00035E5C" w:rsidP="00621A3C">
            <w:pPr>
              <w:spacing w:line="360" w:lineRule="auto"/>
              <w:jc w:val="center"/>
              <w:rPr>
                <w:rFonts w:eastAsia="Calibri"/>
                <w:bCs/>
                <w:sz w:val="24"/>
                <w:szCs w:val="24"/>
              </w:rPr>
            </w:pPr>
            <w:r>
              <w:rPr>
                <w:rFonts w:eastAsia="Calibri"/>
                <w:bCs/>
                <w:sz w:val="24"/>
                <w:szCs w:val="24"/>
              </w:rPr>
              <w:t>1</w:t>
            </w:r>
            <w:r w:rsidR="0026093E">
              <w:rPr>
                <w:rFonts w:eastAsia="Calibri"/>
                <w:bCs/>
                <w:sz w:val="24"/>
                <w:szCs w:val="24"/>
              </w:rPr>
              <w:t>2</w:t>
            </w:r>
          </w:p>
        </w:tc>
      </w:tr>
      <w:tr w:rsidR="00035E5C" w14:paraId="684FD292" w14:textId="77777777" w:rsidTr="00E874B1">
        <w:tc>
          <w:tcPr>
            <w:tcW w:w="6475" w:type="dxa"/>
          </w:tcPr>
          <w:p w14:paraId="566BEF36" w14:textId="3B89CCCB" w:rsidR="00035E5C" w:rsidRDefault="00035E5C" w:rsidP="001C39CA">
            <w:pPr>
              <w:spacing w:line="360" w:lineRule="auto"/>
              <w:ind w:right="720"/>
              <w:jc w:val="both"/>
              <w:rPr>
                <w:rFonts w:eastAsia="Calibri"/>
                <w:bCs/>
                <w:sz w:val="24"/>
                <w:szCs w:val="24"/>
              </w:rPr>
            </w:pPr>
            <w:r>
              <w:rPr>
                <w:rFonts w:eastAsia="Calibri"/>
                <w:bCs/>
                <w:sz w:val="24"/>
                <w:szCs w:val="24"/>
              </w:rPr>
              <w:lastRenderedPageBreak/>
              <w:t>Malathion</w:t>
            </w:r>
          </w:p>
        </w:tc>
        <w:tc>
          <w:tcPr>
            <w:tcW w:w="1620" w:type="dxa"/>
          </w:tcPr>
          <w:p w14:paraId="05C4C1EA" w14:textId="37BB76D5" w:rsidR="00035E5C" w:rsidRDefault="00035E5C" w:rsidP="00621A3C">
            <w:pPr>
              <w:spacing w:line="360" w:lineRule="auto"/>
              <w:jc w:val="center"/>
              <w:rPr>
                <w:rFonts w:eastAsia="Calibri"/>
                <w:bCs/>
                <w:sz w:val="24"/>
                <w:szCs w:val="24"/>
              </w:rPr>
            </w:pPr>
            <w:r>
              <w:rPr>
                <w:rFonts w:eastAsia="Calibri"/>
                <w:bCs/>
                <w:sz w:val="24"/>
                <w:szCs w:val="24"/>
              </w:rPr>
              <w:t>1</w:t>
            </w:r>
            <w:r w:rsidR="0026093E">
              <w:rPr>
                <w:rFonts w:eastAsia="Calibri"/>
                <w:bCs/>
                <w:sz w:val="24"/>
                <w:szCs w:val="24"/>
              </w:rPr>
              <w:t>5</w:t>
            </w:r>
          </w:p>
        </w:tc>
      </w:tr>
      <w:tr w:rsidR="00035E5C" w14:paraId="2AC5836D" w14:textId="77777777" w:rsidTr="00E874B1">
        <w:tc>
          <w:tcPr>
            <w:tcW w:w="6475" w:type="dxa"/>
          </w:tcPr>
          <w:p w14:paraId="07394782" w14:textId="7BA4C5CF" w:rsidR="00035E5C" w:rsidRPr="00035E5C" w:rsidRDefault="00B376D1" w:rsidP="001C39CA">
            <w:pPr>
              <w:spacing w:line="360" w:lineRule="auto"/>
              <w:ind w:right="720"/>
              <w:jc w:val="both"/>
              <w:rPr>
                <w:rFonts w:eastAsia="Calibri"/>
                <w:bCs/>
                <w:sz w:val="24"/>
                <w:szCs w:val="24"/>
              </w:rPr>
            </w:pPr>
            <w:r w:rsidRPr="00B376D1">
              <w:rPr>
                <w:rFonts w:eastAsia="Calibri"/>
                <w:bCs/>
                <w:i/>
                <w:iCs/>
                <w:sz w:val="24"/>
                <w:szCs w:val="24"/>
              </w:rPr>
              <w:t>Aphis gossypii</w:t>
            </w:r>
          </w:p>
        </w:tc>
        <w:tc>
          <w:tcPr>
            <w:tcW w:w="1620" w:type="dxa"/>
          </w:tcPr>
          <w:p w14:paraId="3B78F7C1" w14:textId="50661E37" w:rsidR="00035E5C" w:rsidRDefault="00035E5C" w:rsidP="00621A3C">
            <w:pPr>
              <w:spacing w:line="360" w:lineRule="auto"/>
              <w:jc w:val="center"/>
              <w:rPr>
                <w:rFonts w:eastAsia="Calibri"/>
                <w:bCs/>
                <w:sz w:val="24"/>
                <w:szCs w:val="24"/>
              </w:rPr>
            </w:pPr>
            <w:r>
              <w:rPr>
                <w:rFonts w:eastAsia="Calibri"/>
                <w:bCs/>
                <w:sz w:val="24"/>
                <w:szCs w:val="24"/>
              </w:rPr>
              <w:t>1</w:t>
            </w:r>
            <w:r w:rsidR="0026093E">
              <w:rPr>
                <w:rFonts w:eastAsia="Calibri"/>
                <w:bCs/>
                <w:sz w:val="24"/>
                <w:szCs w:val="24"/>
              </w:rPr>
              <w:t>6</w:t>
            </w:r>
          </w:p>
        </w:tc>
      </w:tr>
      <w:tr w:rsidR="00035E5C" w14:paraId="4C7DDA76" w14:textId="77777777" w:rsidTr="00E874B1">
        <w:tc>
          <w:tcPr>
            <w:tcW w:w="6475" w:type="dxa"/>
          </w:tcPr>
          <w:p w14:paraId="1EB9B736" w14:textId="66E3FBB4" w:rsidR="00035E5C" w:rsidRPr="00035E5C" w:rsidRDefault="00035E5C" w:rsidP="001C39CA">
            <w:pPr>
              <w:spacing w:line="360" w:lineRule="auto"/>
              <w:ind w:right="720"/>
              <w:jc w:val="both"/>
              <w:rPr>
                <w:rFonts w:eastAsia="Calibri"/>
                <w:bCs/>
                <w:sz w:val="24"/>
                <w:szCs w:val="24"/>
              </w:rPr>
            </w:pPr>
            <w:r>
              <w:rPr>
                <w:rFonts w:eastAsia="Calibri"/>
                <w:bCs/>
                <w:sz w:val="24"/>
                <w:szCs w:val="24"/>
              </w:rPr>
              <w:t xml:space="preserve">Acclimation of </w:t>
            </w:r>
            <w:r w:rsidR="00B376D1" w:rsidRPr="00B376D1">
              <w:rPr>
                <w:rFonts w:eastAsia="Calibri"/>
                <w:bCs/>
                <w:i/>
                <w:iCs/>
                <w:sz w:val="24"/>
                <w:szCs w:val="24"/>
              </w:rPr>
              <w:t>Aphis gossypii</w:t>
            </w:r>
          </w:p>
        </w:tc>
        <w:tc>
          <w:tcPr>
            <w:tcW w:w="1620" w:type="dxa"/>
          </w:tcPr>
          <w:p w14:paraId="55B644E5" w14:textId="1CC44D3D" w:rsidR="00035E5C" w:rsidRDefault="0026093E" w:rsidP="00621A3C">
            <w:pPr>
              <w:spacing w:line="360" w:lineRule="auto"/>
              <w:jc w:val="center"/>
              <w:rPr>
                <w:rFonts w:eastAsia="Calibri"/>
                <w:bCs/>
                <w:sz w:val="24"/>
                <w:szCs w:val="24"/>
              </w:rPr>
            </w:pPr>
            <w:r>
              <w:rPr>
                <w:rFonts w:eastAsia="Calibri"/>
                <w:bCs/>
                <w:sz w:val="24"/>
                <w:szCs w:val="24"/>
              </w:rPr>
              <w:t>20</w:t>
            </w:r>
          </w:p>
        </w:tc>
      </w:tr>
      <w:tr w:rsidR="00035E5C" w14:paraId="7CBF5E1D" w14:textId="77777777" w:rsidTr="00E874B1">
        <w:tc>
          <w:tcPr>
            <w:tcW w:w="6475" w:type="dxa"/>
          </w:tcPr>
          <w:p w14:paraId="1549BA64" w14:textId="13129D65" w:rsidR="00035E5C" w:rsidRPr="00035E5C" w:rsidRDefault="00035E5C" w:rsidP="001C39CA">
            <w:pPr>
              <w:spacing w:line="360" w:lineRule="auto"/>
              <w:ind w:right="720"/>
              <w:jc w:val="both"/>
              <w:rPr>
                <w:rFonts w:eastAsia="Calibri"/>
                <w:bCs/>
                <w:sz w:val="24"/>
                <w:szCs w:val="24"/>
              </w:rPr>
            </w:pPr>
            <w:r>
              <w:rPr>
                <w:rFonts w:eastAsia="Calibri"/>
                <w:bCs/>
                <w:sz w:val="24"/>
                <w:szCs w:val="24"/>
              </w:rPr>
              <w:t xml:space="preserve">Effects of </w:t>
            </w:r>
            <w:r>
              <w:rPr>
                <w:rFonts w:eastAsia="Calibri"/>
                <w:bCs/>
                <w:i/>
                <w:iCs/>
                <w:sz w:val="24"/>
                <w:szCs w:val="24"/>
              </w:rPr>
              <w:t xml:space="preserve">B. bassiana </w:t>
            </w:r>
            <w:r>
              <w:rPr>
                <w:rFonts w:eastAsia="Calibri"/>
                <w:bCs/>
                <w:sz w:val="24"/>
                <w:szCs w:val="24"/>
              </w:rPr>
              <w:t xml:space="preserve">on </w:t>
            </w:r>
            <w:r w:rsidR="00B376D1" w:rsidRPr="00B376D1">
              <w:rPr>
                <w:rFonts w:eastAsia="Calibri"/>
                <w:bCs/>
                <w:i/>
                <w:iCs/>
                <w:sz w:val="24"/>
                <w:szCs w:val="24"/>
              </w:rPr>
              <w:t>Aphis gossypii</w:t>
            </w:r>
          </w:p>
        </w:tc>
        <w:tc>
          <w:tcPr>
            <w:tcW w:w="1620" w:type="dxa"/>
          </w:tcPr>
          <w:p w14:paraId="48804AB8" w14:textId="2A5BBC52" w:rsidR="00035E5C" w:rsidRDefault="009F3AEC" w:rsidP="00621A3C">
            <w:pPr>
              <w:spacing w:line="360" w:lineRule="auto"/>
              <w:jc w:val="center"/>
              <w:rPr>
                <w:rFonts w:eastAsia="Calibri"/>
                <w:bCs/>
                <w:sz w:val="24"/>
                <w:szCs w:val="24"/>
              </w:rPr>
            </w:pPr>
            <w:r>
              <w:rPr>
                <w:rFonts w:eastAsia="Calibri"/>
                <w:bCs/>
                <w:sz w:val="24"/>
                <w:szCs w:val="24"/>
              </w:rPr>
              <w:t>2</w:t>
            </w:r>
            <w:r w:rsidR="0026093E">
              <w:rPr>
                <w:rFonts w:eastAsia="Calibri"/>
                <w:bCs/>
                <w:sz w:val="24"/>
                <w:szCs w:val="24"/>
              </w:rPr>
              <w:t>1</w:t>
            </w:r>
          </w:p>
        </w:tc>
      </w:tr>
      <w:tr w:rsidR="00035E5C" w14:paraId="726E3AE2" w14:textId="77777777" w:rsidTr="00E874B1">
        <w:tc>
          <w:tcPr>
            <w:tcW w:w="6475" w:type="dxa"/>
          </w:tcPr>
          <w:p w14:paraId="733D564A" w14:textId="0808DFD2" w:rsidR="00035E5C" w:rsidRPr="00035E5C" w:rsidRDefault="00B376D1" w:rsidP="001C39CA">
            <w:pPr>
              <w:spacing w:line="360" w:lineRule="auto"/>
              <w:ind w:right="720"/>
              <w:jc w:val="both"/>
              <w:rPr>
                <w:rFonts w:eastAsia="Calibri"/>
                <w:bCs/>
                <w:sz w:val="24"/>
                <w:szCs w:val="24"/>
              </w:rPr>
            </w:pPr>
            <w:r w:rsidRPr="00B376D1">
              <w:rPr>
                <w:rFonts w:eastAsia="Calibri"/>
                <w:bCs/>
                <w:i/>
                <w:iCs/>
                <w:sz w:val="24"/>
                <w:szCs w:val="24"/>
              </w:rPr>
              <w:t>Paracoccus marginatus</w:t>
            </w:r>
          </w:p>
        </w:tc>
        <w:tc>
          <w:tcPr>
            <w:tcW w:w="1620" w:type="dxa"/>
          </w:tcPr>
          <w:p w14:paraId="13244B6C" w14:textId="6E372610" w:rsidR="00035E5C" w:rsidRDefault="00517DDF" w:rsidP="00621A3C">
            <w:pPr>
              <w:spacing w:line="360" w:lineRule="auto"/>
              <w:jc w:val="center"/>
              <w:rPr>
                <w:rFonts w:eastAsia="Calibri"/>
                <w:bCs/>
                <w:sz w:val="24"/>
                <w:szCs w:val="24"/>
              </w:rPr>
            </w:pPr>
            <w:r>
              <w:rPr>
                <w:rFonts w:eastAsia="Calibri"/>
                <w:bCs/>
                <w:sz w:val="24"/>
                <w:szCs w:val="24"/>
              </w:rPr>
              <w:t>2</w:t>
            </w:r>
            <w:r w:rsidR="0026093E">
              <w:rPr>
                <w:rFonts w:eastAsia="Calibri"/>
                <w:bCs/>
                <w:sz w:val="24"/>
                <w:szCs w:val="24"/>
              </w:rPr>
              <w:t>3</w:t>
            </w:r>
          </w:p>
        </w:tc>
      </w:tr>
      <w:tr w:rsidR="00035E5C" w14:paraId="5A9D0335" w14:textId="77777777" w:rsidTr="00E874B1">
        <w:tc>
          <w:tcPr>
            <w:tcW w:w="6475" w:type="dxa"/>
          </w:tcPr>
          <w:p w14:paraId="41DB1807" w14:textId="1D1A5D94" w:rsidR="00035E5C" w:rsidRDefault="00035E5C" w:rsidP="00035E5C">
            <w:pPr>
              <w:spacing w:line="360" w:lineRule="auto"/>
              <w:ind w:right="720"/>
              <w:jc w:val="both"/>
              <w:rPr>
                <w:rFonts w:eastAsia="Calibri"/>
                <w:bCs/>
                <w:sz w:val="24"/>
                <w:szCs w:val="24"/>
              </w:rPr>
            </w:pPr>
            <w:r>
              <w:rPr>
                <w:rFonts w:eastAsia="Calibri"/>
                <w:bCs/>
                <w:sz w:val="24"/>
                <w:szCs w:val="24"/>
              </w:rPr>
              <w:t xml:space="preserve">Acclimation of </w:t>
            </w:r>
            <w:bookmarkStart w:id="8" w:name="_Hlk214452605"/>
            <w:r w:rsidR="00B376D1" w:rsidRPr="00B376D1">
              <w:rPr>
                <w:rFonts w:eastAsia="Calibri"/>
                <w:bCs/>
                <w:i/>
                <w:iCs/>
                <w:sz w:val="24"/>
                <w:szCs w:val="24"/>
              </w:rPr>
              <w:t>Paracoccus marginatus</w:t>
            </w:r>
            <w:bookmarkEnd w:id="8"/>
          </w:p>
        </w:tc>
        <w:tc>
          <w:tcPr>
            <w:tcW w:w="1620" w:type="dxa"/>
          </w:tcPr>
          <w:p w14:paraId="0D358E33" w14:textId="51A60079" w:rsidR="00035E5C" w:rsidRDefault="00035E5C" w:rsidP="00035E5C">
            <w:pPr>
              <w:spacing w:line="360" w:lineRule="auto"/>
              <w:jc w:val="center"/>
              <w:rPr>
                <w:rFonts w:eastAsia="Calibri"/>
                <w:bCs/>
                <w:sz w:val="24"/>
                <w:szCs w:val="24"/>
              </w:rPr>
            </w:pPr>
            <w:r>
              <w:rPr>
                <w:rFonts w:eastAsia="Calibri"/>
                <w:bCs/>
                <w:sz w:val="24"/>
                <w:szCs w:val="24"/>
              </w:rPr>
              <w:t>2</w:t>
            </w:r>
            <w:r w:rsidR="0026093E">
              <w:rPr>
                <w:rFonts w:eastAsia="Calibri"/>
                <w:bCs/>
                <w:sz w:val="24"/>
                <w:szCs w:val="24"/>
              </w:rPr>
              <w:t>6</w:t>
            </w:r>
          </w:p>
        </w:tc>
      </w:tr>
      <w:tr w:rsidR="00035E5C" w14:paraId="0E26FE75" w14:textId="77777777" w:rsidTr="00E874B1">
        <w:tc>
          <w:tcPr>
            <w:tcW w:w="6475" w:type="dxa"/>
          </w:tcPr>
          <w:p w14:paraId="115E5301" w14:textId="497A8857" w:rsidR="00035E5C" w:rsidRDefault="00035E5C" w:rsidP="00035E5C">
            <w:pPr>
              <w:spacing w:line="360" w:lineRule="auto"/>
              <w:ind w:right="720"/>
              <w:jc w:val="both"/>
              <w:rPr>
                <w:rFonts w:eastAsia="Calibri"/>
                <w:bCs/>
                <w:sz w:val="24"/>
                <w:szCs w:val="24"/>
              </w:rPr>
            </w:pPr>
            <w:r>
              <w:rPr>
                <w:rFonts w:eastAsia="Calibri"/>
                <w:bCs/>
                <w:sz w:val="24"/>
                <w:szCs w:val="24"/>
              </w:rPr>
              <w:t xml:space="preserve">Effects of </w:t>
            </w:r>
            <w:r>
              <w:rPr>
                <w:rFonts w:eastAsia="Calibri"/>
                <w:bCs/>
                <w:i/>
                <w:iCs/>
                <w:sz w:val="24"/>
                <w:szCs w:val="24"/>
              </w:rPr>
              <w:t xml:space="preserve">B. bassiana </w:t>
            </w:r>
            <w:r>
              <w:rPr>
                <w:rFonts w:eastAsia="Calibri"/>
                <w:bCs/>
                <w:sz w:val="24"/>
                <w:szCs w:val="24"/>
              </w:rPr>
              <w:t xml:space="preserve">on </w:t>
            </w:r>
            <w:r w:rsidR="00B376D1" w:rsidRPr="00B376D1">
              <w:rPr>
                <w:rFonts w:eastAsia="Calibri"/>
                <w:bCs/>
                <w:i/>
                <w:iCs/>
                <w:sz w:val="24"/>
                <w:szCs w:val="24"/>
              </w:rPr>
              <w:t>Paracoccus marginatus</w:t>
            </w:r>
          </w:p>
        </w:tc>
        <w:tc>
          <w:tcPr>
            <w:tcW w:w="1620" w:type="dxa"/>
          </w:tcPr>
          <w:p w14:paraId="6AA319F0" w14:textId="3BB0887E" w:rsidR="00035E5C" w:rsidRDefault="00035E5C" w:rsidP="00035E5C">
            <w:pPr>
              <w:spacing w:line="360" w:lineRule="auto"/>
              <w:jc w:val="center"/>
              <w:rPr>
                <w:rFonts w:eastAsia="Calibri"/>
                <w:bCs/>
                <w:sz w:val="24"/>
                <w:szCs w:val="24"/>
              </w:rPr>
            </w:pPr>
            <w:r>
              <w:rPr>
                <w:rFonts w:eastAsia="Calibri"/>
                <w:bCs/>
                <w:sz w:val="24"/>
                <w:szCs w:val="24"/>
              </w:rPr>
              <w:t>2</w:t>
            </w:r>
            <w:r w:rsidR="0026093E">
              <w:rPr>
                <w:rFonts w:eastAsia="Calibri"/>
                <w:bCs/>
                <w:sz w:val="24"/>
                <w:szCs w:val="24"/>
              </w:rPr>
              <w:t>8</w:t>
            </w:r>
          </w:p>
        </w:tc>
      </w:tr>
      <w:tr w:rsidR="00035E5C" w14:paraId="5A4740FC" w14:textId="77777777" w:rsidTr="00E874B1">
        <w:tc>
          <w:tcPr>
            <w:tcW w:w="6475" w:type="dxa"/>
          </w:tcPr>
          <w:p w14:paraId="1F9853D7" w14:textId="30F5B4D6" w:rsidR="00035E5C" w:rsidRDefault="00035E5C" w:rsidP="00035E5C">
            <w:pPr>
              <w:spacing w:line="360" w:lineRule="auto"/>
              <w:ind w:right="720"/>
              <w:jc w:val="both"/>
              <w:rPr>
                <w:rFonts w:eastAsia="Calibri"/>
                <w:bCs/>
                <w:sz w:val="24"/>
                <w:szCs w:val="24"/>
              </w:rPr>
            </w:pPr>
            <w:r>
              <w:rPr>
                <w:rFonts w:eastAsia="Calibri"/>
                <w:bCs/>
                <w:sz w:val="24"/>
                <w:szCs w:val="24"/>
              </w:rPr>
              <w:t>Conceptual Framework</w:t>
            </w:r>
          </w:p>
        </w:tc>
        <w:tc>
          <w:tcPr>
            <w:tcW w:w="1620" w:type="dxa"/>
          </w:tcPr>
          <w:p w14:paraId="31D52DB5" w14:textId="54A3F8E3" w:rsidR="00035E5C" w:rsidRDefault="009F3AEC"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1</w:t>
            </w:r>
          </w:p>
        </w:tc>
      </w:tr>
      <w:tr w:rsidR="00035E5C" w14:paraId="740874A3" w14:textId="77777777" w:rsidTr="00E874B1">
        <w:tc>
          <w:tcPr>
            <w:tcW w:w="6475" w:type="dxa"/>
          </w:tcPr>
          <w:p w14:paraId="7E52F911" w14:textId="51E2E2F8" w:rsidR="00035E5C" w:rsidRDefault="00035E5C" w:rsidP="00035E5C">
            <w:pPr>
              <w:spacing w:line="360" w:lineRule="auto"/>
              <w:ind w:right="720"/>
              <w:jc w:val="both"/>
              <w:rPr>
                <w:rFonts w:eastAsia="Calibri"/>
                <w:bCs/>
                <w:sz w:val="24"/>
                <w:szCs w:val="24"/>
              </w:rPr>
            </w:pPr>
            <w:r>
              <w:rPr>
                <w:rFonts w:eastAsia="Calibri"/>
                <w:bCs/>
                <w:sz w:val="24"/>
                <w:szCs w:val="24"/>
              </w:rPr>
              <w:t>Definition of Terms</w:t>
            </w:r>
          </w:p>
        </w:tc>
        <w:tc>
          <w:tcPr>
            <w:tcW w:w="1620" w:type="dxa"/>
          </w:tcPr>
          <w:p w14:paraId="5029F0D1" w14:textId="7E753723" w:rsidR="00035E5C" w:rsidRDefault="009F3AEC"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2</w:t>
            </w:r>
          </w:p>
        </w:tc>
      </w:tr>
      <w:tr w:rsidR="00035E5C" w14:paraId="03168BDC" w14:textId="77777777" w:rsidTr="00E874B1">
        <w:tc>
          <w:tcPr>
            <w:tcW w:w="6475" w:type="dxa"/>
          </w:tcPr>
          <w:p w14:paraId="1F4D1E7C" w14:textId="77777777" w:rsidR="00035E5C" w:rsidRDefault="00035E5C" w:rsidP="00035E5C">
            <w:pPr>
              <w:spacing w:line="360" w:lineRule="auto"/>
              <w:ind w:right="720"/>
              <w:jc w:val="both"/>
              <w:rPr>
                <w:rFonts w:eastAsia="Calibri"/>
                <w:bCs/>
                <w:sz w:val="24"/>
                <w:szCs w:val="24"/>
              </w:rPr>
            </w:pPr>
          </w:p>
        </w:tc>
        <w:tc>
          <w:tcPr>
            <w:tcW w:w="1620" w:type="dxa"/>
          </w:tcPr>
          <w:p w14:paraId="6C974A9E" w14:textId="77777777" w:rsidR="00035E5C" w:rsidRPr="004C25AE" w:rsidRDefault="00035E5C" w:rsidP="00035E5C">
            <w:pPr>
              <w:spacing w:line="360" w:lineRule="auto"/>
              <w:ind w:right="720"/>
              <w:jc w:val="center"/>
              <w:rPr>
                <w:rFonts w:eastAsia="Calibri"/>
                <w:bCs/>
                <w:sz w:val="24"/>
                <w:szCs w:val="24"/>
              </w:rPr>
            </w:pPr>
          </w:p>
        </w:tc>
      </w:tr>
      <w:tr w:rsidR="00035E5C" w14:paraId="1056CF7B" w14:textId="77777777" w:rsidTr="00E874B1">
        <w:tc>
          <w:tcPr>
            <w:tcW w:w="8095" w:type="dxa"/>
            <w:gridSpan w:val="2"/>
          </w:tcPr>
          <w:p w14:paraId="341B2492" w14:textId="7F3E52BE" w:rsidR="00035E5C" w:rsidRPr="004C25AE" w:rsidRDefault="00035E5C" w:rsidP="00035E5C">
            <w:pPr>
              <w:spacing w:line="360" w:lineRule="auto"/>
              <w:ind w:right="720"/>
              <w:rPr>
                <w:rFonts w:eastAsia="Calibri"/>
                <w:bCs/>
                <w:sz w:val="24"/>
                <w:szCs w:val="24"/>
              </w:rPr>
            </w:pPr>
            <w:r w:rsidRPr="004C25AE">
              <w:rPr>
                <w:rFonts w:eastAsia="Calibri"/>
                <w:b/>
                <w:bCs/>
                <w:sz w:val="24"/>
                <w:szCs w:val="24"/>
              </w:rPr>
              <w:t xml:space="preserve">CHAPTER </w:t>
            </w:r>
            <w:r>
              <w:rPr>
                <w:rFonts w:eastAsia="Calibri"/>
                <w:b/>
                <w:bCs/>
                <w:sz w:val="24"/>
                <w:szCs w:val="24"/>
              </w:rPr>
              <w:t xml:space="preserve">III: </w:t>
            </w:r>
            <w:r w:rsidR="00152ADA">
              <w:rPr>
                <w:rFonts w:eastAsia="Calibri"/>
                <w:b/>
                <w:bCs/>
                <w:sz w:val="24"/>
                <w:szCs w:val="24"/>
              </w:rPr>
              <w:t xml:space="preserve">RESEARCH </w:t>
            </w:r>
            <w:r>
              <w:rPr>
                <w:rFonts w:eastAsia="Calibri"/>
                <w:b/>
                <w:bCs/>
                <w:sz w:val="24"/>
                <w:szCs w:val="24"/>
              </w:rPr>
              <w:t>METHODOLOGY</w:t>
            </w:r>
          </w:p>
        </w:tc>
      </w:tr>
      <w:tr w:rsidR="00035E5C" w14:paraId="11917F17" w14:textId="77777777" w:rsidTr="00E874B1">
        <w:tc>
          <w:tcPr>
            <w:tcW w:w="6475" w:type="dxa"/>
          </w:tcPr>
          <w:p w14:paraId="38E87BB9" w14:textId="41744DFC" w:rsidR="00035E5C" w:rsidRDefault="00035E5C" w:rsidP="00035E5C">
            <w:pPr>
              <w:spacing w:line="360" w:lineRule="auto"/>
              <w:ind w:right="720"/>
              <w:jc w:val="both"/>
              <w:rPr>
                <w:rFonts w:eastAsia="Calibri"/>
                <w:bCs/>
                <w:sz w:val="24"/>
                <w:szCs w:val="24"/>
              </w:rPr>
            </w:pPr>
            <w:r>
              <w:rPr>
                <w:rFonts w:eastAsia="Calibri"/>
                <w:bCs/>
                <w:sz w:val="24"/>
                <w:szCs w:val="24"/>
              </w:rPr>
              <w:t>Research Design</w:t>
            </w:r>
          </w:p>
        </w:tc>
        <w:tc>
          <w:tcPr>
            <w:tcW w:w="1620" w:type="dxa"/>
          </w:tcPr>
          <w:p w14:paraId="49DF2B6B" w14:textId="02E6FB47" w:rsidR="00035E5C" w:rsidRPr="004C25AE" w:rsidRDefault="00035E5C"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4</w:t>
            </w:r>
          </w:p>
        </w:tc>
      </w:tr>
      <w:tr w:rsidR="00035E5C" w14:paraId="58E40711" w14:textId="77777777" w:rsidTr="00E874B1">
        <w:tc>
          <w:tcPr>
            <w:tcW w:w="6475" w:type="dxa"/>
          </w:tcPr>
          <w:p w14:paraId="63348EE2" w14:textId="77777777" w:rsidR="00035E5C" w:rsidRDefault="00035E5C" w:rsidP="00035E5C">
            <w:pPr>
              <w:spacing w:line="360" w:lineRule="auto"/>
              <w:ind w:right="720"/>
              <w:jc w:val="both"/>
              <w:rPr>
                <w:rFonts w:eastAsia="Calibri"/>
                <w:bCs/>
                <w:sz w:val="24"/>
                <w:szCs w:val="24"/>
              </w:rPr>
            </w:pPr>
            <w:r>
              <w:rPr>
                <w:rFonts w:eastAsia="Calibri"/>
                <w:bCs/>
                <w:sz w:val="24"/>
                <w:szCs w:val="24"/>
              </w:rPr>
              <w:t>Research Locale</w:t>
            </w:r>
          </w:p>
          <w:p w14:paraId="7EB7C50F" w14:textId="0F4EF003" w:rsidR="00035E5C" w:rsidRPr="00035E5C" w:rsidRDefault="00035E5C" w:rsidP="00035E5C">
            <w:pPr>
              <w:rPr>
                <w:rFonts w:eastAsia="Calibri"/>
                <w:sz w:val="24"/>
                <w:szCs w:val="24"/>
              </w:rPr>
            </w:pPr>
            <w:r>
              <w:rPr>
                <w:rFonts w:eastAsia="Calibri"/>
                <w:sz w:val="24"/>
                <w:szCs w:val="24"/>
              </w:rPr>
              <w:t>Method</w:t>
            </w:r>
            <w:r w:rsidR="00152ADA">
              <w:rPr>
                <w:rFonts w:eastAsia="Calibri"/>
                <w:sz w:val="24"/>
                <w:szCs w:val="24"/>
              </w:rPr>
              <w:t>o</w:t>
            </w:r>
            <w:r>
              <w:rPr>
                <w:rFonts w:eastAsia="Calibri"/>
                <w:sz w:val="24"/>
                <w:szCs w:val="24"/>
              </w:rPr>
              <w:t>logy Overview</w:t>
            </w:r>
          </w:p>
        </w:tc>
        <w:tc>
          <w:tcPr>
            <w:tcW w:w="1620" w:type="dxa"/>
          </w:tcPr>
          <w:p w14:paraId="32EEFB02" w14:textId="7C0C2369" w:rsidR="00035E5C" w:rsidRDefault="00035E5C"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4</w:t>
            </w:r>
          </w:p>
          <w:p w14:paraId="6B0FD179" w14:textId="317D6752" w:rsidR="00035E5C" w:rsidRPr="004C25AE" w:rsidRDefault="009B2AFA"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6</w:t>
            </w:r>
          </w:p>
        </w:tc>
      </w:tr>
      <w:tr w:rsidR="00035E5C" w14:paraId="06EFD223" w14:textId="77777777" w:rsidTr="00E874B1">
        <w:tc>
          <w:tcPr>
            <w:tcW w:w="6475" w:type="dxa"/>
          </w:tcPr>
          <w:p w14:paraId="56C540BA" w14:textId="441A388E" w:rsidR="00035E5C" w:rsidRDefault="00035E5C" w:rsidP="00035E5C">
            <w:pPr>
              <w:spacing w:line="360" w:lineRule="auto"/>
              <w:ind w:right="720"/>
              <w:jc w:val="both"/>
              <w:rPr>
                <w:rFonts w:eastAsia="Calibri"/>
                <w:bCs/>
                <w:sz w:val="24"/>
                <w:szCs w:val="24"/>
              </w:rPr>
            </w:pPr>
            <w:r>
              <w:rPr>
                <w:rFonts w:eastAsia="Calibri"/>
                <w:bCs/>
                <w:sz w:val="24"/>
                <w:szCs w:val="24"/>
              </w:rPr>
              <w:t>Research Instrument</w:t>
            </w:r>
          </w:p>
        </w:tc>
        <w:tc>
          <w:tcPr>
            <w:tcW w:w="1620" w:type="dxa"/>
          </w:tcPr>
          <w:p w14:paraId="68510313" w14:textId="76671A43" w:rsidR="00035E5C" w:rsidRPr="004C25AE" w:rsidRDefault="00442D2D"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7</w:t>
            </w:r>
          </w:p>
        </w:tc>
      </w:tr>
      <w:tr w:rsidR="00035E5C" w14:paraId="1A88CEFC" w14:textId="77777777" w:rsidTr="00E874B1">
        <w:tc>
          <w:tcPr>
            <w:tcW w:w="6475" w:type="dxa"/>
          </w:tcPr>
          <w:p w14:paraId="1D7E5E8E" w14:textId="44957B1A" w:rsidR="00035E5C" w:rsidRDefault="00035E5C" w:rsidP="00035E5C">
            <w:pPr>
              <w:spacing w:line="360" w:lineRule="auto"/>
              <w:ind w:right="720"/>
              <w:jc w:val="both"/>
              <w:rPr>
                <w:rFonts w:eastAsia="Calibri"/>
                <w:bCs/>
                <w:sz w:val="24"/>
                <w:szCs w:val="24"/>
              </w:rPr>
            </w:pPr>
            <w:r>
              <w:rPr>
                <w:rFonts w:eastAsia="Calibri"/>
                <w:bCs/>
                <w:sz w:val="24"/>
                <w:szCs w:val="24"/>
              </w:rPr>
              <w:t>Materials and Equipment</w:t>
            </w:r>
          </w:p>
        </w:tc>
        <w:tc>
          <w:tcPr>
            <w:tcW w:w="1620" w:type="dxa"/>
          </w:tcPr>
          <w:p w14:paraId="13FE36CB" w14:textId="5949F06E" w:rsidR="00035E5C" w:rsidRPr="004C25AE" w:rsidRDefault="00442D2D"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8</w:t>
            </w:r>
          </w:p>
        </w:tc>
      </w:tr>
      <w:tr w:rsidR="00035E5C" w14:paraId="3DBCB07E" w14:textId="77777777" w:rsidTr="00E874B1">
        <w:tc>
          <w:tcPr>
            <w:tcW w:w="6475" w:type="dxa"/>
          </w:tcPr>
          <w:p w14:paraId="336F5A1E" w14:textId="115BFBA7" w:rsidR="00035E5C" w:rsidRDefault="00A04F4B" w:rsidP="00035E5C">
            <w:pPr>
              <w:spacing w:line="360" w:lineRule="auto"/>
              <w:ind w:right="720"/>
              <w:jc w:val="both"/>
              <w:rPr>
                <w:rFonts w:eastAsia="Calibri"/>
                <w:bCs/>
                <w:sz w:val="24"/>
                <w:szCs w:val="24"/>
              </w:rPr>
            </w:pPr>
            <w:r>
              <w:rPr>
                <w:rFonts w:eastAsia="Calibri"/>
                <w:bCs/>
                <w:sz w:val="24"/>
                <w:szCs w:val="24"/>
              </w:rPr>
              <w:t>Laboratory Setup</w:t>
            </w:r>
          </w:p>
        </w:tc>
        <w:tc>
          <w:tcPr>
            <w:tcW w:w="1620" w:type="dxa"/>
          </w:tcPr>
          <w:p w14:paraId="51E0F24F" w14:textId="1485EEEB" w:rsidR="00035E5C" w:rsidRPr="004C25AE" w:rsidRDefault="00442D2D"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8</w:t>
            </w:r>
          </w:p>
        </w:tc>
      </w:tr>
      <w:tr w:rsidR="00442D2D" w14:paraId="0B512EC1" w14:textId="77777777" w:rsidTr="00E874B1">
        <w:tc>
          <w:tcPr>
            <w:tcW w:w="6475" w:type="dxa"/>
          </w:tcPr>
          <w:p w14:paraId="6A1B5166" w14:textId="3E86C2E9" w:rsidR="00442D2D" w:rsidRDefault="00A04F4B" w:rsidP="00035E5C">
            <w:pPr>
              <w:spacing w:line="360" w:lineRule="auto"/>
              <w:ind w:right="720"/>
              <w:jc w:val="both"/>
              <w:rPr>
                <w:rFonts w:eastAsia="Calibri"/>
                <w:bCs/>
                <w:sz w:val="24"/>
                <w:szCs w:val="24"/>
              </w:rPr>
            </w:pPr>
            <w:r>
              <w:rPr>
                <w:rFonts w:eastAsia="Calibri"/>
                <w:bCs/>
                <w:sz w:val="24"/>
                <w:szCs w:val="24"/>
              </w:rPr>
              <w:t>Preparation of Spores</w:t>
            </w:r>
          </w:p>
        </w:tc>
        <w:tc>
          <w:tcPr>
            <w:tcW w:w="1620" w:type="dxa"/>
          </w:tcPr>
          <w:p w14:paraId="350E9404" w14:textId="16F44193" w:rsidR="00442D2D" w:rsidRDefault="00442D2D" w:rsidP="00035E5C">
            <w:pPr>
              <w:spacing w:line="360" w:lineRule="auto"/>
              <w:jc w:val="center"/>
              <w:rPr>
                <w:rFonts w:eastAsia="Calibri"/>
                <w:bCs/>
                <w:sz w:val="24"/>
                <w:szCs w:val="24"/>
              </w:rPr>
            </w:pPr>
            <w:r>
              <w:rPr>
                <w:rFonts w:eastAsia="Calibri"/>
                <w:bCs/>
                <w:sz w:val="24"/>
                <w:szCs w:val="24"/>
              </w:rPr>
              <w:t>3</w:t>
            </w:r>
            <w:r w:rsidR="003C4A5B">
              <w:rPr>
                <w:rFonts w:eastAsia="Calibri"/>
                <w:bCs/>
                <w:sz w:val="24"/>
                <w:szCs w:val="24"/>
              </w:rPr>
              <w:t>8</w:t>
            </w:r>
          </w:p>
        </w:tc>
      </w:tr>
      <w:tr w:rsidR="00442D2D" w14:paraId="6F690328" w14:textId="77777777" w:rsidTr="00E874B1">
        <w:tc>
          <w:tcPr>
            <w:tcW w:w="6475" w:type="dxa"/>
          </w:tcPr>
          <w:p w14:paraId="6792EA20" w14:textId="178D0E98" w:rsidR="00442D2D" w:rsidRDefault="00A04F4B" w:rsidP="00035E5C">
            <w:pPr>
              <w:spacing w:line="360" w:lineRule="auto"/>
              <w:ind w:right="720"/>
              <w:jc w:val="both"/>
              <w:rPr>
                <w:rFonts w:eastAsia="Calibri"/>
                <w:bCs/>
                <w:sz w:val="24"/>
                <w:szCs w:val="24"/>
              </w:rPr>
            </w:pPr>
            <w:r>
              <w:rPr>
                <w:rFonts w:eastAsia="Calibri"/>
                <w:bCs/>
                <w:sz w:val="24"/>
                <w:szCs w:val="24"/>
              </w:rPr>
              <w:t>Acclimation of Pests</w:t>
            </w:r>
          </w:p>
        </w:tc>
        <w:tc>
          <w:tcPr>
            <w:tcW w:w="1620" w:type="dxa"/>
          </w:tcPr>
          <w:p w14:paraId="0A2CB002" w14:textId="14B88189" w:rsidR="00442D2D" w:rsidRDefault="00442D2D"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9</w:t>
            </w:r>
          </w:p>
        </w:tc>
      </w:tr>
      <w:tr w:rsidR="00442D2D" w14:paraId="2B1A28ED" w14:textId="77777777" w:rsidTr="00E874B1">
        <w:tc>
          <w:tcPr>
            <w:tcW w:w="6475" w:type="dxa"/>
          </w:tcPr>
          <w:p w14:paraId="36152BA3" w14:textId="7A46BC90" w:rsidR="00442D2D" w:rsidRDefault="00442D2D" w:rsidP="00035E5C">
            <w:pPr>
              <w:spacing w:line="360" w:lineRule="auto"/>
              <w:ind w:right="720"/>
              <w:jc w:val="both"/>
              <w:rPr>
                <w:rFonts w:eastAsia="Calibri"/>
                <w:bCs/>
                <w:sz w:val="24"/>
                <w:szCs w:val="24"/>
              </w:rPr>
            </w:pPr>
            <w:r>
              <w:rPr>
                <w:rFonts w:eastAsia="Calibri"/>
                <w:bCs/>
                <w:sz w:val="24"/>
                <w:szCs w:val="24"/>
              </w:rPr>
              <w:t>Preparation and Application to Pest</w:t>
            </w:r>
          </w:p>
        </w:tc>
        <w:tc>
          <w:tcPr>
            <w:tcW w:w="1620" w:type="dxa"/>
          </w:tcPr>
          <w:p w14:paraId="6537DCB0" w14:textId="23DC0E55" w:rsidR="00442D2D" w:rsidRDefault="00442D2D" w:rsidP="00035E5C">
            <w:pPr>
              <w:spacing w:line="360" w:lineRule="auto"/>
              <w:jc w:val="center"/>
              <w:rPr>
                <w:rFonts w:eastAsia="Calibri"/>
                <w:bCs/>
                <w:sz w:val="24"/>
                <w:szCs w:val="24"/>
              </w:rPr>
            </w:pPr>
            <w:r>
              <w:rPr>
                <w:rFonts w:eastAsia="Calibri"/>
                <w:bCs/>
                <w:sz w:val="24"/>
                <w:szCs w:val="24"/>
              </w:rPr>
              <w:t>3</w:t>
            </w:r>
            <w:r w:rsidR="0026093E">
              <w:rPr>
                <w:rFonts w:eastAsia="Calibri"/>
                <w:bCs/>
                <w:sz w:val="24"/>
                <w:szCs w:val="24"/>
              </w:rPr>
              <w:t>9</w:t>
            </w:r>
          </w:p>
        </w:tc>
      </w:tr>
      <w:tr w:rsidR="00442D2D" w14:paraId="5076E79E" w14:textId="77777777" w:rsidTr="00E874B1">
        <w:tc>
          <w:tcPr>
            <w:tcW w:w="6475" w:type="dxa"/>
          </w:tcPr>
          <w:p w14:paraId="48BE3ACF" w14:textId="4044832E" w:rsidR="00442D2D" w:rsidRDefault="00442D2D" w:rsidP="00035E5C">
            <w:pPr>
              <w:spacing w:line="360" w:lineRule="auto"/>
              <w:ind w:right="720"/>
              <w:jc w:val="both"/>
              <w:rPr>
                <w:rFonts w:eastAsia="Calibri"/>
                <w:bCs/>
                <w:sz w:val="24"/>
                <w:szCs w:val="24"/>
              </w:rPr>
            </w:pPr>
            <w:r>
              <w:rPr>
                <w:rFonts w:eastAsia="Calibri"/>
                <w:bCs/>
                <w:sz w:val="24"/>
                <w:szCs w:val="24"/>
              </w:rPr>
              <w:t>Data Collection</w:t>
            </w:r>
          </w:p>
        </w:tc>
        <w:tc>
          <w:tcPr>
            <w:tcW w:w="1620" w:type="dxa"/>
          </w:tcPr>
          <w:p w14:paraId="44E2EBA5" w14:textId="52E60D55" w:rsidR="00442D2D" w:rsidRDefault="0026093E" w:rsidP="00035E5C">
            <w:pPr>
              <w:spacing w:line="360" w:lineRule="auto"/>
              <w:jc w:val="center"/>
              <w:rPr>
                <w:rFonts w:eastAsia="Calibri"/>
                <w:bCs/>
                <w:sz w:val="24"/>
                <w:szCs w:val="24"/>
              </w:rPr>
            </w:pPr>
            <w:r>
              <w:rPr>
                <w:rFonts w:eastAsia="Calibri"/>
                <w:bCs/>
                <w:sz w:val="24"/>
                <w:szCs w:val="24"/>
              </w:rPr>
              <w:t>40</w:t>
            </w:r>
          </w:p>
        </w:tc>
      </w:tr>
      <w:tr w:rsidR="00035E5C" w14:paraId="73BBA26B" w14:textId="77777777" w:rsidTr="00E874B1">
        <w:tc>
          <w:tcPr>
            <w:tcW w:w="6475" w:type="dxa"/>
          </w:tcPr>
          <w:p w14:paraId="424D9AEF" w14:textId="29A4CF35" w:rsidR="00035E5C" w:rsidRDefault="00035E5C" w:rsidP="00035E5C">
            <w:pPr>
              <w:spacing w:line="360" w:lineRule="auto"/>
              <w:ind w:right="720"/>
              <w:jc w:val="both"/>
              <w:rPr>
                <w:rFonts w:eastAsia="Calibri"/>
                <w:bCs/>
                <w:sz w:val="24"/>
                <w:szCs w:val="24"/>
              </w:rPr>
            </w:pPr>
            <w:r>
              <w:rPr>
                <w:rFonts w:eastAsia="Calibri"/>
                <w:bCs/>
                <w:sz w:val="24"/>
                <w:szCs w:val="24"/>
              </w:rPr>
              <w:t>Data Analysis</w:t>
            </w:r>
          </w:p>
        </w:tc>
        <w:tc>
          <w:tcPr>
            <w:tcW w:w="1620" w:type="dxa"/>
          </w:tcPr>
          <w:p w14:paraId="363D964C" w14:textId="7B67D3A7" w:rsidR="00035E5C" w:rsidRPr="004C25AE" w:rsidRDefault="0026093E"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1</w:t>
            </w:r>
          </w:p>
        </w:tc>
      </w:tr>
      <w:tr w:rsidR="00D11725" w14:paraId="03B54B46" w14:textId="77777777" w:rsidTr="00E874B1">
        <w:tc>
          <w:tcPr>
            <w:tcW w:w="6475" w:type="dxa"/>
          </w:tcPr>
          <w:p w14:paraId="4A810535" w14:textId="77777777" w:rsidR="00D11725" w:rsidRDefault="00D11725" w:rsidP="00035E5C">
            <w:pPr>
              <w:spacing w:line="360" w:lineRule="auto"/>
              <w:ind w:right="720"/>
              <w:jc w:val="both"/>
              <w:rPr>
                <w:rFonts w:eastAsia="Calibri"/>
                <w:bCs/>
                <w:sz w:val="24"/>
                <w:szCs w:val="24"/>
              </w:rPr>
            </w:pPr>
          </w:p>
        </w:tc>
        <w:tc>
          <w:tcPr>
            <w:tcW w:w="1620" w:type="dxa"/>
          </w:tcPr>
          <w:p w14:paraId="52B1A289" w14:textId="77777777" w:rsidR="00D11725" w:rsidRDefault="00D11725" w:rsidP="00035E5C">
            <w:pPr>
              <w:spacing w:line="360" w:lineRule="auto"/>
              <w:jc w:val="center"/>
              <w:rPr>
                <w:rFonts w:eastAsia="Calibri"/>
                <w:bCs/>
                <w:sz w:val="24"/>
                <w:szCs w:val="24"/>
              </w:rPr>
            </w:pPr>
          </w:p>
        </w:tc>
      </w:tr>
      <w:tr w:rsidR="00D11725" w14:paraId="1F6F53E0" w14:textId="77777777" w:rsidTr="00E874B1">
        <w:tc>
          <w:tcPr>
            <w:tcW w:w="6475" w:type="dxa"/>
          </w:tcPr>
          <w:p w14:paraId="222AC007" w14:textId="18A11ECF" w:rsidR="00D11725" w:rsidRPr="00D11725" w:rsidRDefault="00D11725" w:rsidP="00035E5C">
            <w:pPr>
              <w:spacing w:line="360" w:lineRule="auto"/>
              <w:ind w:right="720"/>
              <w:jc w:val="both"/>
              <w:rPr>
                <w:rFonts w:eastAsia="Calibri"/>
                <w:b/>
                <w:sz w:val="24"/>
                <w:szCs w:val="24"/>
              </w:rPr>
            </w:pPr>
            <w:r w:rsidRPr="00D11725">
              <w:rPr>
                <w:rFonts w:eastAsia="Calibri"/>
                <w:b/>
                <w:sz w:val="24"/>
                <w:szCs w:val="24"/>
              </w:rPr>
              <w:t>CHAPTER IV: RESULTS AND DISCUSSION</w:t>
            </w:r>
          </w:p>
        </w:tc>
        <w:tc>
          <w:tcPr>
            <w:tcW w:w="1620" w:type="dxa"/>
          </w:tcPr>
          <w:p w14:paraId="5D15912D" w14:textId="77777777" w:rsidR="00D11725" w:rsidRDefault="00D11725" w:rsidP="00035E5C">
            <w:pPr>
              <w:spacing w:line="360" w:lineRule="auto"/>
              <w:jc w:val="center"/>
              <w:rPr>
                <w:rFonts w:eastAsia="Calibri"/>
                <w:bCs/>
                <w:sz w:val="24"/>
                <w:szCs w:val="24"/>
              </w:rPr>
            </w:pPr>
          </w:p>
        </w:tc>
      </w:tr>
      <w:tr w:rsidR="00D11725" w14:paraId="3D75A6BC" w14:textId="77777777" w:rsidTr="00E874B1">
        <w:tc>
          <w:tcPr>
            <w:tcW w:w="6475" w:type="dxa"/>
          </w:tcPr>
          <w:p w14:paraId="22FED396" w14:textId="1AA63A3E" w:rsidR="00D11725" w:rsidRPr="009F3AEC" w:rsidRDefault="0026093E" w:rsidP="00035E5C">
            <w:pPr>
              <w:spacing w:line="360" w:lineRule="auto"/>
              <w:ind w:right="720"/>
              <w:jc w:val="both"/>
              <w:rPr>
                <w:rFonts w:eastAsia="Calibri"/>
                <w:bCs/>
                <w:sz w:val="24"/>
                <w:szCs w:val="24"/>
                <w:lang w:val="en-PH"/>
              </w:rPr>
            </w:pPr>
            <w:r>
              <w:rPr>
                <w:rFonts w:eastAsia="Calibri"/>
                <w:bCs/>
                <w:sz w:val="24"/>
                <w:szCs w:val="24"/>
              </w:rPr>
              <w:t>Mortality on Pest</w:t>
            </w:r>
          </w:p>
        </w:tc>
        <w:tc>
          <w:tcPr>
            <w:tcW w:w="1620" w:type="dxa"/>
          </w:tcPr>
          <w:p w14:paraId="2507F603" w14:textId="123FD797" w:rsidR="00D11725" w:rsidRDefault="009F3AEC"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2</w:t>
            </w:r>
          </w:p>
        </w:tc>
      </w:tr>
      <w:tr w:rsidR="0026093E" w14:paraId="25A69844" w14:textId="77777777" w:rsidTr="00E874B1">
        <w:tc>
          <w:tcPr>
            <w:tcW w:w="6475" w:type="dxa"/>
          </w:tcPr>
          <w:p w14:paraId="78C5CA63" w14:textId="638C357E" w:rsidR="0026093E" w:rsidRDefault="0026093E" w:rsidP="00035E5C">
            <w:pPr>
              <w:spacing w:line="360" w:lineRule="auto"/>
              <w:ind w:right="720"/>
              <w:jc w:val="both"/>
              <w:rPr>
                <w:rFonts w:eastAsia="Calibri"/>
                <w:bCs/>
                <w:sz w:val="24"/>
                <w:szCs w:val="24"/>
              </w:rPr>
            </w:pPr>
            <w:r>
              <w:rPr>
                <w:rFonts w:eastAsia="Calibri"/>
                <w:bCs/>
                <w:sz w:val="24"/>
                <w:szCs w:val="24"/>
              </w:rPr>
              <w:t>Mortality Rate on Pest Result</w:t>
            </w:r>
          </w:p>
        </w:tc>
        <w:tc>
          <w:tcPr>
            <w:tcW w:w="1620" w:type="dxa"/>
          </w:tcPr>
          <w:p w14:paraId="56F239F7" w14:textId="167DE7D1" w:rsidR="0026093E" w:rsidRDefault="0026093E"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3</w:t>
            </w:r>
          </w:p>
        </w:tc>
      </w:tr>
      <w:tr w:rsidR="0026093E" w14:paraId="53FB867F" w14:textId="77777777" w:rsidTr="00E874B1">
        <w:tc>
          <w:tcPr>
            <w:tcW w:w="6475" w:type="dxa"/>
          </w:tcPr>
          <w:p w14:paraId="41E83A70" w14:textId="28E0ABE6" w:rsidR="0026093E" w:rsidRDefault="0026093E" w:rsidP="00035E5C">
            <w:pPr>
              <w:spacing w:line="360" w:lineRule="auto"/>
              <w:ind w:right="720"/>
              <w:jc w:val="both"/>
              <w:rPr>
                <w:rFonts w:eastAsia="Calibri"/>
                <w:bCs/>
                <w:sz w:val="24"/>
                <w:szCs w:val="24"/>
              </w:rPr>
            </w:pPr>
            <w:r>
              <w:rPr>
                <w:rFonts w:eastAsia="Calibri"/>
                <w:bCs/>
                <w:sz w:val="24"/>
                <w:szCs w:val="24"/>
              </w:rPr>
              <w:t>Sporulation Rate on Pest</w:t>
            </w:r>
          </w:p>
        </w:tc>
        <w:tc>
          <w:tcPr>
            <w:tcW w:w="1620" w:type="dxa"/>
          </w:tcPr>
          <w:p w14:paraId="0516BA73" w14:textId="7BC1289C" w:rsidR="0026093E" w:rsidRDefault="0026093E"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6</w:t>
            </w:r>
          </w:p>
        </w:tc>
      </w:tr>
      <w:tr w:rsidR="009F3AEC" w14:paraId="59075C33" w14:textId="77777777" w:rsidTr="00E874B1">
        <w:tc>
          <w:tcPr>
            <w:tcW w:w="6475" w:type="dxa"/>
          </w:tcPr>
          <w:p w14:paraId="10580290" w14:textId="00F196AA" w:rsidR="009F3AEC" w:rsidRDefault="009F3AEC" w:rsidP="00035E5C">
            <w:pPr>
              <w:spacing w:line="360" w:lineRule="auto"/>
              <w:ind w:right="720"/>
              <w:jc w:val="both"/>
              <w:rPr>
                <w:rFonts w:eastAsia="Calibri"/>
                <w:bCs/>
                <w:sz w:val="24"/>
                <w:szCs w:val="24"/>
              </w:rPr>
            </w:pPr>
            <w:r>
              <w:rPr>
                <w:rFonts w:eastAsia="Calibri"/>
                <w:bCs/>
                <w:sz w:val="24"/>
                <w:szCs w:val="24"/>
              </w:rPr>
              <w:t>Sporulation</w:t>
            </w:r>
            <w:r w:rsidR="00E874B1">
              <w:rPr>
                <w:rFonts w:eastAsia="Calibri"/>
                <w:bCs/>
                <w:sz w:val="24"/>
                <w:szCs w:val="24"/>
              </w:rPr>
              <w:t xml:space="preserve"> Rate of </w:t>
            </w:r>
            <w:r w:rsidR="00E874B1">
              <w:rPr>
                <w:rFonts w:eastAsia="Calibri"/>
                <w:bCs/>
                <w:i/>
                <w:iCs/>
                <w:sz w:val="24"/>
                <w:szCs w:val="24"/>
              </w:rPr>
              <w:t>Beauveria bassiana</w:t>
            </w:r>
            <w:r>
              <w:rPr>
                <w:rFonts w:eastAsia="Calibri"/>
                <w:bCs/>
                <w:sz w:val="24"/>
                <w:szCs w:val="24"/>
              </w:rPr>
              <w:t xml:space="preserve"> on Pest Result</w:t>
            </w:r>
          </w:p>
        </w:tc>
        <w:tc>
          <w:tcPr>
            <w:tcW w:w="1620" w:type="dxa"/>
          </w:tcPr>
          <w:p w14:paraId="1B66FD12" w14:textId="24CCC3DD" w:rsidR="009F3AEC" w:rsidRDefault="009F3AEC"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7</w:t>
            </w:r>
          </w:p>
        </w:tc>
      </w:tr>
      <w:tr w:rsidR="00E874B1" w14:paraId="6CA7D6A2" w14:textId="77777777" w:rsidTr="00E874B1">
        <w:tc>
          <w:tcPr>
            <w:tcW w:w="6475" w:type="dxa"/>
          </w:tcPr>
          <w:p w14:paraId="1C7904C5" w14:textId="3B4CE2E4" w:rsidR="00E874B1" w:rsidRPr="00E874B1" w:rsidRDefault="00E874B1" w:rsidP="00035E5C">
            <w:pPr>
              <w:spacing w:line="360" w:lineRule="auto"/>
              <w:ind w:right="720"/>
              <w:jc w:val="both"/>
              <w:rPr>
                <w:rFonts w:eastAsia="Calibri"/>
                <w:bCs/>
                <w:i/>
                <w:iCs/>
                <w:sz w:val="24"/>
                <w:szCs w:val="24"/>
              </w:rPr>
            </w:pPr>
            <w:r>
              <w:rPr>
                <w:rFonts w:eastAsia="Calibri"/>
                <w:bCs/>
                <w:sz w:val="24"/>
                <w:szCs w:val="24"/>
              </w:rPr>
              <w:t xml:space="preserve">Significant Difference in Pest Mortality Rate of </w:t>
            </w:r>
            <w:r w:rsidRPr="00E874B1">
              <w:rPr>
                <w:rFonts w:eastAsia="Calibri"/>
                <w:bCs/>
                <w:i/>
                <w:iCs/>
                <w:sz w:val="24"/>
                <w:szCs w:val="24"/>
              </w:rPr>
              <w:t>Beauveria</w:t>
            </w:r>
            <w:r>
              <w:rPr>
                <w:rFonts w:eastAsia="Calibri"/>
                <w:bCs/>
                <w:sz w:val="24"/>
                <w:szCs w:val="24"/>
              </w:rPr>
              <w:t xml:space="preserve"> </w:t>
            </w:r>
            <w:r w:rsidRPr="00E874B1">
              <w:rPr>
                <w:rFonts w:eastAsia="Calibri"/>
                <w:bCs/>
                <w:i/>
                <w:iCs/>
                <w:sz w:val="24"/>
                <w:szCs w:val="24"/>
              </w:rPr>
              <w:t>bassiana</w:t>
            </w:r>
            <w:r>
              <w:rPr>
                <w:rFonts w:eastAsia="Calibri"/>
                <w:bCs/>
                <w:sz w:val="24"/>
                <w:szCs w:val="24"/>
              </w:rPr>
              <w:t xml:space="preserve"> &amp; Control</w:t>
            </w:r>
          </w:p>
        </w:tc>
        <w:tc>
          <w:tcPr>
            <w:tcW w:w="1620" w:type="dxa"/>
          </w:tcPr>
          <w:p w14:paraId="69B8ABE8" w14:textId="22DB5A73" w:rsidR="00E874B1" w:rsidRDefault="00E874B1" w:rsidP="00035E5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9</w:t>
            </w:r>
          </w:p>
        </w:tc>
      </w:tr>
      <w:tr w:rsidR="00E874B1" w14:paraId="23614256" w14:textId="77777777" w:rsidTr="00E874B1">
        <w:tc>
          <w:tcPr>
            <w:tcW w:w="6475" w:type="dxa"/>
          </w:tcPr>
          <w:p w14:paraId="4D1CEF46" w14:textId="215B26CE" w:rsidR="00E874B1" w:rsidRDefault="00E874B1" w:rsidP="00E874B1">
            <w:pPr>
              <w:spacing w:line="360" w:lineRule="auto"/>
              <w:ind w:right="720"/>
              <w:jc w:val="both"/>
              <w:rPr>
                <w:rFonts w:eastAsia="Calibri"/>
                <w:bCs/>
                <w:sz w:val="24"/>
                <w:szCs w:val="24"/>
              </w:rPr>
            </w:pPr>
            <w:r>
              <w:rPr>
                <w:rFonts w:eastAsia="Calibri"/>
                <w:bCs/>
                <w:sz w:val="24"/>
                <w:szCs w:val="24"/>
              </w:rPr>
              <w:lastRenderedPageBreak/>
              <w:t xml:space="preserve">Significant Difference in Sporulation of </w:t>
            </w:r>
            <w:r>
              <w:rPr>
                <w:rFonts w:eastAsia="Calibri"/>
                <w:bCs/>
                <w:i/>
                <w:iCs/>
                <w:sz w:val="24"/>
                <w:szCs w:val="24"/>
              </w:rPr>
              <w:t>Beauveria bassiana</w:t>
            </w:r>
            <w:r>
              <w:rPr>
                <w:rFonts w:eastAsia="Calibri"/>
                <w:bCs/>
                <w:sz w:val="24"/>
                <w:szCs w:val="24"/>
              </w:rPr>
              <w:t xml:space="preserve"> between Adult &amp; Nymph Pest </w:t>
            </w:r>
          </w:p>
        </w:tc>
        <w:tc>
          <w:tcPr>
            <w:tcW w:w="1620" w:type="dxa"/>
          </w:tcPr>
          <w:p w14:paraId="6A142F23" w14:textId="100C72B1" w:rsidR="00E874B1" w:rsidRDefault="003C4A5B" w:rsidP="00E874B1">
            <w:pPr>
              <w:spacing w:line="360" w:lineRule="auto"/>
              <w:jc w:val="center"/>
              <w:rPr>
                <w:rFonts w:eastAsia="Calibri"/>
                <w:bCs/>
                <w:sz w:val="24"/>
                <w:szCs w:val="24"/>
              </w:rPr>
            </w:pPr>
            <w:r>
              <w:rPr>
                <w:rFonts w:eastAsia="Calibri"/>
                <w:bCs/>
                <w:sz w:val="24"/>
                <w:szCs w:val="24"/>
              </w:rPr>
              <w:t>50</w:t>
            </w:r>
          </w:p>
        </w:tc>
      </w:tr>
      <w:tr w:rsidR="00E874B1" w14:paraId="6C6CC177" w14:textId="77777777" w:rsidTr="00E874B1">
        <w:tc>
          <w:tcPr>
            <w:tcW w:w="6475" w:type="dxa"/>
          </w:tcPr>
          <w:p w14:paraId="5279B2D0" w14:textId="77777777" w:rsidR="00E874B1" w:rsidRDefault="00E874B1" w:rsidP="00E874B1">
            <w:pPr>
              <w:spacing w:line="360" w:lineRule="auto"/>
              <w:ind w:right="720"/>
              <w:jc w:val="both"/>
              <w:rPr>
                <w:rFonts w:eastAsia="Calibri"/>
                <w:bCs/>
                <w:sz w:val="24"/>
                <w:szCs w:val="24"/>
              </w:rPr>
            </w:pPr>
          </w:p>
        </w:tc>
        <w:tc>
          <w:tcPr>
            <w:tcW w:w="1620" w:type="dxa"/>
          </w:tcPr>
          <w:p w14:paraId="21CDBA32" w14:textId="77777777" w:rsidR="00E874B1" w:rsidRDefault="00E874B1" w:rsidP="00E874B1">
            <w:pPr>
              <w:spacing w:line="360" w:lineRule="auto"/>
              <w:jc w:val="center"/>
              <w:rPr>
                <w:rFonts w:eastAsia="Calibri"/>
                <w:bCs/>
                <w:sz w:val="24"/>
                <w:szCs w:val="24"/>
              </w:rPr>
            </w:pPr>
          </w:p>
        </w:tc>
      </w:tr>
      <w:tr w:rsidR="00E874B1" w14:paraId="3D51EE69"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06DE0581" w14:textId="3F7CD756" w:rsidR="00E874B1" w:rsidRPr="00D11725" w:rsidRDefault="00E874B1" w:rsidP="00E874B1">
            <w:pPr>
              <w:spacing w:line="360" w:lineRule="auto"/>
              <w:ind w:right="720"/>
              <w:rPr>
                <w:rFonts w:eastAsia="Calibri"/>
                <w:b/>
                <w:sz w:val="24"/>
                <w:szCs w:val="24"/>
              </w:rPr>
            </w:pPr>
            <w:r w:rsidRPr="00E874B1">
              <w:rPr>
                <w:rFonts w:eastAsia="Calibri"/>
                <w:b/>
                <w:sz w:val="24"/>
                <w:szCs w:val="24"/>
              </w:rPr>
              <w:t>CHAPTER V: SUMMARY, CONCLUSION AND RECOMMENDATIONS</w:t>
            </w:r>
          </w:p>
        </w:tc>
        <w:tc>
          <w:tcPr>
            <w:tcW w:w="1620" w:type="dxa"/>
            <w:tcBorders>
              <w:top w:val="nil"/>
              <w:left w:val="nil"/>
              <w:bottom w:val="nil"/>
              <w:right w:val="nil"/>
            </w:tcBorders>
          </w:tcPr>
          <w:p w14:paraId="0E85C7E2" w14:textId="77777777" w:rsidR="00E874B1" w:rsidRDefault="00E874B1" w:rsidP="001834F2">
            <w:pPr>
              <w:spacing w:line="360" w:lineRule="auto"/>
              <w:jc w:val="center"/>
              <w:rPr>
                <w:rFonts w:eastAsia="Calibri"/>
                <w:bCs/>
                <w:sz w:val="24"/>
                <w:szCs w:val="24"/>
              </w:rPr>
            </w:pPr>
          </w:p>
        </w:tc>
      </w:tr>
      <w:tr w:rsidR="00E874B1" w14:paraId="4C08BAC0"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0B340CA9" w14:textId="79753524" w:rsidR="00E874B1" w:rsidRPr="009F3AEC" w:rsidRDefault="00E874B1" w:rsidP="001834F2">
            <w:pPr>
              <w:spacing w:line="360" w:lineRule="auto"/>
              <w:ind w:right="720"/>
              <w:jc w:val="both"/>
              <w:rPr>
                <w:rFonts w:eastAsia="Calibri"/>
                <w:bCs/>
                <w:sz w:val="24"/>
                <w:szCs w:val="24"/>
                <w:lang w:val="en-PH"/>
              </w:rPr>
            </w:pPr>
            <w:r>
              <w:rPr>
                <w:rFonts w:eastAsia="Calibri"/>
                <w:bCs/>
                <w:sz w:val="24"/>
                <w:szCs w:val="24"/>
              </w:rPr>
              <w:t>Summary</w:t>
            </w:r>
          </w:p>
        </w:tc>
        <w:tc>
          <w:tcPr>
            <w:tcW w:w="1620" w:type="dxa"/>
            <w:tcBorders>
              <w:top w:val="nil"/>
              <w:left w:val="nil"/>
              <w:bottom w:val="nil"/>
              <w:right w:val="nil"/>
            </w:tcBorders>
          </w:tcPr>
          <w:p w14:paraId="66D6730E" w14:textId="2770138E" w:rsidR="00E874B1" w:rsidRDefault="0026093E" w:rsidP="001834F2">
            <w:pPr>
              <w:spacing w:line="360" w:lineRule="auto"/>
              <w:jc w:val="center"/>
              <w:rPr>
                <w:rFonts w:eastAsia="Calibri"/>
                <w:bCs/>
                <w:sz w:val="24"/>
                <w:szCs w:val="24"/>
              </w:rPr>
            </w:pPr>
            <w:r>
              <w:rPr>
                <w:rFonts w:eastAsia="Calibri"/>
                <w:bCs/>
                <w:sz w:val="24"/>
                <w:szCs w:val="24"/>
              </w:rPr>
              <w:t>5</w:t>
            </w:r>
            <w:r w:rsidR="00EF3B47">
              <w:rPr>
                <w:rFonts w:eastAsia="Calibri"/>
                <w:bCs/>
                <w:sz w:val="24"/>
                <w:szCs w:val="24"/>
              </w:rPr>
              <w:t>3</w:t>
            </w:r>
          </w:p>
        </w:tc>
      </w:tr>
      <w:tr w:rsidR="00E874B1" w14:paraId="22387776"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05F1295A" w14:textId="59E0A636" w:rsidR="00E874B1" w:rsidRDefault="00E874B1" w:rsidP="001834F2">
            <w:pPr>
              <w:spacing w:line="360" w:lineRule="auto"/>
              <w:ind w:right="720"/>
              <w:jc w:val="both"/>
              <w:rPr>
                <w:rFonts w:eastAsia="Calibri"/>
                <w:bCs/>
                <w:sz w:val="24"/>
                <w:szCs w:val="24"/>
              </w:rPr>
            </w:pPr>
            <w:r>
              <w:rPr>
                <w:rFonts w:eastAsia="Calibri"/>
                <w:bCs/>
                <w:sz w:val="24"/>
                <w:szCs w:val="24"/>
              </w:rPr>
              <w:t>Conclusion</w:t>
            </w:r>
          </w:p>
        </w:tc>
        <w:tc>
          <w:tcPr>
            <w:tcW w:w="1620" w:type="dxa"/>
            <w:tcBorders>
              <w:top w:val="nil"/>
              <w:left w:val="nil"/>
              <w:bottom w:val="nil"/>
              <w:right w:val="nil"/>
            </w:tcBorders>
          </w:tcPr>
          <w:p w14:paraId="0FCC0DC2" w14:textId="64982702" w:rsidR="00E874B1" w:rsidRDefault="0026093E" w:rsidP="001834F2">
            <w:pPr>
              <w:spacing w:line="360" w:lineRule="auto"/>
              <w:jc w:val="center"/>
              <w:rPr>
                <w:rFonts w:eastAsia="Calibri"/>
                <w:bCs/>
                <w:sz w:val="24"/>
                <w:szCs w:val="24"/>
              </w:rPr>
            </w:pPr>
            <w:r>
              <w:rPr>
                <w:rFonts w:eastAsia="Calibri"/>
                <w:bCs/>
                <w:sz w:val="24"/>
                <w:szCs w:val="24"/>
              </w:rPr>
              <w:t>5</w:t>
            </w:r>
            <w:r w:rsidR="00EF3B47">
              <w:rPr>
                <w:rFonts w:eastAsia="Calibri"/>
                <w:bCs/>
                <w:sz w:val="24"/>
                <w:szCs w:val="24"/>
              </w:rPr>
              <w:t>3</w:t>
            </w:r>
          </w:p>
        </w:tc>
      </w:tr>
      <w:tr w:rsidR="00E874B1" w14:paraId="374A294E"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76238EC4" w14:textId="14741FC6" w:rsidR="00E874B1" w:rsidRDefault="00E874B1" w:rsidP="001834F2">
            <w:pPr>
              <w:spacing w:line="360" w:lineRule="auto"/>
              <w:ind w:right="720"/>
              <w:jc w:val="both"/>
              <w:rPr>
                <w:rFonts w:eastAsia="Calibri"/>
                <w:bCs/>
                <w:sz w:val="24"/>
                <w:szCs w:val="24"/>
              </w:rPr>
            </w:pPr>
            <w:r>
              <w:rPr>
                <w:rFonts w:eastAsia="Calibri"/>
                <w:bCs/>
                <w:sz w:val="24"/>
                <w:szCs w:val="24"/>
              </w:rPr>
              <w:t>Recommendations</w:t>
            </w:r>
          </w:p>
        </w:tc>
        <w:tc>
          <w:tcPr>
            <w:tcW w:w="1620" w:type="dxa"/>
            <w:tcBorders>
              <w:top w:val="nil"/>
              <w:left w:val="nil"/>
              <w:bottom w:val="nil"/>
              <w:right w:val="nil"/>
            </w:tcBorders>
          </w:tcPr>
          <w:p w14:paraId="4D28F4F5" w14:textId="4D758656" w:rsidR="00E874B1" w:rsidRDefault="0026093E" w:rsidP="001834F2">
            <w:pPr>
              <w:spacing w:line="360" w:lineRule="auto"/>
              <w:jc w:val="center"/>
              <w:rPr>
                <w:rFonts w:eastAsia="Calibri"/>
                <w:bCs/>
                <w:sz w:val="24"/>
                <w:szCs w:val="24"/>
              </w:rPr>
            </w:pPr>
            <w:r>
              <w:rPr>
                <w:rFonts w:eastAsia="Calibri"/>
                <w:bCs/>
                <w:sz w:val="24"/>
                <w:szCs w:val="24"/>
              </w:rPr>
              <w:t>5</w:t>
            </w:r>
            <w:r w:rsidR="00EF3B47">
              <w:rPr>
                <w:rFonts w:eastAsia="Calibri"/>
                <w:bCs/>
                <w:sz w:val="24"/>
                <w:szCs w:val="24"/>
              </w:rPr>
              <w:t>5</w:t>
            </w:r>
          </w:p>
        </w:tc>
      </w:tr>
      <w:tr w:rsidR="008459EC" w14:paraId="2C5BAA13"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15849D82" w14:textId="77777777" w:rsidR="008459EC" w:rsidRDefault="008459EC" w:rsidP="001834F2">
            <w:pPr>
              <w:spacing w:line="360" w:lineRule="auto"/>
              <w:ind w:right="720"/>
              <w:jc w:val="both"/>
              <w:rPr>
                <w:rFonts w:eastAsia="Calibri"/>
                <w:bCs/>
                <w:sz w:val="24"/>
                <w:szCs w:val="24"/>
              </w:rPr>
            </w:pPr>
          </w:p>
        </w:tc>
        <w:tc>
          <w:tcPr>
            <w:tcW w:w="1620" w:type="dxa"/>
            <w:tcBorders>
              <w:top w:val="nil"/>
              <w:left w:val="nil"/>
              <w:bottom w:val="nil"/>
              <w:right w:val="nil"/>
            </w:tcBorders>
          </w:tcPr>
          <w:p w14:paraId="1B9B3562" w14:textId="77777777" w:rsidR="008459EC" w:rsidRDefault="008459EC" w:rsidP="001834F2">
            <w:pPr>
              <w:spacing w:line="360" w:lineRule="auto"/>
              <w:jc w:val="center"/>
              <w:rPr>
                <w:rFonts w:eastAsia="Calibri"/>
                <w:bCs/>
                <w:sz w:val="24"/>
                <w:szCs w:val="24"/>
              </w:rPr>
            </w:pPr>
          </w:p>
        </w:tc>
      </w:tr>
      <w:tr w:rsidR="008459EC" w14:paraId="7F11EE6E"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48F9573D" w14:textId="4147FEFA" w:rsidR="008459EC" w:rsidRPr="008459EC" w:rsidRDefault="008459EC" w:rsidP="001834F2">
            <w:pPr>
              <w:spacing w:line="360" w:lineRule="auto"/>
              <w:ind w:right="720"/>
              <w:jc w:val="both"/>
              <w:rPr>
                <w:rFonts w:eastAsia="Calibri"/>
                <w:b/>
                <w:sz w:val="24"/>
                <w:szCs w:val="24"/>
              </w:rPr>
            </w:pPr>
            <w:r w:rsidRPr="008459EC">
              <w:rPr>
                <w:rFonts w:eastAsia="Calibri"/>
                <w:b/>
                <w:sz w:val="24"/>
                <w:szCs w:val="24"/>
              </w:rPr>
              <w:t>REFERENCES</w:t>
            </w:r>
          </w:p>
        </w:tc>
        <w:tc>
          <w:tcPr>
            <w:tcW w:w="1620" w:type="dxa"/>
            <w:tcBorders>
              <w:top w:val="nil"/>
              <w:left w:val="nil"/>
              <w:bottom w:val="nil"/>
              <w:right w:val="nil"/>
            </w:tcBorders>
          </w:tcPr>
          <w:p w14:paraId="20949481" w14:textId="6C482F14" w:rsidR="008459EC" w:rsidRDefault="0026093E" w:rsidP="001834F2">
            <w:pPr>
              <w:spacing w:line="360" w:lineRule="auto"/>
              <w:jc w:val="center"/>
              <w:rPr>
                <w:rFonts w:eastAsia="Calibri"/>
                <w:bCs/>
                <w:sz w:val="24"/>
                <w:szCs w:val="24"/>
              </w:rPr>
            </w:pPr>
            <w:r>
              <w:rPr>
                <w:rFonts w:eastAsia="Calibri"/>
                <w:bCs/>
                <w:sz w:val="24"/>
                <w:szCs w:val="24"/>
              </w:rPr>
              <w:t>5</w:t>
            </w:r>
            <w:r w:rsidR="00253DCE">
              <w:rPr>
                <w:rFonts w:eastAsia="Calibri"/>
                <w:bCs/>
                <w:sz w:val="24"/>
                <w:szCs w:val="24"/>
              </w:rPr>
              <w:t>6</w:t>
            </w:r>
          </w:p>
        </w:tc>
      </w:tr>
      <w:tr w:rsidR="008459EC" w14:paraId="451B2730" w14:textId="77777777" w:rsidTr="008459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475" w:type="dxa"/>
            <w:tcBorders>
              <w:top w:val="nil"/>
              <w:left w:val="nil"/>
              <w:bottom w:val="nil"/>
              <w:right w:val="nil"/>
            </w:tcBorders>
          </w:tcPr>
          <w:p w14:paraId="165D5919" w14:textId="7ADD931C" w:rsidR="008459EC" w:rsidRPr="008459EC" w:rsidRDefault="008459EC" w:rsidP="001834F2">
            <w:pPr>
              <w:spacing w:line="360" w:lineRule="auto"/>
              <w:ind w:right="720"/>
              <w:jc w:val="both"/>
              <w:rPr>
                <w:rFonts w:eastAsia="Calibri"/>
                <w:b/>
                <w:sz w:val="24"/>
                <w:szCs w:val="24"/>
              </w:rPr>
            </w:pPr>
            <w:r w:rsidRPr="008459EC">
              <w:rPr>
                <w:rFonts w:eastAsia="Calibri"/>
                <w:b/>
                <w:sz w:val="24"/>
                <w:szCs w:val="24"/>
              </w:rPr>
              <w:t>APPENDICES</w:t>
            </w:r>
          </w:p>
        </w:tc>
        <w:tc>
          <w:tcPr>
            <w:tcW w:w="1620" w:type="dxa"/>
            <w:tcBorders>
              <w:top w:val="nil"/>
              <w:left w:val="nil"/>
              <w:bottom w:val="nil"/>
              <w:right w:val="nil"/>
            </w:tcBorders>
          </w:tcPr>
          <w:p w14:paraId="50134B81" w14:textId="73D89BD5" w:rsidR="008459EC" w:rsidRDefault="0026093E" w:rsidP="001834F2">
            <w:pPr>
              <w:spacing w:line="360" w:lineRule="auto"/>
              <w:jc w:val="center"/>
              <w:rPr>
                <w:rFonts w:eastAsia="Calibri"/>
                <w:bCs/>
                <w:sz w:val="24"/>
                <w:szCs w:val="24"/>
              </w:rPr>
            </w:pPr>
            <w:r>
              <w:rPr>
                <w:rFonts w:eastAsia="Calibri"/>
                <w:bCs/>
                <w:sz w:val="24"/>
                <w:szCs w:val="24"/>
              </w:rPr>
              <w:t>6</w:t>
            </w:r>
            <w:r w:rsidR="00EF3B47">
              <w:rPr>
                <w:rFonts w:eastAsia="Calibri"/>
                <w:bCs/>
                <w:sz w:val="24"/>
                <w:szCs w:val="24"/>
              </w:rPr>
              <w:t>9</w:t>
            </w:r>
          </w:p>
          <w:p w14:paraId="162FDC17" w14:textId="66855C96" w:rsidR="0026093E" w:rsidRDefault="0026093E" w:rsidP="001834F2">
            <w:pPr>
              <w:spacing w:line="360" w:lineRule="auto"/>
              <w:jc w:val="center"/>
              <w:rPr>
                <w:rFonts w:eastAsia="Calibri"/>
                <w:bCs/>
                <w:sz w:val="24"/>
                <w:szCs w:val="24"/>
              </w:rPr>
            </w:pPr>
          </w:p>
        </w:tc>
      </w:tr>
    </w:tbl>
    <w:p w14:paraId="67BC7724" w14:textId="6417F9FB" w:rsidR="00621A3C" w:rsidRDefault="00621A3C" w:rsidP="00E874B1">
      <w:pPr>
        <w:ind w:left="720" w:right="720"/>
        <w:jc w:val="both"/>
        <w:rPr>
          <w:rFonts w:eastAsia="Calibri"/>
          <w:sz w:val="24"/>
          <w:szCs w:val="24"/>
        </w:rPr>
      </w:pPr>
    </w:p>
    <w:p w14:paraId="712DCE51" w14:textId="42D221E2" w:rsidR="00621A3C" w:rsidRDefault="00621A3C" w:rsidP="00683284">
      <w:pPr>
        <w:ind w:left="720" w:right="720"/>
        <w:jc w:val="both"/>
        <w:rPr>
          <w:rFonts w:eastAsia="Calibri"/>
          <w:sz w:val="24"/>
          <w:szCs w:val="24"/>
        </w:rPr>
      </w:pPr>
    </w:p>
    <w:p w14:paraId="5BD64AC2" w14:textId="2AD3BF4A" w:rsidR="00E405A8" w:rsidRDefault="00E405A8" w:rsidP="000B1E55">
      <w:pPr>
        <w:ind w:right="720"/>
        <w:rPr>
          <w:b/>
          <w:sz w:val="24"/>
          <w:szCs w:val="24"/>
        </w:rPr>
      </w:pPr>
    </w:p>
    <w:p w14:paraId="185E5140" w14:textId="47D76A79" w:rsidR="00E405A8" w:rsidRDefault="00E405A8" w:rsidP="001C39CA">
      <w:pPr>
        <w:ind w:left="720" w:right="720"/>
        <w:jc w:val="center"/>
        <w:rPr>
          <w:b/>
          <w:sz w:val="24"/>
          <w:szCs w:val="24"/>
        </w:rPr>
      </w:pPr>
    </w:p>
    <w:p w14:paraId="360CA33B" w14:textId="77777777" w:rsidR="008459EC" w:rsidRDefault="008459EC" w:rsidP="001C39CA">
      <w:pPr>
        <w:ind w:left="720" w:right="720"/>
        <w:jc w:val="center"/>
        <w:rPr>
          <w:b/>
          <w:sz w:val="24"/>
          <w:szCs w:val="24"/>
        </w:rPr>
      </w:pPr>
    </w:p>
    <w:p w14:paraId="08489C39" w14:textId="77777777" w:rsidR="008459EC" w:rsidRDefault="008459EC" w:rsidP="001C39CA">
      <w:pPr>
        <w:ind w:left="720" w:right="720"/>
        <w:jc w:val="center"/>
        <w:rPr>
          <w:b/>
          <w:sz w:val="24"/>
          <w:szCs w:val="24"/>
        </w:rPr>
      </w:pPr>
    </w:p>
    <w:p w14:paraId="18228AC7" w14:textId="77777777" w:rsidR="008459EC" w:rsidRDefault="008459EC" w:rsidP="001C39CA">
      <w:pPr>
        <w:ind w:left="720" w:right="720"/>
        <w:jc w:val="center"/>
        <w:rPr>
          <w:b/>
          <w:sz w:val="24"/>
          <w:szCs w:val="24"/>
        </w:rPr>
      </w:pPr>
    </w:p>
    <w:p w14:paraId="323B63A9" w14:textId="77777777" w:rsidR="008459EC" w:rsidRDefault="008459EC" w:rsidP="001C39CA">
      <w:pPr>
        <w:ind w:left="720" w:right="720"/>
        <w:jc w:val="center"/>
        <w:rPr>
          <w:b/>
          <w:sz w:val="24"/>
          <w:szCs w:val="24"/>
        </w:rPr>
      </w:pPr>
    </w:p>
    <w:p w14:paraId="4954069A" w14:textId="77777777" w:rsidR="008459EC" w:rsidRDefault="008459EC" w:rsidP="001C39CA">
      <w:pPr>
        <w:ind w:left="720" w:right="720"/>
        <w:jc w:val="center"/>
        <w:rPr>
          <w:b/>
          <w:sz w:val="24"/>
          <w:szCs w:val="24"/>
        </w:rPr>
      </w:pPr>
    </w:p>
    <w:p w14:paraId="64C67D6B" w14:textId="77777777" w:rsidR="008459EC" w:rsidRDefault="008459EC" w:rsidP="001C39CA">
      <w:pPr>
        <w:ind w:left="720" w:right="720"/>
        <w:jc w:val="center"/>
        <w:rPr>
          <w:b/>
          <w:sz w:val="24"/>
          <w:szCs w:val="24"/>
        </w:rPr>
      </w:pPr>
    </w:p>
    <w:p w14:paraId="2E52D443" w14:textId="77777777" w:rsidR="008459EC" w:rsidRDefault="008459EC" w:rsidP="001C39CA">
      <w:pPr>
        <w:ind w:left="720" w:right="720"/>
        <w:jc w:val="center"/>
        <w:rPr>
          <w:b/>
          <w:sz w:val="24"/>
          <w:szCs w:val="24"/>
        </w:rPr>
      </w:pPr>
    </w:p>
    <w:p w14:paraId="05CC8C4C" w14:textId="77777777" w:rsidR="008459EC" w:rsidRDefault="008459EC" w:rsidP="001C39CA">
      <w:pPr>
        <w:ind w:left="720" w:right="720"/>
        <w:jc w:val="center"/>
        <w:rPr>
          <w:b/>
          <w:sz w:val="24"/>
          <w:szCs w:val="24"/>
        </w:rPr>
      </w:pPr>
    </w:p>
    <w:p w14:paraId="0BE57C85" w14:textId="77777777" w:rsidR="008459EC" w:rsidRDefault="008459EC" w:rsidP="001C39CA">
      <w:pPr>
        <w:ind w:left="720" w:right="720"/>
        <w:jc w:val="center"/>
        <w:rPr>
          <w:b/>
          <w:sz w:val="24"/>
          <w:szCs w:val="24"/>
        </w:rPr>
      </w:pPr>
    </w:p>
    <w:p w14:paraId="16EAE7CF" w14:textId="77777777" w:rsidR="008459EC" w:rsidRDefault="008459EC" w:rsidP="001C39CA">
      <w:pPr>
        <w:ind w:left="720" w:right="720"/>
        <w:jc w:val="center"/>
        <w:rPr>
          <w:b/>
          <w:sz w:val="24"/>
          <w:szCs w:val="24"/>
        </w:rPr>
      </w:pPr>
    </w:p>
    <w:p w14:paraId="3A787F59" w14:textId="77777777" w:rsidR="008459EC" w:rsidRDefault="008459EC" w:rsidP="001C39CA">
      <w:pPr>
        <w:ind w:left="720" w:right="720"/>
        <w:jc w:val="center"/>
        <w:rPr>
          <w:b/>
          <w:sz w:val="24"/>
          <w:szCs w:val="24"/>
        </w:rPr>
      </w:pPr>
    </w:p>
    <w:p w14:paraId="76F5C691" w14:textId="77777777" w:rsidR="008459EC" w:rsidRDefault="008459EC" w:rsidP="001C39CA">
      <w:pPr>
        <w:ind w:left="720" w:right="720"/>
        <w:jc w:val="center"/>
        <w:rPr>
          <w:b/>
          <w:sz w:val="24"/>
          <w:szCs w:val="24"/>
        </w:rPr>
      </w:pPr>
    </w:p>
    <w:p w14:paraId="304FAB5A" w14:textId="77777777" w:rsidR="008459EC" w:rsidRDefault="008459EC" w:rsidP="001C39CA">
      <w:pPr>
        <w:ind w:left="720" w:right="720"/>
        <w:jc w:val="center"/>
        <w:rPr>
          <w:b/>
          <w:sz w:val="24"/>
          <w:szCs w:val="24"/>
        </w:rPr>
      </w:pPr>
    </w:p>
    <w:p w14:paraId="2F461155" w14:textId="77777777" w:rsidR="008459EC" w:rsidRDefault="008459EC" w:rsidP="001C39CA">
      <w:pPr>
        <w:ind w:left="720" w:right="720"/>
        <w:jc w:val="center"/>
        <w:rPr>
          <w:b/>
          <w:sz w:val="24"/>
          <w:szCs w:val="24"/>
        </w:rPr>
      </w:pPr>
    </w:p>
    <w:p w14:paraId="474DFB42" w14:textId="77777777" w:rsidR="008459EC" w:rsidRDefault="008459EC" w:rsidP="001C39CA">
      <w:pPr>
        <w:ind w:left="720" w:right="720"/>
        <w:jc w:val="center"/>
        <w:rPr>
          <w:b/>
          <w:sz w:val="24"/>
          <w:szCs w:val="24"/>
        </w:rPr>
      </w:pPr>
    </w:p>
    <w:p w14:paraId="24B86E9A" w14:textId="77777777" w:rsidR="008459EC" w:rsidRDefault="008459EC" w:rsidP="001C39CA">
      <w:pPr>
        <w:ind w:left="720" w:right="720"/>
        <w:jc w:val="center"/>
        <w:rPr>
          <w:b/>
          <w:sz w:val="24"/>
          <w:szCs w:val="24"/>
        </w:rPr>
      </w:pPr>
    </w:p>
    <w:p w14:paraId="593FCC29" w14:textId="77777777" w:rsidR="008459EC" w:rsidRDefault="008459EC" w:rsidP="001C39CA">
      <w:pPr>
        <w:ind w:left="720" w:right="720"/>
        <w:jc w:val="center"/>
        <w:rPr>
          <w:b/>
          <w:sz w:val="24"/>
          <w:szCs w:val="24"/>
        </w:rPr>
      </w:pPr>
    </w:p>
    <w:p w14:paraId="25145D59" w14:textId="77777777" w:rsidR="008459EC" w:rsidRDefault="008459EC" w:rsidP="001C39CA">
      <w:pPr>
        <w:ind w:left="720" w:right="720"/>
        <w:jc w:val="center"/>
        <w:rPr>
          <w:b/>
          <w:sz w:val="24"/>
          <w:szCs w:val="24"/>
        </w:rPr>
      </w:pPr>
    </w:p>
    <w:p w14:paraId="5C9F7E36" w14:textId="77777777" w:rsidR="008459EC" w:rsidRDefault="008459EC" w:rsidP="001C39CA">
      <w:pPr>
        <w:ind w:left="720" w:right="720"/>
        <w:jc w:val="center"/>
        <w:rPr>
          <w:b/>
          <w:sz w:val="24"/>
          <w:szCs w:val="24"/>
        </w:rPr>
      </w:pPr>
    </w:p>
    <w:p w14:paraId="09E507FD" w14:textId="77777777" w:rsidR="008459EC" w:rsidRDefault="008459EC" w:rsidP="001C39CA">
      <w:pPr>
        <w:ind w:left="720" w:right="720"/>
        <w:jc w:val="center"/>
        <w:rPr>
          <w:b/>
          <w:sz w:val="24"/>
          <w:szCs w:val="24"/>
        </w:rPr>
      </w:pPr>
    </w:p>
    <w:p w14:paraId="13F82D92" w14:textId="77777777" w:rsidR="008459EC" w:rsidRDefault="008459EC" w:rsidP="001C39CA">
      <w:pPr>
        <w:ind w:left="720" w:right="720"/>
        <w:jc w:val="center"/>
        <w:rPr>
          <w:b/>
          <w:sz w:val="24"/>
          <w:szCs w:val="24"/>
        </w:rPr>
      </w:pPr>
    </w:p>
    <w:p w14:paraId="144960C8" w14:textId="77777777" w:rsidR="008459EC" w:rsidRDefault="008459EC" w:rsidP="001C39CA">
      <w:pPr>
        <w:ind w:left="720" w:right="720"/>
        <w:jc w:val="center"/>
        <w:rPr>
          <w:b/>
          <w:sz w:val="24"/>
          <w:szCs w:val="24"/>
        </w:rPr>
      </w:pPr>
    </w:p>
    <w:p w14:paraId="2E1C72C8" w14:textId="085DD1F8" w:rsidR="00E405A8" w:rsidRDefault="00E405A8" w:rsidP="00F67A4A">
      <w:pPr>
        <w:ind w:right="720"/>
        <w:rPr>
          <w:b/>
          <w:sz w:val="24"/>
          <w:szCs w:val="24"/>
        </w:rPr>
      </w:pPr>
    </w:p>
    <w:p w14:paraId="2262A4BD" w14:textId="111E70FA" w:rsidR="00E405A8" w:rsidRDefault="00E405A8" w:rsidP="001C39CA">
      <w:pPr>
        <w:ind w:left="720" w:right="720"/>
        <w:jc w:val="center"/>
        <w:rPr>
          <w:b/>
          <w:sz w:val="24"/>
          <w:szCs w:val="24"/>
        </w:rPr>
      </w:pPr>
    </w:p>
    <w:p w14:paraId="301A34D3" w14:textId="77777777" w:rsidR="00445E79" w:rsidRDefault="00445E79" w:rsidP="00E405A8">
      <w:pPr>
        <w:ind w:left="720" w:right="720"/>
        <w:jc w:val="center"/>
        <w:rPr>
          <w:rFonts w:eastAsia="Calibri"/>
          <w:b/>
          <w:sz w:val="24"/>
          <w:szCs w:val="24"/>
        </w:rPr>
      </w:pPr>
    </w:p>
    <w:p w14:paraId="48133DFF" w14:textId="5BB4547D" w:rsidR="00E405A8" w:rsidRDefault="00E405A8" w:rsidP="00E405A8">
      <w:pPr>
        <w:ind w:left="720" w:right="720"/>
        <w:jc w:val="center"/>
        <w:rPr>
          <w:rFonts w:eastAsia="Calibri"/>
          <w:b/>
          <w:sz w:val="24"/>
          <w:szCs w:val="24"/>
        </w:rPr>
      </w:pPr>
      <w:r>
        <w:rPr>
          <w:rFonts w:eastAsia="Calibri"/>
          <w:b/>
          <w:sz w:val="24"/>
          <w:szCs w:val="24"/>
        </w:rPr>
        <w:t xml:space="preserve">LIST OF </w:t>
      </w:r>
      <w:r w:rsidR="003C5F22">
        <w:rPr>
          <w:rFonts w:eastAsia="Calibri"/>
          <w:b/>
          <w:sz w:val="24"/>
          <w:szCs w:val="24"/>
        </w:rPr>
        <w:t>TABLES</w:t>
      </w:r>
    </w:p>
    <w:p w14:paraId="4746E309" w14:textId="5E195475" w:rsidR="001C39CA" w:rsidRPr="00DD79AF" w:rsidRDefault="001C39CA" w:rsidP="001C39CA">
      <w:pPr>
        <w:ind w:left="720" w:right="720"/>
        <w:jc w:val="center"/>
        <w:rPr>
          <w:b/>
          <w:sz w:val="24"/>
          <w:szCs w:val="24"/>
        </w:rPr>
      </w:pPr>
    </w:p>
    <w:tbl>
      <w:tblPr>
        <w:tblStyle w:val="TableGrid"/>
        <w:tblpPr w:leftFromText="180" w:rightFromText="180" w:vertAnchor="text" w:horzAnchor="page" w:tblpX="2161"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5768"/>
        <w:gridCol w:w="1106"/>
      </w:tblGrid>
      <w:tr w:rsidR="001D0AF4" w14:paraId="5E497FA3" w14:textId="61FDC34A" w:rsidTr="001D0AF4">
        <w:trPr>
          <w:cantSplit/>
          <w:trHeight w:val="536"/>
        </w:trPr>
        <w:tc>
          <w:tcPr>
            <w:tcW w:w="1129" w:type="dxa"/>
          </w:tcPr>
          <w:p w14:paraId="5981A951" w14:textId="3449DA20" w:rsidR="001D0AF4" w:rsidRPr="008459EC" w:rsidRDefault="001D0AF4" w:rsidP="008459EC">
            <w:pPr>
              <w:spacing w:line="360" w:lineRule="auto"/>
              <w:jc w:val="center"/>
              <w:rPr>
                <w:rFonts w:eastAsia="Calibri"/>
                <w:b/>
                <w:sz w:val="24"/>
                <w:szCs w:val="24"/>
              </w:rPr>
            </w:pPr>
            <w:r>
              <w:rPr>
                <w:rFonts w:eastAsia="Calibri"/>
                <w:b/>
                <w:sz w:val="24"/>
                <w:szCs w:val="24"/>
              </w:rPr>
              <w:t>TABLE</w:t>
            </w:r>
          </w:p>
        </w:tc>
        <w:tc>
          <w:tcPr>
            <w:tcW w:w="5768" w:type="dxa"/>
          </w:tcPr>
          <w:p w14:paraId="5BA6B88E" w14:textId="77777777" w:rsidR="001D0AF4" w:rsidRPr="008459EC" w:rsidRDefault="001D0AF4" w:rsidP="008459EC">
            <w:pPr>
              <w:spacing w:line="360" w:lineRule="auto"/>
              <w:jc w:val="center"/>
              <w:rPr>
                <w:rFonts w:eastAsia="Calibri"/>
                <w:b/>
                <w:sz w:val="24"/>
                <w:szCs w:val="24"/>
              </w:rPr>
            </w:pPr>
          </w:p>
        </w:tc>
        <w:tc>
          <w:tcPr>
            <w:tcW w:w="1106" w:type="dxa"/>
          </w:tcPr>
          <w:p w14:paraId="5F39E29F" w14:textId="5785A66C" w:rsidR="001D0AF4" w:rsidRPr="008459EC" w:rsidRDefault="001D0AF4" w:rsidP="008459EC">
            <w:pPr>
              <w:spacing w:line="360" w:lineRule="auto"/>
              <w:jc w:val="center"/>
              <w:rPr>
                <w:rFonts w:eastAsia="Calibri"/>
                <w:b/>
                <w:sz w:val="24"/>
                <w:szCs w:val="24"/>
              </w:rPr>
            </w:pPr>
            <w:r>
              <w:rPr>
                <w:rFonts w:eastAsia="Calibri"/>
                <w:b/>
                <w:sz w:val="24"/>
                <w:szCs w:val="24"/>
              </w:rPr>
              <w:t>PAGE</w:t>
            </w:r>
          </w:p>
        </w:tc>
      </w:tr>
      <w:tr w:rsidR="001D0AF4" w14:paraId="1190ACDD" w14:textId="4AB7C773" w:rsidTr="001D0AF4">
        <w:trPr>
          <w:cantSplit/>
          <w:trHeight w:val="536"/>
        </w:trPr>
        <w:tc>
          <w:tcPr>
            <w:tcW w:w="1129" w:type="dxa"/>
          </w:tcPr>
          <w:p w14:paraId="3D48166A" w14:textId="12A1C7D5" w:rsidR="001D0AF4" w:rsidRPr="001D0AF4" w:rsidRDefault="001D0AF4" w:rsidP="008459EC">
            <w:pPr>
              <w:spacing w:line="360" w:lineRule="auto"/>
              <w:jc w:val="center"/>
              <w:rPr>
                <w:rFonts w:eastAsia="Calibri"/>
                <w:b/>
                <w:sz w:val="24"/>
                <w:szCs w:val="24"/>
              </w:rPr>
            </w:pPr>
            <w:r>
              <w:rPr>
                <w:rFonts w:eastAsia="Calibri"/>
                <w:b/>
                <w:sz w:val="24"/>
                <w:szCs w:val="24"/>
              </w:rPr>
              <w:t>1</w:t>
            </w:r>
          </w:p>
        </w:tc>
        <w:tc>
          <w:tcPr>
            <w:tcW w:w="5768" w:type="dxa"/>
          </w:tcPr>
          <w:p w14:paraId="5B4FDA75" w14:textId="5B4B64B1" w:rsidR="001D0AF4" w:rsidRDefault="001D0AF4" w:rsidP="00445E79">
            <w:pPr>
              <w:spacing w:line="276" w:lineRule="auto"/>
              <w:jc w:val="both"/>
              <w:rPr>
                <w:rFonts w:eastAsia="Calibri"/>
                <w:bCs/>
                <w:sz w:val="24"/>
                <w:szCs w:val="24"/>
              </w:rPr>
            </w:pPr>
            <w:r w:rsidRPr="001D0AF4">
              <w:rPr>
                <w:rFonts w:eastAsia="Calibri"/>
                <w:bCs/>
                <w:sz w:val="24"/>
                <w:szCs w:val="24"/>
              </w:rPr>
              <w:t xml:space="preserve">Mortality Rates of Adult Aphids and Mealybugs Treated with Spray-Applied </w:t>
            </w:r>
            <w:r w:rsidRPr="001D0AF4">
              <w:rPr>
                <w:rFonts w:eastAsia="Calibri"/>
                <w:bCs/>
                <w:i/>
                <w:iCs/>
                <w:sz w:val="24"/>
                <w:szCs w:val="24"/>
              </w:rPr>
              <w:t>Beauveria bassiana</w:t>
            </w:r>
            <w:r w:rsidRPr="001D0AF4">
              <w:rPr>
                <w:rFonts w:eastAsia="Calibri"/>
                <w:bCs/>
                <w:sz w:val="24"/>
                <w:szCs w:val="24"/>
              </w:rPr>
              <w:t xml:space="preserve"> and Malathion</w:t>
            </w:r>
            <w:r w:rsidR="00990D37">
              <w:rPr>
                <w:rFonts w:eastAsia="Calibri"/>
                <w:bCs/>
                <w:sz w:val="24"/>
                <w:szCs w:val="24"/>
              </w:rPr>
              <w:t>.</w:t>
            </w:r>
          </w:p>
        </w:tc>
        <w:tc>
          <w:tcPr>
            <w:tcW w:w="1106" w:type="dxa"/>
          </w:tcPr>
          <w:p w14:paraId="076B70E1" w14:textId="4DA537DA" w:rsidR="001D0AF4" w:rsidRDefault="0026093E" w:rsidP="008459EC">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3</w:t>
            </w:r>
          </w:p>
        </w:tc>
      </w:tr>
      <w:tr w:rsidR="001D0AF4" w14:paraId="5901B1CF" w14:textId="3FD62302" w:rsidTr="001D0AF4">
        <w:trPr>
          <w:cantSplit/>
          <w:trHeight w:val="536"/>
        </w:trPr>
        <w:tc>
          <w:tcPr>
            <w:tcW w:w="1129" w:type="dxa"/>
          </w:tcPr>
          <w:p w14:paraId="314902EB" w14:textId="23208FBC" w:rsidR="001D0AF4" w:rsidRPr="001D0AF4" w:rsidRDefault="001D0AF4" w:rsidP="001D0AF4">
            <w:pPr>
              <w:spacing w:line="360" w:lineRule="auto"/>
              <w:jc w:val="center"/>
              <w:rPr>
                <w:rFonts w:eastAsia="Calibri"/>
                <w:b/>
                <w:sz w:val="24"/>
                <w:szCs w:val="24"/>
              </w:rPr>
            </w:pPr>
            <w:r>
              <w:rPr>
                <w:rFonts w:eastAsia="Calibri"/>
                <w:b/>
                <w:sz w:val="24"/>
                <w:szCs w:val="24"/>
              </w:rPr>
              <w:t>2</w:t>
            </w:r>
          </w:p>
        </w:tc>
        <w:tc>
          <w:tcPr>
            <w:tcW w:w="5768" w:type="dxa"/>
          </w:tcPr>
          <w:p w14:paraId="461CA591" w14:textId="7A231A6C" w:rsidR="001D0AF4" w:rsidRDefault="001D0AF4" w:rsidP="00445E79">
            <w:pPr>
              <w:spacing w:line="276" w:lineRule="auto"/>
              <w:jc w:val="both"/>
              <w:rPr>
                <w:rFonts w:eastAsia="Calibri"/>
                <w:bCs/>
                <w:sz w:val="24"/>
                <w:szCs w:val="24"/>
              </w:rPr>
            </w:pPr>
            <w:r w:rsidRPr="001D0AF4">
              <w:rPr>
                <w:rFonts w:eastAsia="Calibri"/>
                <w:bCs/>
                <w:sz w:val="24"/>
                <w:szCs w:val="24"/>
              </w:rPr>
              <w:t xml:space="preserve">Mortality Rates of </w:t>
            </w:r>
            <w:r>
              <w:rPr>
                <w:rFonts w:eastAsia="Calibri"/>
                <w:bCs/>
                <w:sz w:val="24"/>
                <w:szCs w:val="24"/>
              </w:rPr>
              <w:t>Nymphal</w:t>
            </w:r>
            <w:r w:rsidRPr="001D0AF4">
              <w:rPr>
                <w:rFonts w:eastAsia="Calibri"/>
                <w:bCs/>
                <w:sz w:val="24"/>
                <w:szCs w:val="24"/>
              </w:rPr>
              <w:t xml:space="preserve"> Aphids and Mealybugs Treated with Spray-Applied </w:t>
            </w:r>
            <w:r w:rsidRPr="001D0AF4">
              <w:rPr>
                <w:rFonts w:eastAsia="Calibri"/>
                <w:bCs/>
                <w:i/>
                <w:iCs/>
                <w:sz w:val="24"/>
                <w:szCs w:val="24"/>
              </w:rPr>
              <w:t>Beauveria bassiana</w:t>
            </w:r>
            <w:r w:rsidRPr="001D0AF4">
              <w:rPr>
                <w:rFonts w:eastAsia="Calibri"/>
                <w:bCs/>
                <w:sz w:val="24"/>
                <w:szCs w:val="24"/>
              </w:rPr>
              <w:t xml:space="preserve"> and Malathion.</w:t>
            </w:r>
          </w:p>
        </w:tc>
        <w:tc>
          <w:tcPr>
            <w:tcW w:w="1106" w:type="dxa"/>
          </w:tcPr>
          <w:p w14:paraId="1509D135" w14:textId="62BC9B14" w:rsidR="001D0AF4" w:rsidRDefault="0026093E" w:rsidP="001D0AF4">
            <w:pPr>
              <w:spacing w:line="360" w:lineRule="auto"/>
              <w:jc w:val="center"/>
              <w:rPr>
                <w:rFonts w:eastAsia="Calibri"/>
                <w:bCs/>
                <w:sz w:val="24"/>
                <w:szCs w:val="24"/>
              </w:rPr>
            </w:pPr>
            <w:r>
              <w:rPr>
                <w:rFonts w:eastAsia="Calibri"/>
                <w:bCs/>
                <w:sz w:val="24"/>
                <w:szCs w:val="24"/>
              </w:rPr>
              <w:t>4</w:t>
            </w:r>
            <w:r w:rsidR="00EF3B47">
              <w:rPr>
                <w:rFonts w:eastAsia="Calibri"/>
                <w:bCs/>
                <w:sz w:val="24"/>
                <w:szCs w:val="24"/>
              </w:rPr>
              <w:t>5</w:t>
            </w:r>
          </w:p>
        </w:tc>
      </w:tr>
      <w:tr w:rsidR="001D0AF4" w14:paraId="4E50BDB2" w14:textId="34AB8AB0" w:rsidTr="001D0AF4">
        <w:trPr>
          <w:cantSplit/>
          <w:trHeight w:val="536"/>
        </w:trPr>
        <w:tc>
          <w:tcPr>
            <w:tcW w:w="1129" w:type="dxa"/>
          </w:tcPr>
          <w:p w14:paraId="216C2EEB" w14:textId="5A82B91E" w:rsidR="001D0AF4" w:rsidRPr="001D0AF4" w:rsidRDefault="001D0AF4" w:rsidP="001D0AF4">
            <w:pPr>
              <w:spacing w:line="360" w:lineRule="auto"/>
              <w:jc w:val="center"/>
              <w:rPr>
                <w:rFonts w:eastAsia="Calibri"/>
                <w:b/>
                <w:sz w:val="24"/>
                <w:szCs w:val="24"/>
              </w:rPr>
            </w:pPr>
            <w:r>
              <w:rPr>
                <w:rFonts w:eastAsia="Calibri"/>
                <w:b/>
                <w:sz w:val="24"/>
                <w:szCs w:val="24"/>
              </w:rPr>
              <w:t>3</w:t>
            </w:r>
          </w:p>
        </w:tc>
        <w:tc>
          <w:tcPr>
            <w:tcW w:w="5768" w:type="dxa"/>
          </w:tcPr>
          <w:p w14:paraId="67F6939A" w14:textId="63FEE9C5" w:rsidR="001D0AF4" w:rsidRDefault="001D0AF4" w:rsidP="00445E79">
            <w:pPr>
              <w:spacing w:line="276" w:lineRule="auto"/>
              <w:jc w:val="both"/>
              <w:rPr>
                <w:rFonts w:eastAsia="Calibri"/>
                <w:bCs/>
                <w:sz w:val="24"/>
                <w:szCs w:val="24"/>
              </w:rPr>
            </w:pPr>
            <w:r w:rsidRPr="001D0AF4">
              <w:rPr>
                <w:rFonts w:eastAsia="Calibri"/>
                <w:bCs/>
                <w:sz w:val="24"/>
                <w:szCs w:val="24"/>
              </w:rPr>
              <w:t xml:space="preserve">Sporulation Rates of Adult Aphids and Mealybugs Treated with Spray-Applied </w:t>
            </w:r>
            <w:r w:rsidRPr="00445E79">
              <w:rPr>
                <w:rFonts w:eastAsia="Calibri"/>
                <w:bCs/>
                <w:i/>
                <w:iCs/>
                <w:sz w:val="24"/>
                <w:szCs w:val="24"/>
              </w:rPr>
              <w:t>Beauveria bassiana</w:t>
            </w:r>
            <w:r w:rsidR="00990D37">
              <w:rPr>
                <w:rFonts w:eastAsia="Calibri"/>
                <w:bCs/>
                <w:sz w:val="24"/>
                <w:szCs w:val="24"/>
              </w:rPr>
              <w:t>.</w:t>
            </w:r>
          </w:p>
        </w:tc>
        <w:tc>
          <w:tcPr>
            <w:tcW w:w="1106" w:type="dxa"/>
          </w:tcPr>
          <w:p w14:paraId="33F450C3" w14:textId="37C512A1" w:rsidR="001D0AF4" w:rsidRDefault="0026093E" w:rsidP="001D0AF4">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7</w:t>
            </w:r>
          </w:p>
        </w:tc>
      </w:tr>
      <w:tr w:rsidR="001D0AF4" w14:paraId="4ED6EC4E" w14:textId="77777777" w:rsidTr="001D0AF4">
        <w:trPr>
          <w:cantSplit/>
          <w:trHeight w:val="536"/>
        </w:trPr>
        <w:tc>
          <w:tcPr>
            <w:tcW w:w="1129" w:type="dxa"/>
          </w:tcPr>
          <w:p w14:paraId="3F37C3D5" w14:textId="2634449A" w:rsidR="001D0AF4" w:rsidRDefault="001D0AF4" w:rsidP="001D0AF4">
            <w:pPr>
              <w:spacing w:line="360" w:lineRule="auto"/>
              <w:jc w:val="center"/>
              <w:rPr>
                <w:rFonts w:eastAsia="Calibri"/>
                <w:b/>
                <w:sz w:val="24"/>
                <w:szCs w:val="24"/>
              </w:rPr>
            </w:pPr>
            <w:r>
              <w:rPr>
                <w:rFonts w:eastAsia="Calibri"/>
                <w:b/>
                <w:sz w:val="24"/>
                <w:szCs w:val="24"/>
              </w:rPr>
              <w:t>4</w:t>
            </w:r>
          </w:p>
        </w:tc>
        <w:tc>
          <w:tcPr>
            <w:tcW w:w="5768" w:type="dxa"/>
          </w:tcPr>
          <w:p w14:paraId="59608EE1" w14:textId="1E3EA2F9" w:rsidR="001D0AF4" w:rsidRDefault="001D0AF4" w:rsidP="00445E79">
            <w:pPr>
              <w:spacing w:line="276" w:lineRule="auto"/>
              <w:jc w:val="both"/>
              <w:rPr>
                <w:rFonts w:eastAsia="Calibri"/>
                <w:bCs/>
                <w:sz w:val="24"/>
                <w:szCs w:val="24"/>
              </w:rPr>
            </w:pPr>
            <w:r w:rsidRPr="001D0AF4">
              <w:rPr>
                <w:rFonts w:eastAsia="Calibri"/>
                <w:bCs/>
                <w:sz w:val="24"/>
                <w:szCs w:val="24"/>
              </w:rPr>
              <w:t xml:space="preserve">Sporulation Rates of </w:t>
            </w:r>
            <w:r>
              <w:rPr>
                <w:rFonts w:eastAsia="Calibri"/>
                <w:bCs/>
                <w:sz w:val="24"/>
                <w:szCs w:val="24"/>
              </w:rPr>
              <w:t>Nymphal</w:t>
            </w:r>
            <w:r w:rsidRPr="001D0AF4">
              <w:rPr>
                <w:rFonts w:eastAsia="Calibri"/>
                <w:bCs/>
                <w:sz w:val="24"/>
                <w:szCs w:val="24"/>
              </w:rPr>
              <w:t xml:space="preserve"> Aphids and Mealybugs Treated with Spray-Applied </w:t>
            </w:r>
            <w:r w:rsidRPr="00445E79">
              <w:rPr>
                <w:rFonts w:eastAsia="Calibri"/>
                <w:bCs/>
                <w:i/>
                <w:iCs/>
                <w:sz w:val="24"/>
                <w:szCs w:val="24"/>
              </w:rPr>
              <w:t>Beauveria bassiana</w:t>
            </w:r>
            <w:r w:rsidR="00990D37">
              <w:rPr>
                <w:rFonts w:eastAsia="Calibri"/>
                <w:bCs/>
                <w:i/>
                <w:iCs/>
                <w:sz w:val="24"/>
                <w:szCs w:val="24"/>
              </w:rPr>
              <w:t>.</w:t>
            </w:r>
          </w:p>
        </w:tc>
        <w:tc>
          <w:tcPr>
            <w:tcW w:w="1106" w:type="dxa"/>
          </w:tcPr>
          <w:p w14:paraId="68563909" w14:textId="2978A9E6" w:rsidR="001D0AF4" w:rsidRDefault="001D0AF4" w:rsidP="001D0AF4">
            <w:pPr>
              <w:spacing w:line="360" w:lineRule="auto"/>
              <w:jc w:val="center"/>
              <w:rPr>
                <w:rFonts w:eastAsia="Calibri"/>
                <w:bCs/>
                <w:sz w:val="24"/>
                <w:szCs w:val="24"/>
              </w:rPr>
            </w:pPr>
            <w:r>
              <w:rPr>
                <w:rFonts w:eastAsia="Calibri"/>
                <w:bCs/>
                <w:sz w:val="24"/>
                <w:szCs w:val="24"/>
              </w:rPr>
              <w:t>4</w:t>
            </w:r>
            <w:r w:rsidR="003C4A5B">
              <w:rPr>
                <w:rFonts w:eastAsia="Calibri"/>
                <w:bCs/>
                <w:sz w:val="24"/>
                <w:szCs w:val="24"/>
              </w:rPr>
              <w:t>8</w:t>
            </w:r>
          </w:p>
        </w:tc>
      </w:tr>
      <w:tr w:rsidR="001D0AF4" w14:paraId="79218063" w14:textId="77777777" w:rsidTr="001D0AF4">
        <w:trPr>
          <w:cantSplit/>
          <w:trHeight w:val="536"/>
        </w:trPr>
        <w:tc>
          <w:tcPr>
            <w:tcW w:w="1129" w:type="dxa"/>
          </w:tcPr>
          <w:p w14:paraId="0235D5E7" w14:textId="15475D83" w:rsidR="001D0AF4" w:rsidRDefault="001D0AF4" w:rsidP="001D0AF4">
            <w:pPr>
              <w:spacing w:line="360" w:lineRule="auto"/>
              <w:jc w:val="center"/>
              <w:rPr>
                <w:rFonts w:eastAsia="Calibri"/>
                <w:b/>
                <w:sz w:val="24"/>
                <w:szCs w:val="24"/>
              </w:rPr>
            </w:pPr>
            <w:r>
              <w:rPr>
                <w:rFonts w:eastAsia="Calibri"/>
                <w:b/>
                <w:sz w:val="24"/>
                <w:szCs w:val="24"/>
              </w:rPr>
              <w:t>5</w:t>
            </w:r>
          </w:p>
        </w:tc>
        <w:tc>
          <w:tcPr>
            <w:tcW w:w="5768" w:type="dxa"/>
          </w:tcPr>
          <w:p w14:paraId="665BA8A7" w14:textId="40A09540" w:rsidR="001D0AF4" w:rsidRPr="001D0AF4" w:rsidRDefault="00445E79" w:rsidP="00445E79">
            <w:pPr>
              <w:spacing w:line="276" w:lineRule="auto"/>
              <w:jc w:val="both"/>
              <w:rPr>
                <w:rFonts w:eastAsia="Calibri"/>
                <w:bCs/>
                <w:sz w:val="24"/>
                <w:szCs w:val="24"/>
              </w:rPr>
            </w:pPr>
            <w:r w:rsidRPr="00445E79">
              <w:rPr>
                <w:rFonts w:eastAsia="Calibri"/>
                <w:bCs/>
                <w:sz w:val="24"/>
                <w:szCs w:val="24"/>
              </w:rPr>
              <w:t xml:space="preserve">Significant Difference </w:t>
            </w:r>
            <w:r w:rsidR="003C4A5B">
              <w:rPr>
                <w:rFonts w:eastAsia="Calibri"/>
                <w:bCs/>
                <w:sz w:val="24"/>
                <w:szCs w:val="24"/>
              </w:rPr>
              <w:t xml:space="preserve">of mortality </w:t>
            </w:r>
            <w:r w:rsidRPr="00445E79">
              <w:rPr>
                <w:rFonts w:eastAsia="Calibri"/>
                <w:bCs/>
                <w:sz w:val="24"/>
                <w:szCs w:val="24"/>
              </w:rPr>
              <w:t xml:space="preserve">between the efficacy of </w:t>
            </w:r>
            <w:r w:rsidRPr="00445E79">
              <w:rPr>
                <w:rFonts w:eastAsia="Calibri"/>
                <w:bCs/>
                <w:i/>
                <w:iCs/>
                <w:sz w:val="24"/>
                <w:szCs w:val="24"/>
              </w:rPr>
              <w:t>B. bassiana</w:t>
            </w:r>
            <w:r w:rsidRPr="00445E79">
              <w:rPr>
                <w:rFonts w:eastAsia="Calibri"/>
                <w:bCs/>
                <w:sz w:val="24"/>
                <w:szCs w:val="24"/>
              </w:rPr>
              <w:t xml:space="preserve"> as compared to Control against Adult Aphids and Mealybugs for Triplicate trials.</w:t>
            </w:r>
          </w:p>
        </w:tc>
        <w:tc>
          <w:tcPr>
            <w:tcW w:w="1106" w:type="dxa"/>
          </w:tcPr>
          <w:p w14:paraId="6561EF2D" w14:textId="6005D194" w:rsidR="001D0AF4" w:rsidRDefault="003C4A5B" w:rsidP="001D0AF4">
            <w:pPr>
              <w:spacing w:line="360" w:lineRule="auto"/>
              <w:jc w:val="center"/>
              <w:rPr>
                <w:rFonts w:eastAsia="Calibri"/>
                <w:bCs/>
                <w:sz w:val="24"/>
                <w:szCs w:val="24"/>
              </w:rPr>
            </w:pPr>
            <w:r>
              <w:rPr>
                <w:rFonts w:eastAsia="Calibri"/>
                <w:bCs/>
                <w:sz w:val="24"/>
                <w:szCs w:val="24"/>
              </w:rPr>
              <w:t>49</w:t>
            </w:r>
          </w:p>
        </w:tc>
      </w:tr>
      <w:tr w:rsidR="00445E79" w14:paraId="4BF6768D" w14:textId="77777777" w:rsidTr="001D0AF4">
        <w:trPr>
          <w:cantSplit/>
          <w:trHeight w:val="536"/>
        </w:trPr>
        <w:tc>
          <w:tcPr>
            <w:tcW w:w="1129" w:type="dxa"/>
          </w:tcPr>
          <w:p w14:paraId="22FBB72B" w14:textId="492EE294" w:rsidR="00445E79" w:rsidRDefault="00445E79" w:rsidP="00445E79">
            <w:pPr>
              <w:spacing w:line="360" w:lineRule="auto"/>
              <w:jc w:val="center"/>
              <w:rPr>
                <w:rFonts w:eastAsia="Calibri"/>
                <w:b/>
                <w:sz w:val="24"/>
                <w:szCs w:val="24"/>
              </w:rPr>
            </w:pPr>
            <w:r>
              <w:rPr>
                <w:rFonts w:eastAsia="Calibri"/>
                <w:b/>
                <w:sz w:val="24"/>
                <w:szCs w:val="24"/>
              </w:rPr>
              <w:t>6</w:t>
            </w:r>
          </w:p>
        </w:tc>
        <w:tc>
          <w:tcPr>
            <w:tcW w:w="5768" w:type="dxa"/>
          </w:tcPr>
          <w:p w14:paraId="2DAEC304" w14:textId="6EE09407" w:rsidR="00445E79" w:rsidRPr="001D0AF4" w:rsidRDefault="00445E79" w:rsidP="00445E79">
            <w:pPr>
              <w:spacing w:line="276" w:lineRule="auto"/>
              <w:jc w:val="both"/>
              <w:rPr>
                <w:rFonts w:eastAsia="Calibri"/>
                <w:bCs/>
                <w:sz w:val="24"/>
                <w:szCs w:val="24"/>
              </w:rPr>
            </w:pPr>
            <w:r w:rsidRPr="00445E79">
              <w:rPr>
                <w:rFonts w:eastAsia="Calibri"/>
                <w:bCs/>
                <w:sz w:val="24"/>
                <w:szCs w:val="24"/>
              </w:rPr>
              <w:t xml:space="preserve">Significant Difference </w:t>
            </w:r>
            <w:r w:rsidR="003C4A5B">
              <w:rPr>
                <w:rFonts w:eastAsia="Calibri"/>
                <w:bCs/>
                <w:sz w:val="24"/>
                <w:szCs w:val="24"/>
              </w:rPr>
              <w:t xml:space="preserve">of mortality </w:t>
            </w:r>
            <w:r w:rsidRPr="00445E79">
              <w:rPr>
                <w:rFonts w:eastAsia="Calibri"/>
                <w:bCs/>
                <w:sz w:val="24"/>
                <w:szCs w:val="24"/>
              </w:rPr>
              <w:t xml:space="preserve">between the efficacy of </w:t>
            </w:r>
            <w:r w:rsidRPr="00445E79">
              <w:rPr>
                <w:rFonts w:eastAsia="Calibri"/>
                <w:bCs/>
                <w:i/>
                <w:iCs/>
                <w:sz w:val="24"/>
                <w:szCs w:val="24"/>
              </w:rPr>
              <w:t>B. bassiana</w:t>
            </w:r>
            <w:r w:rsidRPr="00445E79">
              <w:rPr>
                <w:rFonts w:eastAsia="Calibri"/>
                <w:bCs/>
                <w:sz w:val="24"/>
                <w:szCs w:val="24"/>
              </w:rPr>
              <w:t xml:space="preserve"> as compared to Control against Adult Aphids and Mealybugs for Triplicate trials.</w:t>
            </w:r>
          </w:p>
        </w:tc>
        <w:tc>
          <w:tcPr>
            <w:tcW w:w="1106" w:type="dxa"/>
          </w:tcPr>
          <w:p w14:paraId="247C347D" w14:textId="1FBFC0BA" w:rsidR="00445E79" w:rsidRDefault="003C4A5B" w:rsidP="00445E79">
            <w:pPr>
              <w:spacing w:line="360" w:lineRule="auto"/>
              <w:jc w:val="center"/>
              <w:rPr>
                <w:rFonts w:eastAsia="Calibri"/>
                <w:bCs/>
                <w:sz w:val="24"/>
                <w:szCs w:val="24"/>
              </w:rPr>
            </w:pPr>
            <w:r>
              <w:rPr>
                <w:rFonts w:eastAsia="Calibri"/>
                <w:bCs/>
                <w:sz w:val="24"/>
                <w:szCs w:val="24"/>
              </w:rPr>
              <w:t>50</w:t>
            </w:r>
          </w:p>
        </w:tc>
      </w:tr>
      <w:tr w:rsidR="00445E79" w14:paraId="13BDB313" w14:textId="77777777" w:rsidTr="001D0AF4">
        <w:trPr>
          <w:cantSplit/>
          <w:trHeight w:val="536"/>
        </w:trPr>
        <w:tc>
          <w:tcPr>
            <w:tcW w:w="1129" w:type="dxa"/>
          </w:tcPr>
          <w:p w14:paraId="6C5B0BCB" w14:textId="6F8BA309" w:rsidR="00445E79" w:rsidRDefault="00445E79" w:rsidP="00445E79">
            <w:pPr>
              <w:spacing w:line="360" w:lineRule="auto"/>
              <w:jc w:val="center"/>
              <w:rPr>
                <w:rFonts w:eastAsia="Calibri"/>
                <w:b/>
                <w:sz w:val="24"/>
                <w:szCs w:val="24"/>
              </w:rPr>
            </w:pPr>
            <w:r>
              <w:rPr>
                <w:rFonts w:eastAsia="Calibri"/>
                <w:b/>
                <w:sz w:val="24"/>
                <w:szCs w:val="24"/>
              </w:rPr>
              <w:t>7</w:t>
            </w:r>
          </w:p>
        </w:tc>
        <w:tc>
          <w:tcPr>
            <w:tcW w:w="5768" w:type="dxa"/>
          </w:tcPr>
          <w:p w14:paraId="7BE058D0" w14:textId="302143EF" w:rsidR="00445E79" w:rsidRPr="00445E79" w:rsidRDefault="00445E79" w:rsidP="00445E79">
            <w:pPr>
              <w:spacing w:line="276" w:lineRule="auto"/>
              <w:jc w:val="both"/>
              <w:rPr>
                <w:rFonts w:eastAsia="Calibri"/>
                <w:bCs/>
                <w:sz w:val="24"/>
                <w:szCs w:val="24"/>
              </w:rPr>
            </w:pPr>
            <w:r>
              <w:rPr>
                <w:rFonts w:eastAsia="Calibri"/>
                <w:bCs/>
                <w:sz w:val="24"/>
                <w:szCs w:val="24"/>
              </w:rPr>
              <w:t>Significant Difference of sporulation between Adult and Nymph Aphids throughout days of application.</w:t>
            </w:r>
          </w:p>
        </w:tc>
        <w:tc>
          <w:tcPr>
            <w:tcW w:w="1106" w:type="dxa"/>
          </w:tcPr>
          <w:p w14:paraId="68BC1D52" w14:textId="171D2BCE" w:rsidR="00445E79" w:rsidRDefault="00EF3B47" w:rsidP="00445E79">
            <w:pPr>
              <w:spacing w:line="360" w:lineRule="auto"/>
              <w:jc w:val="center"/>
              <w:rPr>
                <w:rFonts w:eastAsia="Calibri"/>
                <w:bCs/>
                <w:sz w:val="24"/>
                <w:szCs w:val="24"/>
              </w:rPr>
            </w:pPr>
            <w:r>
              <w:rPr>
                <w:rFonts w:eastAsia="Calibri"/>
                <w:bCs/>
                <w:sz w:val="24"/>
                <w:szCs w:val="24"/>
              </w:rPr>
              <w:t>5</w:t>
            </w:r>
            <w:r w:rsidR="003C4A5B">
              <w:rPr>
                <w:rFonts w:eastAsia="Calibri"/>
                <w:bCs/>
                <w:sz w:val="24"/>
                <w:szCs w:val="24"/>
              </w:rPr>
              <w:t>1</w:t>
            </w:r>
          </w:p>
        </w:tc>
      </w:tr>
      <w:tr w:rsidR="00445E79" w14:paraId="256EBCC7" w14:textId="77777777" w:rsidTr="001D0AF4">
        <w:trPr>
          <w:cantSplit/>
          <w:trHeight w:val="536"/>
        </w:trPr>
        <w:tc>
          <w:tcPr>
            <w:tcW w:w="1129" w:type="dxa"/>
          </w:tcPr>
          <w:p w14:paraId="711E63B6" w14:textId="244CD2F8" w:rsidR="00445E79" w:rsidRDefault="00445E79" w:rsidP="00445E79">
            <w:pPr>
              <w:spacing w:line="360" w:lineRule="auto"/>
              <w:jc w:val="center"/>
              <w:rPr>
                <w:rFonts w:eastAsia="Calibri"/>
                <w:b/>
                <w:sz w:val="24"/>
                <w:szCs w:val="24"/>
              </w:rPr>
            </w:pPr>
            <w:r>
              <w:rPr>
                <w:rFonts w:eastAsia="Calibri"/>
                <w:b/>
                <w:sz w:val="24"/>
                <w:szCs w:val="24"/>
              </w:rPr>
              <w:t>8</w:t>
            </w:r>
          </w:p>
        </w:tc>
        <w:tc>
          <w:tcPr>
            <w:tcW w:w="5768" w:type="dxa"/>
          </w:tcPr>
          <w:p w14:paraId="35E429B0" w14:textId="2CBD7725" w:rsidR="00445E79" w:rsidRDefault="00445E79" w:rsidP="00445E79">
            <w:pPr>
              <w:spacing w:line="276" w:lineRule="auto"/>
              <w:jc w:val="both"/>
              <w:rPr>
                <w:rFonts w:eastAsia="Calibri"/>
                <w:bCs/>
                <w:sz w:val="24"/>
                <w:szCs w:val="24"/>
              </w:rPr>
            </w:pPr>
            <w:r>
              <w:rPr>
                <w:rFonts w:eastAsia="Calibri"/>
                <w:bCs/>
                <w:sz w:val="24"/>
                <w:szCs w:val="24"/>
              </w:rPr>
              <w:t>Significant Difference of sporulation between Adult and Nymph Mealybugs throughout days of application.</w:t>
            </w:r>
          </w:p>
        </w:tc>
        <w:tc>
          <w:tcPr>
            <w:tcW w:w="1106" w:type="dxa"/>
          </w:tcPr>
          <w:p w14:paraId="0D20266C" w14:textId="3FBCBAE3" w:rsidR="00445E79" w:rsidRDefault="0026093E" w:rsidP="00445E79">
            <w:pPr>
              <w:spacing w:line="360" w:lineRule="auto"/>
              <w:jc w:val="center"/>
              <w:rPr>
                <w:rFonts w:eastAsia="Calibri"/>
                <w:bCs/>
                <w:sz w:val="24"/>
                <w:szCs w:val="24"/>
              </w:rPr>
            </w:pPr>
            <w:r>
              <w:rPr>
                <w:rFonts w:eastAsia="Calibri"/>
                <w:bCs/>
                <w:sz w:val="24"/>
                <w:szCs w:val="24"/>
              </w:rPr>
              <w:t>5</w:t>
            </w:r>
            <w:r w:rsidR="003C4A5B">
              <w:rPr>
                <w:rFonts w:eastAsia="Calibri"/>
                <w:bCs/>
                <w:sz w:val="24"/>
                <w:szCs w:val="24"/>
              </w:rPr>
              <w:t>2</w:t>
            </w:r>
          </w:p>
        </w:tc>
      </w:tr>
    </w:tbl>
    <w:p w14:paraId="0FCA20CD" w14:textId="50DAC005" w:rsidR="001C39CA" w:rsidRDefault="00445E79" w:rsidP="008459EC">
      <w:pPr>
        <w:ind w:left="720" w:right="720"/>
        <w:rPr>
          <w:b/>
          <w:sz w:val="24"/>
          <w:szCs w:val="24"/>
        </w:rPr>
      </w:pPr>
      <w:r>
        <w:rPr>
          <w:b/>
          <w:sz w:val="24"/>
          <w:szCs w:val="24"/>
        </w:rPr>
        <w:t>`</w:t>
      </w:r>
    </w:p>
    <w:p w14:paraId="13A38B72" w14:textId="19978598" w:rsidR="00E405A8" w:rsidRDefault="00E405A8" w:rsidP="00B6372F">
      <w:pPr>
        <w:ind w:right="720"/>
        <w:rPr>
          <w:b/>
          <w:sz w:val="24"/>
          <w:szCs w:val="24"/>
        </w:rPr>
      </w:pPr>
    </w:p>
    <w:p w14:paraId="64ECCED7" w14:textId="2C5BB5CD" w:rsidR="00E405A8" w:rsidRDefault="00E405A8" w:rsidP="00B6372F">
      <w:pPr>
        <w:ind w:right="720"/>
        <w:rPr>
          <w:b/>
          <w:sz w:val="24"/>
          <w:szCs w:val="24"/>
        </w:rPr>
      </w:pPr>
    </w:p>
    <w:p w14:paraId="555A4D9E" w14:textId="0F476711" w:rsidR="00E405A8" w:rsidRDefault="00E405A8" w:rsidP="00B6372F">
      <w:pPr>
        <w:ind w:right="720"/>
        <w:rPr>
          <w:b/>
          <w:sz w:val="24"/>
          <w:szCs w:val="24"/>
        </w:rPr>
      </w:pPr>
    </w:p>
    <w:p w14:paraId="4149A7CE" w14:textId="34D78E15" w:rsidR="00E405A8" w:rsidRDefault="00E405A8" w:rsidP="00B6372F">
      <w:pPr>
        <w:ind w:right="720"/>
        <w:rPr>
          <w:b/>
          <w:sz w:val="24"/>
          <w:szCs w:val="24"/>
        </w:rPr>
      </w:pPr>
    </w:p>
    <w:p w14:paraId="207EC03F" w14:textId="77777777" w:rsidR="005B2218" w:rsidRDefault="005B2218" w:rsidP="005B2218">
      <w:pPr>
        <w:tabs>
          <w:tab w:val="left" w:pos="5664"/>
        </w:tabs>
        <w:rPr>
          <w:sz w:val="24"/>
          <w:szCs w:val="24"/>
        </w:rPr>
      </w:pPr>
    </w:p>
    <w:p w14:paraId="35E2AF0F" w14:textId="77777777" w:rsidR="003C5F22" w:rsidRDefault="003C5F22" w:rsidP="005B2218">
      <w:pPr>
        <w:tabs>
          <w:tab w:val="left" w:pos="5664"/>
        </w:tabs>
        <w:rPr>
          <w:sz w:val="24"/>
          <w:szCs w:val="24"/>
        </w:rPr>
      </w:pPr>
    </w:p>
    <w:p w14:paraId="67789010" w14:textId="77777777" w:rsidR="003C5F22" w:rsidRDefault="003C5F22" w:rsidP="005B2218">
      <w:pPr>
        <w:tabs>
          <w:tab w:val="left" w:pos="5664"/>
        </w:tabs>
        <w:rPr>
          <w:sz w:val="24"/>
          <w:szCs w:val="24"/>
        </w:rPr>
      </w:pPr>
    </w:p>
    <w:p w14:paraId="125F115B" w14:textId="77777777" w:rsidR="003C5F22" w:rsidRDefault="003C5F22" w:rsidP="005B2218">
      <w:pPr>
        <w:tabs>
          <w:tab w:val="left" w:pos="5664"/>
        </w:tabs>
        <w:rPr>
          <w:sz w:val="24"/>
          <w:szCs w:val="24"/>
        </w:rPr>
      </w:pPr>
    </w:p>
    <w:p w14:paraId="53C1366C" w14:textId="77777777" w:rsidR="0026093E" w:rsidRDefault="0026093E" w:rsidP="003C5F22">
      <w:pPr>
        <w:ind w:left="720" w:right="720"/>
        <w:jc w:val="center"/>
        <w:rPr>
          <w:rFonts w:eastAsia="Calibri"/>
          <w:b/>
          <w:sz w:val="24"/>
          <w:szCs w:val="24"/>
        </w:rPr>
      </w:pPr>
    </w:p>
    <w:p w14:paraId="52909B40" w14:textId="77777777" w:rsidR="00990D37" w:rsidRDefault="00990D37" w:rsidP="003C5F22">
      <w:pPr>
        <w:ind w:left="720" w:right="720"/>
        <w:jc w:val="center"/>
        <w:rPr>
          <w:rFonts w:eastAsia="Calibri"/>
          <w:b/>
          <w:sz w:val="24"/>
          <w:szCs w:val="24"/>
        </w:rPr>
      </w:pPr>
    </w:p>
    <w:p w14:paraId="03579420" w14:textId="77777777" w:rsidR="00990D37" w:rsidRDefault="00990D37" w:rsidP="003C5F22">
      <w:pPr>
        <w:ind w:left="720" w:right="720"/>
        <w:jc w:val="center"/>
        <w:rPr>
          <w:rFonts w:eastAsia="Calibri"/>
          <w:b/>
          <w:sz w:val="24"/>
          <w:szCs w:val="24"/>
        </w:rPr>
      </w:pPr>
    </w:p>
    <w:p w14:paraId="3C027CFD" w14:textId="77777777" w:rsidR="00990D37" w:rsidRDefault="00990D37" w:rsidP="003C5F22">
      <w:pPr>
        <w:ind w:left="720" w:right="720"/>
        <w:jc w:val="center"/>
        <w:rPr>
          <w:rFonts w:eastAsia="Calibri"/>
          <w:b/>
          <w:sz w:val="24"/>
          <w:szCs w:val="24"/>
        </w:rPr>
      </w:pPr>
    </w:p>
    <w:p w14:paraId="7F02D3C9" w14:textId="77777777" w:rsidR="00990D37" w:rsidRDefault="00990D37" w:rsidP="003C5F22">
      <w:pPr>
        <w:ind w:left="720" w:right="720"/>
        <w:jc w:val="center"/>
        <w:rPr>
          <w:rFonts w:eastAsia="Calibri"/>
          <w:b/>
          <w:sz w:val="24"/>
          <w:szCs w:val="24"/>
        </w:rPr>
      </w:pPr>
    </w:p>
    <w:p w14:paraId="1D6F1DD6" w14:textId="77777777" w:rsidR="00990D37" w:rsidRDefault="00990D37" w:rsidP="003C5F22">
      <w:pPr>
        <w:ind w:left="720" w:right="720"/>
        <w:jc w:val="center"/>
        <w:rPr>
          <w:rFonts w:eastAsia="Calibri"/>
          <w:b/>
          <w:sz w:val="24"/>
          <w:szCs w:val="24"/>
        </w:rPr>
      </w:pPr>
    </w:p>
    <w:p w14:paraId="6A820661" w14:textId="77777777" w:rsidR="00990D37" w:rsidRDefault="00990D37" w:rsidP="003C5F22">
      <w:pPr>
        <w:ind w:left="720" w:right="720"/>
        <w:jc w:val="center"/>
        <w:rPr>
          <w:rFonts w:eastAsia="Calibri"/>
          <w:b/>
          <w:sz w:val="24"/>
          <w:szCs w:val="24"/>
        </w:rPr>
      </w:pPr>
    </w:p>
    <w:p w14:paraId="2169ADB3" w14:textId="77777777" w:rsidR="00990D37" w:rsidRDefault="00990D37" w:rsidP="003C5F22">
      <w:pPr>
        <w:ind w:left="720" w:right="720"/>
        <w:jc w:val="center"/>
        <w:rPr>
          <w:rFonts w:eastAsia="Calibri"/>
          <w:b/>
          <w:sz w:val="24"/>
          <w:szCs w:val="24"/>
        </w:rPr>
      </w:pPr>
    </w:p>
    <w:p w14:paraId="29B878BC" w14:textId="77777777" w:rsidR="009A1AF9" w:rsidRDefault="009A1AF9" w:rsidP="0083632E">
      <w:pPr>
        <w:ind w:left="720" w:right="720"/>
        <w:jc w:val="center"/>
        <w:rPr>
          <w:rFonts w:eastAsia="Calibri"/>
          <w:b/>
          <w:sz w:val="24"/>
          <w:szCs w:val="24"/>
        </w:rPr>
      </w:pPr>
    </w:p>
    <w:p w14:paraId="4BB72205" w14:textId="6E901D14" w:rsidR="0083632E" w:rsidRDefault="0083632E" w:rsidP="0083632E">
      <w:pPr>
        <w:ind w:left="720" w:right="720"/>
        <w:jc w:val="center"/>
        <w:rPr>
          <w:rFonts w:eastAsia="Calibri"/>
          <w:b/>
          <w:sz w:val="24"/>
          <w:szCs w:val="24"/>
        </w:rPr>
      </w:pPr>
      <w:r>
        <w:rPr>
          <w:rFonts w:eastAsia="Calibri"/>
          <w:b/>
          <w:sz w:val="24"/>
          <w:szCs w:val="24"/>
        </w:rPr>
        <w:t>LIST OF FIGURES</w:t>
      </w:r>
    </w:p>
    <w:p w14:paraId="4BA10557" w14:textId="77777777" w:rsidR="0083632E" w:rsidRPr="00DD79AF" w:rsidRDefault="0083632E" w:rsidP="0083632E">
      <w:pPr>
        <w:ind w:left="720" w:right="720"/>
        <w:jc w:val="center"/>
        <w:rPr>
          <w:b/>
          <w:sz w:val="24"/>
          <w:szCs w:val="24"/>
        </w:rPr>
      </w:pPr>
    </w:p>
    <w:tbl>
      <w:tblPr>
        <w:tblStyle w:val="TableGrid"/>
        <w:tblpPr w:leftFromText="180" w:rightFromText="180" w:vertAnchor="text" w:horzAnchor="page" w:tblpX="2161"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
        <w:gridCol w:w="5768"/>
        <w:gridCol w:w="1106"/>
      </w:tblGrid>
      <w:tr w:rsidR="0083632E" w14:paraId="460D3DCF" w14:textId="77777777" w:rsidTr="001834F2">
        <w:trPr>
          <w:cantSplit/>
          <w:trHeight w:val="536"/>
        </w:trPr>
        <w:tc>
          <w:tcPr>
            <w:tcW w:w="1456" w:type="dxa"/>
          </w:tcPr>
          <w:p w14:paraId="7B56A72E" w14:textId="655D94A0" w:rsidR="0083632E" w:rsidRPr="008459EC" w:rsidRDefault="0083632E" w:rsidP="001834F2">
            <w:pPr>
              <w:spacing w:line="360" w:lineRule="auto"/>
              <w:jc w:val="center"/>
              <w:rPr>
                <w:rFonts w:eastAsia="Calibri"/>
                <w:b/>
                <w:sz w:val="24"/>
                <w:szCs w:val="24"/>
              </w:rPr>
            </w:pPr>
            <w:r>
              <w:rPr>
                <w:rFonts w:eastAsia="Calibri"/>
                <w:b/>
                <w:sz w:val="24"/>
                <w:szCs w:val="24"/>
              </w:rPr>
              <w:t>FIGURES</w:t>
            </w:r>
          </w:p>
        </w:tc>
        <w:tc>
          <w:tcPr>
            <w:tcW w:w="5768" w:type="dxa"/>
          </w:tcPr>
          <w:p w14:paraId="465881FA" w14:textId="77777777" w:rsidR="0083632E" w:rsidRPr="008459EC" w:rsidRDefault="0083632E" w:rsidP="001834F2">
            <w:pPr>
              <w:spacing w:line="360" w:lineRule="auto"/>
              <w:jc w:val="center"/>
              <w:rPr>
                <w:rFonts w:eastAsia="Calibri"/>
                <w:b/>
                <w:sz w:val="24"/>
                <w:szCs w:val="24"/>
              </w:rPr>
            </w:pPr>
          </w:p>
        </w:tc>
        <w:tc>
          <w:tcPr>
            <w:tcW w:w="1106" w:type="dxa"/>
          </w:tcPr>
          <w:p w14:paraId="4C7F2DCF" w14:textId="77777777" w:rsidR="0083632E" w:rsidRPr="008459EC" w:rsidRDefault="0083632E" w:rsidP="001834F2">
            <w:pPr>
              <w:spacing w:line="360" w:lineRule="auto"/>
              <w:jc w:val="center"/>
              <w:rPr>
                <w:rFonts w:eastAsia="Calibri"/>
                <w:b/>
                <w:sz w:val="24"/>
                <w:szCs w:val="24"/>
              </w:rPr>
            </w:pPr>
            <w:r>
              <w:rPr>
                <w:rFonts w:eastAsia="Calibri"/>
                <w:b/>
                <w:sz w:val="24"/>
                <w:szCs w:val="24"/>
              </w:rPr>
              <w:t>PAGE</w:t>
            </w:r>
          </w:p>
        </w:tc>
      </w:tr>
      <w:tr w:rsidR="0083632E" w14:paraId="174BDC47" w14:textId="77777777" w:rsidTr="001834F2">
        <w:trPr>
          <w:cantSplit/>
          <w:trHeight w:val="536"/>
        </w:trPr>
        <w:tc>
          <w:tcPr>
            <w:tcW w:w="1456" w:type="dxa"/>
          </w:tcPr>
          <w:p w14:paraId="0508FF5A" w14:textId="097BFB11" w:rsidR="0083632E" w:rsidRPr="001D0AF4" w:rsidRDefault="0083632E" w:rsidP="0083632E">
            <w:pPr>
              <w:spacing w:line="360" w:lineRule="auto"/>
              <w:jc w:val="center"/>
              <w:rPr>
                <w:rFonts w:eastAsia="Calibri"/>
                <w:b/>
                <w:sz w:val="24"/>
                <w:szCs w:val="24"/>
              </w:rPr>
            </w:pPr>
            <w:r>
              <w:rPr>
                <w:rFonts w:eastAsia="Calibri"/>
                <w:b/>
                <w:sz w:val="24"/>
                <w:szCs w:val="24"/>
              </w:rPr>
              <w:t>1</w:t>
            </w:r>
          </w:p>
        </w:tc>
        <w:tc>
          <w:tcPr>
            <w:tcW w:w="5768" w:type="dxa"/>
          </w:tcPr>
          <w:p w14:paraId="4538C84E" w14:textId="46C97E48" w:rsidR="0083632E" w:rsidRDefault="0083632E" w:rsidP="0083632E">
            <w:pPr>
              <w:spacing w:line="276" w:lineRule="auto"/>
              <w:jc w:val="both"/>
              <w:rPr>
                <w:rFonts w:eastAsia="Calibri"/>
                <w:bCs/>
                <w:sz w:val="24"/>
                <w:szCs w:val="24"/>
              </w:rPr>
            </w:pPr>
            <w:r>
              <w:rPr>
                <w:rFonts w:eastAsia="Calibri"/>
                <w:bCs/>
                <w:sz w:val="24"/>
                <w:szCs w:val="24"/>
              </w:rPr>
              <w:t>Conceptual Framework</w:t>
            </w:r>
          </w:p>
        </w:tc>
        <w:tc>
          <w:tcPr>
            <w:tcW w:w="1106" w:type="dxa"/>
          </w:tcPr>
          <w:p w14:paraId="2E694369" w14:textId="5EBDDE5E" w:rsidR="0083632E" w:rsidRDefault="0083632E" w:rsidP="0083632E">
            <w:pPr>
              <w:spacing w:line="360" w:lineRule="auto"/>
              <w:jc w:val="center"/>
              <w:rPr>
                <w:rFonts w:eastAsia="Calibri"/>
                <w:bCs/>
                <w:sz w:val="24"/>
                <w:szCs w:val="24"/>
              </w:rPr>
            </w:pPr>
            <w:r>
              <w:rPr>
                <w:rFonts w:eastAsia="Calibri"/>
                <w:bCs/>
                <w:sz w:val="24"/>
                <w:szCs w:val="24"/>
              </w:rPr>
              <w:t>31</w:t>
            </w:r>
          </w:p>
        </w:tc>
      </w:tr>
      <w:tr w:rsidR="0083632E" w14:paraId="290E9126" w14:textId="77777777" w:rsidTr="001834F2">
        <w:trPr>
          <w:cantSplit/>
          <w:trHeight w:val="536"/>
        </w:trPr>
        <w:tc>
          <w:tcPr>
            <w:tcW w:w="1456" w:type="dxa"/>
          </w:tcPr>
          <w:p w14:paraId="544E4E0F" w14:textId="4F4F082E" w:rsidR="0083632E" w:rsidRDefault="0083632E" w:rsidP="0083632E">
            <w:pPr>
              <w:spacing w:line="360" w:lineRule="auto"/>
              <w:jc w:val="center"/>
              <w:rPr>
                <w:rFonts w:eastAsia="Calibri"/>
                <w:b/>
                <w:sz w:val="24"/>
                <w:szCs w:val="24"/>
              </w:rPr>
            </w:pPr>
            <w:r>
              <w:rPr>
                <w:rFonts w:eastAsia="Calibri"/>
                <w:b/>
                <w:sz w:val="24"/>
                <w:szCs w:val="24"/>
              </w:rPr>
              <w:t>2</w:t>
            </w:r>
          </w:p>
        </w:tc>
        <w:tc>
          <w:tcPr>
            <w:tcW w:w="5768" w:type="dxa"/>
          </w:tcPr>
          <w:p w14:paraId="5B156D1D" w14:textId="258B9EB5" w:rsidR="0083632E" w:rsidRDefault="0083632E" w:rsidP="0083632E">
            <w:pPr>
              <w:spacing w:line="276" w:lineRule="auto"/>
              <w:jc w:val="both"/>
              <w:rPr>
                <w:rFonts w:eastAsia="Calibri"/>
                <w:bCs/>
                <w:sz w:val="24"/>
                <w:szCs w:val="24"/>
              </w:rPr>
            </w:pPr>
            <w:r>
              <w:rPr>
                <w:rFonts w:eastAsia="Calibri"/>
                <w:bCs/>
                <w:sz w:val="24"/>
                <w:szCs w:val="24"/>
              </w:rPr>
              <w:t>Methodology Overview</w:t>
            </w:r>
          </w:p>
        </w:tc>
        <w:tc>
          <w:tcPr>
            <w:tcW w:w="1106" w:type="dxa"/>
          </w:tcPr>
          <w:p w14:paraId="6007DF4E" w14:textId="27A2433C" w:rsidR="0083632E" w:rsidRDefault="0083632E" w:rsidP="0083632E">
            <w:pPr>
              <w:spacing w:line="360" w:lineRule="auto"/>
              <w:jc w:val="center"/>
              <w:rPr>
                <w:rFonts w:eastAsia="Calibri"/>
                <w:bCs/>
                <w:sz w:val="24"/>
                <w:szCs w:val="24"/>
              </w:rPr>
            </w:pPr>
            <w:r>
              <w:rPr>
                <w:rFonts w:eastAsia="Calibri"/>
                <w:bCs/>
                <w:sz w:val="24"/>
                <w:szCs w:val="24"/>
              </w:rPr>
              <w:t>36</w:t>
            </w:r>
          </w:p>
        </w:tc>
      </w:tr>
      <w:tr w:rsidR="0083632E" w14:paraId="536F41FE" w14:textId="77777777" w:rsidTr="001834F2">
        <w:trPr>
          <w:cantSplit/>
          <w:trHeight w:val="536"/>
        </w:trPr>
        <w:tc>
          <w:tcPr>
            <w:tcW w:w="1456" w:type="dxa"/>
          </w:tcPr>
          <w:p w14:paraId="2EE3222B" w14:textId="13611527" w:rsidR="0083632E" w:rsidRPr="001D0AF4" w:rsidRDefault="0083632E" w:rsidP="0083632E">
            <w:pPr>
              <w:spacing w:line="360" w:lineRule="auto"/>
              <w:jc w:val="center"/>
              <w:rPr>
                <w:rFonts w:eastAsia="Calibri"/>
                <w:b/>
                <w:sz w:val="24"/>
                <w:szCs w:val="24"/>
              </w:rPr>
            </w:pPr>
            <w:r>
              <w:rPr>
                <w:rFonts w:eastAsia="Calibri"/>
                <w:b/>
                <w:sz w:val="24"/>
                <w:szCs w:val="24"/>
              </w:rPr>
              <w:t>3</w:t>
            </w:r>
          </w:p>
        </w:tc>
        <w:tc>
          <w:tcPr>
            <w:tcW w:w="5768" w:type="dxa"/>
          </w:tcPr>
          <w:p w14:paraId="5AA28A69" w14:textId="7B31C2FC" w:rsidR="0083632E" w:rsidRDefault="0083632E" w:rsidP="0083632E">
            <w:pPr>
              <w:spacing w:line="276" w:lineRule="auto"/>
              <w:jc w:val="both"/>
              <w:rPr>
                <w:rFonts w:eastAsia="Calibri"/>
                <w:bCs/>
                <w:sz w:val="24"/>
                <w:szCs w:val="24"/>
              </w:rPr>
            </w:pPr>
            <w:r w:rsidRPr="0056796C">
              <w:rPr>
                <w:rFonts w:eastAsia="Calibri"/>
                <w:bCs/>
                <w:sz w:val="24"/>
                <w:szCs w:val="24"/>
              </w:rPr>
              <w:t xml:space="preserve">Obtaining </w:t>
            </w:r>
            <w:r w:rsidRPr="00DA2832">
              <w:rPr>
                <w:rFonts w:eastAsia="Calibri"/>
                <w:bCs/>
                <w:i/>
                <w:iCs/>
                <w:sz w:val="24"/>
                <w:szCs w:val="24"/>
              </w:rPr>
              <w:t>B. bassiana</w:t>
            </w:r>
            <w:r w:rsidRPr="0056796C">
              <w:rPr>
                <w:rFonts w:eastAsia="Calibri"/>
                <w:bCs/>
                <w:sz w:val="24"/>
                <w:szCs w:val="24"/>
              </w:rPr>
              <w:t xml:space="preserve"> culture at the Regional Crop Protection Center III</w:t>
            </w:r>
          </w:p>
        </w:tc>
        <w:tc>
          <w:tcPr>
            <w:tcW w:w="1106" w:type="dxa"/>
          </w:tcPr>
          <w:p w14:paraId="28A4C03A" w14:textId="167A3949" w:rsidR="0083632E" w:rsidRDefault="0083632E" w:rsidP="0083632E">
            <w:pPr>
              <w:spacing w:line="360" w:lineRule="auto"/>
              <w:jc w:val="center"/>
              <w:rPr>
                <w:rFonts w:eastAsia="Calibri"/>
                <w:bCs/>
                <w:sz w:val="24"/>
                <w:szCs w:val="24"/>
              </w:rPr>
            </w:pPr>
            <w:r>
              <w:rPr>
                <w:rFonts w:eastAsia="Calibri"/>
                <w:bCs/>
                <w:sz w:val="24"/>
                <w:szCs w:val="24"/>
              </w:rPr>
              <w:t>99</w:t>
            </w:r>
          </w:p>
        </w:tc>
      </w:tr>
      <w:tr w:rsidR="0083632E" w14:paraId="1A35D8C1" w14:textId="77777777" w:rsidTr="001834F2">
        <w:trPr>
          <w:cantSplit/>
          <w:trHeight w:val="536"/>
        </w:trPr>
        <w:tc>
          <w:tcPr>
            <w:tcW w:w="1456" w:type="dxa"/>
          </w:tcPr>
          <w:p w14:paraId="6E438DB4" w14:textId="1F6DC955" w:rsidR="0083632E" w:rsidRPr="001D0AF4" w:rsidRDefault="0083632E" w:rsidP="0083632E">
            <w:pPr>
              <w:spacing w:line="360" w:lineRule="auto"/>
              <w:jc w:val="center"/>
              <w:rPr>
                <w:rFonts w:eastAsia="Calibri"/>
                <w:b/>
                <w:sz w:val="24"/>
                <w:szCs w:val="24"/>
              </w:rPr>
            </w:pPr>
            <w:r>
              <w:rPr>
                <w:rFonts w:eastAsia="Calibri"/>
                <w:b/>
                <w:sz w:val="24"/>
                <w:szCs w:val="24"/>
              </w:rPr>
              <w:t>4</w:t>
            </w:r>
          </w:p>
        </w:tc>
        <w:tc>
          <w:tcPr>
            <w:tcW w:w="5768" w:type="dxa"/>
          </w:tcPr>
          <w:p w14:paraId="30A029D4" w14:textId="758B723A" w:rsidR="0083632E" w:rsidRDefault="0083632E" w:rsidP="0083632E">
            <w:pPr>
              <w:spacing w:line="276" w:lineRule="auto"/>
              <w:jc w:val="both"/>
              <w:rPr>
                <w:rFonts w:eastAsia="Calibri"/>
                <w:bCs/>
                <w:sz w:val="24"/>
                <w:szCs w:val="24"/>
              </w:rPr>
            </w:pPr>
            <w:r>
              <w:rPr>
                <w:rFonts w:eastAsia="Calibri"/>
                <w:bCs/>
                <w:sz w:val="24"/>
                <w:szCs w:val="24"/>
              </w:rPr>
              <w:t xml:space="preserve">Collection of Species </w:t>
            </w:r>
          </w:p>
        </w:tc>
        <w:tc>
          <w:tcPr>
            <w:tcW w:w="1106" w:type="dxa"/>
          </w:tcPr>
          <w:p w14:paraId="0B71722D" w14:textId="61B5D5E3" w:rsidR="0083632E" w:rsidRDefault="0083632E" w:rsidP="0083632E">
            <w:pPr>
              <w:spacing w:line="360" w:lineRule="auto"/>
              <w:jc w:val="center"/>
              <w:rPr>
                <w:rFonts w:eastAsia="Calibri"/>
                <w:bCs/>
                <w:sz w:val="24"/>
                <w:szCs w:val="24"/>
              </w:rPr>
            </w:pPr>
            <w:r>
              <w:rPr>
                <w:rFonts w:eastAsia="Calibri"/>
                <w:bCs/>
                <w:sz w:val="24"/>
                <w:szCs w:val="24"/>
              </w:rPr>
              <w:t>99</w:t>
            </w:r>
          </w:p>
        </w:tc>
      </w:tr>
      <w:tr w:rsidR="0083632E" w14:paraId="4DDC2CD5" w14:textId="77777777" w:rsidTr="001834F2">
        <w:trPr>
          <w:cantSplit/>
          <w:trHeight w:val="536"/>
        </w:trPr>
        <w:tc>
          <w:tcPr>
            <w:tcW w:w="1456" w:type="dxa"/>
          </w:tcPr>
          <w:p w14:paraId="1EC924A1" w14:textId="6E1C785F" w:rsidR="0083632E" w:rsidRDefault="0083632E" w:rsidP="0083632E">
            <w:pPr>
              <w:spacing w:line="360" w:lineRule="auto"/>
              <w:jc w:val="center"/>
              <w:rPr>
                <w:rFonts w:eastAsia="Calibri"/>
                <w:b/>
                <w:sz w:val="24"/>
                <w:szCs w:val="24"/>
              </w:rPr>
            </w:pPr>
            <w:r>
              <w:rPr>
                <w:rFonts w:eastAsia="Calibri"/>
                <w:b/>
                <w:sz w:val="24"/>
                <w:szCs w:val="24"/>
              </w:rPr>
              <w:t>5</w:t>
            </w:r>
          </w:p>
        </w:tc>
        <w:tc>
          <w:tcPr>
            <w:tcW w:w="5768" w:type="dxa"/>
          </w:tcPr>
          <w:p w14:paraId="258EF707" w14:textId="7366FAE2" w:rsidR="0083632E" w:rsidRDefault="0083632E" w:rsidP="0083632E">
            <w:pPr>
              <w:spacing w:line="276" w:lineRule="auto"/>
              <w:jc w:val="both"/>
              <w:rPr>
                <w:rFonts w:eastAsia="Calibri"/>
                <w:bCs/>
                <w:sz w:val="24"/>
                <w:szCs w:val="24"/>
              </w:rPr>
            </w:pPr>
            <w:r>
              <w:rPr>
                <w:rFonts w:eastAsia="Calibri"/>
                <w:bCs/>
                <w:sz w:val="24"/>
                <w:szCs w:val="24"/>
              </w:rPr>
              <w:t>Species Identification at UP Institute of Biology</w:t>
            </w:r>
          </w:p>
        </w:tc>
        <w:tc>
          <w:tcPr>
            <w:tcW w:w="1106" w:type="dxa"/>
          </w:tcPr>
          <w:p w14:paraId="78A78668" w14:textId="556DF316" w:rsidR="0083632E" w:rsidRDefault="0083632E" w:rsidP="0083632E">
            <w:pPr>
              <w:spacing w:line="360" w:lineRule="auto"/>
              <w:jc w:val="center"/>
              <w:rPr>
                <w:rFonts w:eastAsia="Calibri"/>
                <w:bCs/>
                <w:sz w:val="24"/>
                <w:szCs w:val="24"/>
              </w:rPr>
            </w:pPr>
            <w:r>
              <w:rPr>
                <w:rFonts w:eastAsia="Calibri"/>
                <w:bCs/>
                <w:sz w:val="24"/>
                <w:szCs w:val="24"/>
              </w:rPr>
              <w:t>99</w:t>
            </w:r>
          </w:p>
        </w:tc>
      </w:tr>
      <w:tr w:rsidR="0083632E" w14:paraId="7476DED1" w14:textId="77777777" w:rsidTr="001834F2">
        <w:trPr>
          <w:cantSplit/>
          <w:trHeight w:val="536"/>
        </w:trPr>
        <w:tc>
          <w:tcPr>
            <w:tcW w:w="1456" w:type="dxa"/>
          </w:tcPr>
          <w:p w14:paraId="12B0B455" w14:textId="7FFBC229" w:rsidR="0083632E" w:rsidRDefault="0083632E" w:rsidP="0083632E">
            <w:pPr>
              <w:spacing w:line="360" w:lineRule="auto"/>
              <w:jc w:val="center"/>
              <w:rPr>
                <w:rFonts w:eastAsia="Calibri"/>
                <w:b/>
                <w:sz w:val="24"/>
                <w:szCs w:val="24"/>
              </w:rPr>
            </w:pPr>
            <w:r>
              <w:rPr>
                <w:rFonts w:eastAsia="Calibri"/>
                <w:b/>
                <w:sz w:val="24"/>
                <w:szCs w:val="24"/>
              </w:rPr>
              <w:t>6</w:t>
            </w:r>
          </w:p>
        </w:tc>
        <w:tc>
          <w:tcPr>
            <w:tcW w:w="5768" w:type="dxa"/>
          </w:tcPr>
          <w:p w14:paraId="2002E943" w14:textId="18995C63" w:rsidR="0083632E" w:rsidRDefault="0083632E" w:rsidP="0083632E">
            <w:pPr>
              <w:spacing w:line="276" w:lineRule="auto"/>
              <w:jc w:val="both"/>
              <w:rPr>
                <w:rFonts w:eastAsia="Calibri"/>
                <w:bCs/>
                <w:sz w:val="24"/>
                <w:szCs w:val="24"/>
              </w:rPr>
            </w:pPr>
            <w:r>
              <w:rPr>
                <w:rFonts w:eastAsia="Calibri"/>
                <w:bCs/>
                <w:sz w:val="24"/>
                <w:szCs w:val="24"/>
              </w:rPr>
              <w:t xml:space="preserve">Functional/Reliability Test </w:t>
            </w:r>
          </w:p>
        </w:tc>
        <w:tc>
          <w:tcPr>
            <w:tcW w:w="1106" w:type="dxa"/>
          </w:tcPr>
          <w:p w14:paraId="2ABB74A6" w14:textId="30101BF6" w:rsidR="0083632E" w:rsidRDefault="0083632E" w:rsidP="0083632E">
            <w:pPr>
              <w:spacing w:line="360" w:lineRule="auto"/>
              <w:jc w:val="center"/>
              <w:rPr>
                <w:rFonts w:eastAsia="Calibri"/>
                <w:bCs/>
                <w:sz w:val="24"/>
                <w:szCs w:val="24"/>
              </w:rPr>
            </w:pPr>
            <w:r>
              <w:rPr>
                <w:rFonts w:eastAsia="Calibri"/>
                <w:bCs/>
                <w:sz w:val="24"/>
                <w:szCs w:val="24"/>
              </w:rPr>
              <w:t>100</w:t>
            </w:r>
          </w:p>
        </w:tc>
      </w:tr>
      <w:tr w:rsidR="0083632E" w14:paraId="01CE8A1F" w14:textId="77777777" w:rsidTr="001834F2">
        <w:trPr>
          <w:cantSplit/>
          <w:trHeight w:val="536"/>
        </w:trPr>
        <w:tc>
          <w:tcPr>
            <w:tcW w:w="1456" w:type="dxa"/>
          </w:tcPr>
          <w:p w14:paraId="0F4EE1F4" w14:textId="5F4BEC24" w:rsidR="0083632E" w:rsidRDefault="0083632E" w:rsidP="0083632E">
            <w:pPr>
              <w:spacing w:line="360" w:lineRule="auto"/>
              <w:jc w:val="center"/>
              <w:rPr>
                <w:rFonts w:eastAsia="Calibri"/>
                <w:b/>
                <w:sz w:val="24"/>
                <w:szCs w:val="24"/>
              </w:rPr>
            </w:pPr>
            <w:r>
              <w:rPr>
                <w:rFonts w:eastAsia="Calibri"/>
                <w:b/>
                <w:sz w:val="24"/>
                <w:szCs w:val="24"/>
              </w:rPr>
              <w:t>7</w:t>
            </w:r>
          </w:p>
        </w:tc>
        <w:tc>
          <w:tcPr>
            <w:tcW w:w="5768" w:type="dxa"/>
          </w:tcPr>
          <w:p w14:paraId="603F0204" w14:textId="37C1221D" w:rsidR="0083632E" w:rsidRDefault="0083632E" w:rsidP="0083632E">
            <w:pPr>
              <w:spacing w:line="276" w:lineRule="auto"/>
              <w:jc w:val="both"/>
              <w:rPr>
                <w:rFonts w:eastAsia="Calibri"/>
                <w:bCs/>
                <w:sz w:val="24"/>
                <w:szCs w:val="24"/>
              </w:rPr>
            </w:pPr>
            <w:r>
              <w:rPr>
                <w:bCs/>
                <w:sz w:val="24"/>
                <w:szCs w:val="24"/>
              </w:rPr>
              <w:t>Weighing 20g of Potato Dextrose Agar (PDA) using Analytical Balance</w:t>
            </w:r>
          </w:p>
        </w:tc>
        <w:tc>
          <w:tcPr>
            <w:tcW w:w="1106" w:type="dxa"/>
          </w:tcPr>
          <w:p w14:paraId="6C3D2C04" w14:textId="50B0CD9A" w:rsidR="0083632E" w:rsidRDefault="0083632E" w:rsidP="0083632E">
            <w:pPr>
              <w:spacing w:line="360" w:lineRule="auto"/>
              <w:jc w:val="center"/>
              <w:rPr>
                <w:rFonts w:eastAsia="Calibri"/>
                <w:bCs/>
                <w:sz w:val="24"/>
                <w:szCs w:val="24"/>
              </w:rPr>
            </w:pPr>
            <w:r>
              <w:rPr>
                <w:rFonts w:eastAsia="Calibri"/>
                <w:bCs/>
                <w:sz w:val="24"/>
                <w:szCs w:val="24"/>
              </w:rPr>
              <w:t>100</w:t>
            </w:r>
          </w:p>
        </w:tc>
      </w:tr>
      <w:tr w:rsidR="0083632E" w14:paraId="0B332E67" w14:textId="77777777" w:rsidTr="001834F2">
        <w:trPr>
          <w:cantSplit/>
          <w:trHeight w:val="536"/>
        </w:trPr>
        <w:tc>
          <w:tcPr>
            <w:tcW w:w="1456" w:type="dxa"/>
          </w:tcPr>
          <w:p w14:paraId="6B9573B1" w14:textId="4361600D" w:rsidR="0083632E" w:rsidRDefault="0083632E" w:rsidP="0083632E">
            <w:pPr>
              <w:spacing w:line="360" w:lineRule="auto"/>
              <w:jc w:val="center"/>
              <w:rPr>
                <w:rFonts w:eastAsia="Calibri"/>
                <w:b/>
                <w:sz w:val="24"/>
                <w:szCs w:val="24"/>
              </w:rPr>
            </w:pPr>
            <w:r>
              <w:rPr>
                <w:rFonts w:eastAsia="Calibri"/>
                <w:b/>
                <w:sz w:val="24"/>
                <w:szCs w:val="24"/>
              </w:rPr>
              <w:t>8</w:t>
            </w:r>
          </w:p>
        </w:tc>
        <w:tc>
          <w:tcPr>
            <w:tcW w:w="5768" w:type="dxa"/>
          </w:tcPr>
          <w:p w14:paraId="5F84427D" w14:textId="348D5E33" w:rsidR="0083632E" w:rsidRDefault="0083632E" w:rsidP="0083632E">
            <w:pPr>
              <w:spacing w:line="276" w:lineRule="auto"/>
              <w:jc w:val="both"/>
              <w:rPr>
                <w:rFonts w:eastAsia="Calibri"/>
                <w:bCs/>
                <w:sz w:val="24"/>
                <w:szCs w:val="24"/>
              </w:rPr>
            </w:pPr>
            <w:r>
              <w:rPr>
                <w:sz w:val="24"/>
                <w:szCs w:val="24"/>
              </w:rPr>
              <w:t>Heating of 450 mL Distilled Water using a Hot Plate Setup</w:t>
            </w:r>
          </w:p>
        </w:tc>
        <w:tc>
          <w:tcPr>
            <w:tcW w:w="1106" w:type="dxa"/>
          </w:tcPr>
          <w:p w14:paraId="6FF7A99F" w14:textId="2FD950B6" w:rsidR="0083632E" w:rsidRDefault="0083632E" w:rsidP="0083632E">
            <w:pPr>
              <w:spacing w:line="360" w:lineRule="auto"/>
              <w:jc w:val="center"/>
              <w:rPr>
                <w:rFonts w:eastAsia="Calibri"/>
                <w:bCs/>
                <w:sz w:val="24"/>
                <w:szCs w:val="24"/>
              </w:rPr>
            </w:pPr>
            <w:r>
              <w:rPr>
                <w:rFonts w:eastAsia="Calibri"/>
                <w:bCs/>
                <w:sz w:val="24"/>
                <w:szCs w:val="24"/>
              </w:rPr>
              <w:t>100</w:t>
            </w:r>
          </w:p>
        </w:tc>
      </w:tr>
      <w:tr w:rsidR="0083632E" w14:paraId="037332BB" w14:textId="77777777" w:rsidTr="001834F2">
        <w:trPr>
          <w:cantSplit/>
          <w:trHeight w:val="536"/>
        </w:trPr>
        <w:tc>
          <w:tcPr>
            <w:tcW w:w="1456" w:type="dxa"/>
          </w:tcPr>
          <w:p w14:paraId="4587DFC9" w14:textId="0E0A9762" w:rsidR="0083632E" w:rsidRDefault="0083632E" w:rsidP="0083632E">
            <w:pPr>
              <w:spacing w:line="360" w:lineRule="auto"/>
              <w:jc w:val="center"/>
              <w:rPr>
                <w:rFonts w:eastAsia="Calibri"/>
                <w:b/>
                <w:sz w:val="24"/>
                <w:szCs w:val="24"/>
              </w:rPr>
            </w:pPr>
            <w:r>
              <w:rPr>
                <w:rFonts w:eastAsia="Calibri"/>
                <w:b/>
                <w:sz w:val="24"/>
                <w:szCs w:val="24"/>
              </w:rPr>
              <w:t>9</w:t>
            </w:r>
          </w:p>
        </w:tc>
        <w:tc>
          <w:tcPr>
            <w:tcW w:w="5768" w:type="dxa"/>
          </w:tcPr>
          <w:p w14:paraId="08A10EF8" w14:textId="3F1E61E6" w:rsidR="0083632E" w:rsidRDefault="0083632E" w:rsidP="0083632E">
            <w:pPr>
              <w:spacing w:line="276" w:lineRule="auto"/>
              <w:jc w:val="both"/>
              <w:rPr>
                <w:rFonts w:eastAsia="Calibri"/>
                <w:bCs/>
                <w:sz w:val="24"/>
                <w:szCs w:val="24"/>
              </w:rPr>
            </w:pPr>
            <w:r>
              <w:rPr>
                <w:sz w:val="24"/>
                <w:szCs w:val="24"/>
              </w:rPr>
              <w:t>Dissolution of Potato Dextrose Agar in Distilled Water during Heating</w:t>
            </w:r>
          </w:p>
        </w:tc>
        <w:tc>
          <w:tcPr>
            <w:tcW w:w="1106" w:type="dxa"/>
          </w:tcPr>
          <w:p w14:paraId="25C7F79E" w14:textId="1C502D5D" w:rsidR="0083632E" w:rsidRDefault="0083632E" w:rsidP="0083632E">
            <w:pPr>
              <w:spacing w:line="360" w:lineRule="auto"/>
              <w:jc w:val="center"/>
              <w:rPr>
                <w:rFonts w:eastAsia="Calibri"/>
                <w:bCs/>
                <w:sz w:val="24"/>
                <w:szCs w:val="24"/>
              </w:rPr>
            </w:pPr>
            <w:r>
              <w:rPr>
                <w:rFonts w:eastAsia="Calibri"/>
                <w:bCs/>
                <w:sz w:val="24"/>
                <w:szCs w:val="24"/>
              </w:rPr>
              <w:t>101</w:t>
            </w:r>
          </w:p>
        </w:tc>
      </w:tr>
      <w:tr w:rsidR="0083632E" w14:paraId="4D9D00B4" w14:textId="77777777" w:rsidTr="001834F2">
        <w:trPr>
          <w:cantSplit/>
          <w:trHeight w:val="536"/>
        </w:trPr>
        <w:tc>
          <w:tcPr>
            <w:tcW w:w="1456" w:type="dxa"/>
          </w:tcPr>
          <w:p w14:paraId="7578C4A1" w14:textId="398C2278" w:rsidR="0083632E" w:rsidRDefault="0083632E" w:rsidP="0083632E">
            <w:pPr>
              <w:spacing w:line="360" w:lineRule="auto"/>
              <w:jc w:val="center"/>
              <w:rPr>
                <w:rFonts w:eastAsia="Calibri"/>
                <w:b/>
                <w:sz w:val="24"/>
                <w:szCs w:val="24"/>
              </w:rPr>
            </w:pPr>
            <w:r>
              <w:rPr>
                <w:rFonts w:eastAsia="Calibri"/>
                <w:b/>
                <w:sz w:val="24"/>
                <w:szCs w:val="24"/>
              </w:rPr>
              <w:t>10</w:t>
            </w:r>
          </w:p>
        </w:tc>
        <w:tc>
          <w:tcPr>
            <w:tcW w:w="5768" w:type="dxa"/>
          </w:tcPr>
          <w:p w14:paraId="351C5E35" w14:textId="735F45B4" w:rsidR="0083632E" w:rsidRDefault="0083632E" w:rsidP="0083632E">
            <w:pPr>
              <w:spacing w:line="276" w:lineRule="auto"/>
              <w:jc w:val="both"/>
              <w:rPr>
                <w:sz w:val="24"/>
                <w:szCs w:val="24"/>
              </w:rPr>
            </w:pPr>
            <w:r w:rsidRPr="003B0747">
              <w:rPr>
                <w:sz w:val="24"/>
                <w:szCs w:val="24"/>
              </w:rPr>
              <w:t>Dispensing</w:t>
            </w:r>
            <w:r>
              <w:rPr>
                <w:sz w:val="24"/>
                <w:szCs w:val="24"/>
              </w:rPr>
              <w:t xml:space="preserve"> Hot Plate-Heated Potato Dextrose Agar into Sterile Petri Dishes                 </w:t>
            </w:r>
          </w:p>
        </w:tc>
        <w:tc>
          <w:tcPr>
            <w:tcW w:w="1106" w:type="dxa"/>
          </w:tcPr>
          <w:p w14:paraId="1C56EBB3" w14:textId="37DCE01F" w:rsidR="0083632E" w:rsidRDefault="0083632E" w:rsidP="0083632E">
            <w:pPr>
              <w:spacing w:line="360" w:lineRule="auto"/>
              <w:jc w:val="center"/>
              <w:rPr>
                <w:rFonts w:eastAsia="Calibri"/>
                <w:bCs/>
                <w:sz w:val="24"/>
                <w:szCs w:val="24"/>
              </w:rPr>
            </w:pPr>
            <w:r>
              <w:rPr>
                <w:rFonts w:eastAsia="Calibri"/>
                <w:bCs/>
                <w:sz w:val="24"/>
                <w:szCs w:val="24"/>
              </w:rPr>
              <w:t>101</w:t>
            </w:r>
          </w:p>
        </w:tc>
      </w:tr>
      <w:tr w:rsidR="0083632E" w14:paraId="62B63738" w14:textId="77777777" w:rsidTr="001834F2">
        <w:trPr>
          <w:cantSplit/>
          <w:trHeight w:val="536"/>
        </w:trPr>
        <w:tc>
          <w:tcPr>
            <w:tcW w:w="1456" w:type="dxa"/>
          </w:tcPr>
          <w:p w14:paraId="4AD5930D" w14:textId="0C73F6F7" w:rsidR="0083632E" w:rsidRDefault="0083632E" w:rsidP="0083632E">
            <w:pPr>
              <w:spacing w:line="360" w:lineRule="auto"/>
              <w:jc w:val="center"/>
              <w:rPr>
                <w:rFonts w:eastAsia="Calibri"/>
                <w:b/>
                <w:sz w:val="24"/>
                <w:szCs w:val="24"/>
              </w:rPr>
            </w:pPr>
            <w:r>
              <w:rPr>
                <w:rFonts w:eastAsia="Calibri"/>
                <w:b/>
                <w:sz w:val="24"/>
                <w:szCs w:val="24"/>
              </w:rPr>
              <w:t>11</w:t>
            </w:r>
          </w:p>
        </w:tc>
        <w:tc>
          <w:tcPr>
            <w:tcW w:w="5768" w:type="dxa"/>
          </w:tcPr>
          <w:p w14:paraId="7E77411F" w14:textId="29020D24" w:rsidR="0083632E" w:rsidRDefault="0083632E" w:rsidP="0083632E">
            <w:pPr>
              <w:spacing w:line="276" w:lineRule="auto"/>
              <w:jc w:val="both"/>
              <w:rPr>
                <w:sz w:val="24"/>
                <w:szCs w:val="24"/>
              </w:rPr>
            </w:pPr>
            <w:r>
              <w:rPr>
                <w:sz w:val="24"/>
                <w:szCs w:val="24"/>
              </w:rPr>
              <w:t xml:space="preserve">Inoculation of </w:t>
            </w:r>
            <w:proofErr w:type="spellStart"/>
            <w:proofErr w:type="gramStart"/>
            <w:r>
              <w:rPr>
                <w:i/>
                <w:iCs/>
                <w:sz w:val="24"/>
                <w:szCs w:val="24"/>
              </w:rPr>
              <w:t>B.bassiana</w:t>
            </w:r>
            <w:proofErr w:type="spellEnd"/>
            <w:proofErr w:type="gramEnd"/>
            <w:r>
              <w:rPr>
                <w:i/>
                <w:iCs/>
                <w:sz w:val="24"/>
                <w:szCs w:val="24"/>
              </w:rPr>
              <w:t xml:space="preserve"> </w:t>
            </w:r>
            <w:r>
              <w:rPr>
                <w:sz w:val="24"/>
                <w:szCs w:val="24"/>
              </w:rPr>
              <w:t>on Potato Dextrose Agar using Sterile Inoculating Loop</w:t>
            </w:r>
          </w:p>
        </w:tc>
        <w:tc>
          <w:tcPr>
            <w:tcW w:w="1106" w:type="dxa"/>
          </w:tcPr>
          <w:p w14:paraId="400A3594" w14:textId="0ADAC770" w:rsidR="0083632E" w:rsidRDefault="0083632E" w:rsidP="0083632E">
            <w:pPr>
              <w:spacing w:line="360" w:lineRule="auto"/>
              <w:jc w:val="center"/>
              <w:rPr>
                <w:rFonts w:eastAsia="Calibri"/>
                <w:bCs/>
                <w:sz w:val="24"/>
                <w:szCs w:val="24"/>
              </w:rPr>
            </w:pPr>
            <w:r>
              <w:rPr>
                <w:rFonts w:eastAsia="Calibri"/>
                <w:bCs/>
                <w:sz w:val="24"/>
                <w:szCs w:val="24"/>
              </w:rPr>
              <w:t>101</w:t>
            </w:r>
          </w:p>
        </w:tc>
      </w:tr>
      <w:tr w:rsidR="0083632E" w14:paraId="5025EE44" w14:textId="77777777" w:rsidTr="001834F2">
        <w:trPr>
          <w:cantSplit/>
          <w:trHeight w:val="536"/>
        </w:trPr>
        <w:tc>
          <w:tcPr>
            <w:tcW w:w="1456" w:type="dxa"/>
          </w:tcPr>
          <w:p w14:paraId="499D2C61" w14:textId="490FB9E9" w:rsidR="0083632E" w:rsidRDefault="0083632E" w:rsidP="0083632E">
            <w:pPr>
              <w:spacing w:line="360" w:lineRule="auto"/>
              <w:jc w:val="center"/>
              <w:rPr>
                <w:rFonts w:eastAsia="Calibri"/>
                <w:b/>
                <w:sz w:val="24"/>
                <w:szCs w:val="24"/>
              </w:rPr>
            </w:pPr>
            <w:r>
              <w:rPr>
                <w:rFonts w:eastAsia="Calibri"/>
                <w:b/>
                <w:sz w:val="24"/>
                <w:szCs w:val="24"/>
              </w:rPr>
              <w:t>12</w:t>
            </w:r>
          </w:p>
        </w:tc>
        <w:tc>
          <w:tcPr>
            <w:tcW w:w="5768" w:type="dxa"/>
          </w:tcPr>
          <w:p w14:paraId="2DBC5FFA" w14:textId="4EBEF691" w:rsidR="0083632E" w:rsidRDefault="0083632E" w:rsidP="0083632E">
            <w:pPr>
              <w:spacing w:line="276" w:lineRule="auto"/>
              <w:jc w:val="both"/>
              <w:rPr>
                <w:sz w:val="24"/>
                <w:szCs w:val="24"/>
              </w:rPr>
            </w:pPr>
            <w:proofErr w:type="spellStart"/>
            <w:proofErr w:type="gramStart"/>
            <w:r>
              <w:rPr>
                <w:i/>
                <w:iCs/>
                <w:sz w:val="24"/>
                <w:szCs w:val="24"/>
              </w:rPr>
              <w:t>B.bassiana</w:t>
            </w:r>
            <w:proofErr w:type="spellEnd"/>
            <w:proofErr w:type="gramEnd"/>
            <w:r>
              <w:rPr>
                <w:i/>
                <w:iCs/>
                <w:sz w:val="24"/>
                <w:szCs w:val="24"/>
              </w:rPr>
              <w:t xml:space="preserve"> </w:t>
            </w:r>
            <w:r>
              <w:rPr>
                <w:sz w:val="24"/>
                <w:szCs w:val="24"/>
              </w:rPr>
              <w:t>growth cultured on Potato Dextrose Agar in Petri Dishes</w:t>
            </w:r>
          </w:p>
        </w:tc>
        <w:tc>
          <w:tcPr>
            <w:tcW w:w="1106" w:type="dxa"/>
          </w:tcPr>
          <w:p w14:paraId="2EBAD263" w14:textId="02437B99" w:rsidR="0083632E" w:rsidRDefault="0083632E" w:rsidP="0083632E">
            <w:pPr>
              <w:spacing w:line="360" w:lineRule="auto"/>
              <w:jc w:val="center"/>
              <w:rPr>
                <w:rFonts w:eastAsia="Calibri"/>
                <w:bCs/>
                <w:sz w:val="24"/>
                <w:szCs w:val="24"/>
              </w:rPr>
            </w:pPr>
            <w:r>
              <w:rPr>
                <w:rFonts w:eastAsia="Calibri"/>
                <w:bCs/>
                <w:sz w:val="24"/>
                <w:szCs w:val="24"/>
              </w:rPr>
              <w:t>102</w:t>
            </w:r>
          </w:p>
        </w:tc>
      </w:tr>
      <w:tr w:rsidR="0083632E" w14:paraId="3B04430B" w14:textId="77777777" w:rsidTr="001834F2">
        <w:trPr>
          <w:cantSplit/>
          <w:trHeight w:val="536"/>
        </w:trPr>
        <w:tc>
          <w:tcPr>
            <w:tcW w:w="1456" w:type="dxa"/>
          </w:tcPr>
          <w:p w14:paraId="476DDF6D" w14:textId="13EECB2B" w:rsidR="0083632E" w:rsidRDefault="0083632E" w:rsidP="0083632E">
            <w:pPr>
              <w:spacing w:line="360" w:lineRule="auto"/>
              <w:jc w:val="center"/>
              <w:rPr>
                <w:rFonts w:eastAsia="Calibri"/>
                <w:b/>
                <w:sz w:val="24"/>
                <w:szCs w:val="24"/>
              </w:rPr>
            </w:pPr>
            <w:r>
              <w:rPr>
                <w:rFonts w:eastAsia="Calibri"/>
                <w:b/>
                <w:sz w:val="24"/>
                <w:szCs w:val="24"/>
              </w:rPr>
              <w:t>13</w:t>
            </w:r>
          </w:p>
        </w:tc>
        <w:tc>
          <w:tcPr>
            <w:tcW w:w="5768" w:type="dxa"/>
          </w:tcPr>
          <w:p w14:paraId="5D212E2A" w14:textId="0F060660" w:rsidR="0083632E" w:rsidRDefault="0083632E" w:rsidP="0083632E">
            <w:pPr>
              <w:spacing w:line="276" w:lineRule="auto"/>
              <w:jc w:val="both"/>
              <w:rPr>
                <w:sz w:val="24"/>
                <w:szCs w:val="24"/>
              </w:rPr>
            </w:pPr>
            <w:r>
              <w:rPr>
                <w:rFonts w:eastAsia="Calibri"/>
                <w:bCs/>
                <w:sz w:val="24"/>
                <w:szCs w:val="24"/>
              </w:rPr>
              <w:t xml:space="preserve">Preparation of spray formulation of </w:t>
            </w:r>
            <w:proofErr w:type="spellStart"/>
            <w:proofErr w:type="gramStart"/>
            <w:r>
              <w:rPr>
                <w:rFonts w:eastAsia="Calibri"/>
                <w:bCs/>
                <w:i/>
                <w:iCs/>
                <w:sz w:val="24"/>
                <w:szCs w:val="24"/>
              </w:rPr>
              <w:t>B.bassiana</w:t>
            </w:r>
            <w:proofErr w:type="spellEnd"/>
            <w:proofErr w:type="gramEnd"/>
            <w:r>
              <w:rPr>
                <w:rFonts w:eastAsia="Calibri"/>
                <w:bCs/>
                <w:i/>
                <w:iCs/>
                <w:sz w:val="24"/>
                <w:szCs w:val="24"/>
              </w:rPr>
              <w:t xml:space="preserve"> </w:t>
            </w:r>
          </w:p>
        </w:tc>
        <w:tc>
          <w:tcPr>
            <w:tcW w:w="1106" w:type="dxa"/>
          </w:tcPr>
          <w:p w14:paraId="5CF4EBBB" w14:textId="35B6A55B" w:rsidR="0083632E" w:rsidRDefault="0083632E" w:rsidP="0083632E">
            <w:pPr>
              <w:spacing w:line="360" w:lineRule="auto"/>
              <w:jc w:val="center"/>
              <w:rPr>
                <w:rFonts w:eastAsia="Calibri"/>
                <w:bCs/>
                <w:sz w:val="24"/>
                <w:szCs w:val="24"/>
              </w:rPr>
            </w:pPr>
            <w:r>
              <w:rPr>
                <w:rFonts w:eastAsia="Calibri"/>
                <w:bCs/>
                <w:sz w:val="24"/>
                <w:szCs w:val="24"/>
              </w:rPr>
              <w:t>102</w:t>
            </w:r>
          </w:p>
        </w:tc>
      </w:tr>
      <w:tr w:rsidR="0083632E" w14:paraId="2034B9D4" w14:textId="77777777" w:rsidTr="001834F2">
        <w:trPr>
          <w:cantSplit/>
          <w:trHeight w:val="536"/>
        </w:trPr>
        <w:tc>
          <w:tcPr>
            <w:tcW w:w="1456" w:type="dxa"/>
          </w:tcPr>
          <w:p w14:paraId="375D8880" w14:textId="55AC176C" w:rsidR="0083632E" w:rsidRDefault="0083632E" w:rsidP="0083632E">
            <w:pPr>
              <w:spacing w:line="360" w:lineRule="auto"/>
              <w:jc w:val="center"/>
              <w:rPr>
                <w:rFonts w:eastAsia="Calibri"/>
                <w:b/>
                <w:sz w:val="24"/>
                <w:szCs w:val="24"/>
              </w:rPr>
            </w:pPr>
            <w:r>
              <w:rPr>
                <w:rFonts w:eastAsia="Calibri"/>
                <w:b/>
                <w:sz w:val="24"/>
                <w:szCs w:val="24"/>
              </w:rPr>
              <w:t>14</w:t>
            </w:r>
          </w:p>
        </w:tc>
        <w:tc>
          <w:tcPr>
            <w:tcW w:w="5768" w:type="dxa"/>
          </w:tcPr>
          <w:p w14:paraId="752F415A" w14:textId="77777777" w:rsidR="0083632E" w:rsidRPr="008E4CE3" w:rsidRDefault="0083632E" w:rsidP="0083632E">
            <w:pPr>
              <w:spacing w:line="276" w:lineRule="auto"/>
              <w:jc w:val="both"/>
              <w:rPr>
                <w:rFonts w:eastAsia="Calibri"/>
                <w:bCs/>
                <w:sz w:val="24"/>
                <w:szCs w:val="24"/>
              </w:rPr>
            </w:pPr>
            <w:r w:rsidRPr="008E4CE3">
              <w:rPr>
                <w:rFonts w:eastAsia="Calibri"/>
                <w:bCs/>
                <w:sz w:val="24"/>
                <w:szCs w:val="24"/>
              </w:rPr>
              <w:t xml:space="preserve">Addition of 100 mL distilled water to a beaker using </w:t>
            </w:r>
          </w:p>
          <w:p w14:paraId="1A4A78CF" w14:textId="30EB078B" w:rsidR="0083632E" w:rsidRDefault="0083632E" w:rsidP="0083632E">
            <w:pPr>
              <w:spacing w:line="276" w:lineRule="auto"/>
              <w:jc w:val="both"/>
              <w:rPr>
                <w:sz w:val="24"/>
                <w:szCs w:val="24"/>
              </w:rPr>
            </w:pPr>
            <w:r w:rsidRPr="008E4CE3">
              <w:rPr>
                <w:rFonts w:eastAsia="Calibri"/>
                <w:bCs/>
                <w:sz w:val="24"/>
                <w:szCs w:val="24"/>
              </w:rPr>
              <w:t>graduated cylinder</w:t>
            </w:r>
          </w:p>
        </w:tc>
        <w:tc>
          <w:tcPr>
            <w:tcW w:w="1106" w:type="dxa"/>
          </w:tcPr>
          <w:p w14:paraId="36095CAA" w14:textId="10924F98" w:rsidR="0083632E" w:rsidRDefault="0083632E" w:rsidP="0083632E">
            <w:pPr>
              <w:spacing w:line="360" w:lineRule="auto"/>
              <w:jc w:val="center"/>
              <w:rPr>
                <w:rFonts w:eastAsia="Calibri"/>
                <w:bCs/>
                <w:sz w:val="24"/>
                <w:szCs w:val="24"/>
              </w:rPr>
            </w:pPr>
            <w:r>
              <w:rPr>
                <w:rFonts w:eastAsia="Calibri"/>
                <w:bCs/>
                <w:sz w:val="24"/>
                <w:szCs w:val="24"/>
              </w:rPr>
              <w:t>103</w:t>
            </w:r>
          </w:p>
        </w:tc>
      </w:tr>
      <w:tr w:rsidR="0083632E" w14:paraId="78E1EA8F" w14:textId="77777777" w:rsidTr="001834F2">
        <w:trPr>
          <w:cantSplit/>
          <w:trHeight w:val="536"/>
        </w:trPr>
        <w:tc>
          <w:tcPr>
            <w:tcW w:w="1456" w:type="dxa"/>
          </w:tcPr>
          <w:p w14:paraId="3A104825" w14:textId="3DBA8232" w:rsidR="0083632E" w:rsidRDefault="0083632E" w:rsidP="0083632E">
            <w:pPr>
              <w:spacing w:line="360" w:lineRule="auto"/>
              <w:jc w:val="center"/>
              <w:rPr>
                <w:rFonts w:eastAsia="Calibri"/>
                <w:b/>
                <w:sz w:val="24"/>
                <w:szCs w:val="24"/>
              </w:rPr>
            </w:pPr>
            <w:r>
              <w:rPr>
                <w:rFonts w:eastAsia="Calibri"/>
                <w:b/>
                <w:sz w:val="24"/>
                <w:szCs w:val="24"/>
              </w:rPr>
              <w:t>15</w:t>
            </w:r>
          </w:p>
        </w:tc>
        <w:tc>
          <w:tcPr>
            <w:tcW w:w="5768" w:type="dxa"/>
          </w:tcPr>
          <w:p w14:paraId="1DAC8A70" w14:textId="438D1E10" w:rsidR="0083632E" w:rsidRDefault="0083632E" w:rsidP="0083632E">
            <w:pPr>
              <w:spacing w:line="276" w:lineRule="auto"/>
              <w:jc w:val="both"/>
              <w:rPr>
                <w:sz w:val="24"/>
                <w:szCs w:val="24"/>
              </w:rPr>
            </w:pPr>
            <w:r>
              <w:rPr>
                <w:rFonts w:eastAsia="Calibri"/>
                <w:bCs/>
                <w:sz w:val="24"/>
                <w:szCs w:val="24"/>
              </w:rPr>
              <w:t xml:space="preserve">Measuring </w:t>
            </w:r>
            <w:r w:rsidRPr="00625960">
              <w:rPr>
                <w:rFonts w:eastAsia="Calibri"/>
                <w:bCs/>
                <w:sz w:val="24"/>
                <w:szCs w:val="24"/>
              </w:rPr>
              <w:t xml:space="preserve">10 µL </w:t>
            </w:r>
            <w:r>
              <w:rPr>
                <w:rFonts w:eastAsia="Calibri"/>
                <w:bCs/>
                <w:sz w:val="24"/>
                <w:szCs w:val="24"/>
              </w:rPr>
              <w:t>of Tween 80 using micropipette</w:t>
            </w:r>
          </w:p>
        </w:tc>
        <w:tc>
          <w:tcPr>
            <w:tcW w:w="1106" w:type="dxa"/>
          </w:tcPr>
          <w:p w14:paraId="7F4799BD" w14:textId="3C583E11" w:rsidR="0083632E" w:rsidRDefault="0083632E" w:rsidP="0083632E">
            <w:pPr>
              <w:spacing w:line="360" w:lineRule="auto"/>
              <w:jc w:val="center"/>
              <w:rPr>
                <w:rFonts w:eastAsia="Calibri"/>
                <w:bCs/>
                <w:sz w:val="24"/>
                <w:szCs w:val="24"/>
              </w:rPr>
            </w:pPr>
            <w:r>
              <w:rPr>
                <w:rFonts w:eastAsia="Calibri"/>
                <w:bCs/>
                <w:sz w:val="24"/>
                <w:szCs w:val="24"/>
              </w:rPr>
              <w:t>103</w:t>
            </w:r>
          </w:p>
        </w:tc>
      </w:tr>
      <w:tr w:rsidR="0083632E" w14:paraId="624129B4" w14:textId="77777777" w:rsidTr="001834F2">
        <w:trPr>
          <w:cantSplit/>
          <w:trHeight w:val="536"/>
        </w:trPr>
        <w:tc>
          <w:tcPr>
            <w:tcW w:w="1456" w:type="dxa"/>
          </w:tcPr>
          <w:p w14:paraId="6B03D7E2" w14:textId="1DE5424C" w:rsidR="0083632E" w:rsidRDefault="0083632E" w:rsidP="0083632E">
            <w:pPr>
              <w:spacing w:line="360" w:lineRule="auto"/>
              <w:jc w:val="center"/>
              <w:rPr>
                <w:rFonts w:eastAsia="Calibri"/>
                <w:b/>
                <w:sz w:val="24"/>
                <w:szCs w:val="24"/>
              </w:rPr>
            </w:pPr>
            <w:r>
              <w:rPr>
                <w:rFonts w:eastAsia="Calibri"/>
                <w:b/>
                <w:sz w:val="24"/>
                <w:szCs w:val="24"/>
              </w:rPr>
              <w:t>16</w:t>
            </w:r>
          </w:p>
        </w:tc>
        <w:tc>
          <w:tcPr>
            <w:tcW w:w="5768" w:type="dxa"/>
          </w:tcPr>
          <w:p w14:paraId="17C718FE" w14:textId="77777777" w:rsidR="0083632E" w:rsidRPr="008E4CE3" w:rsidRDefault="0083632E" w:rsidP="0083632E">
            <w:pPr>
              <w:spacing w:line="276" w:lineRule="auto"/>
              <w:jc w:val="both"/>
              <w:rPr>
                <w:rFonts w:eastAsia="Calibri"/>
                <w:bCs/>
                <w:sz w:val="24"/>
                <w:szCs w:val="24"/>
              </w:rPr>
            </w:pPr>
            <w:r w:rsidRPr="008E4CE3">
              <w:rPr>
                <w:rFonts w:eastAsia="Calibri"/>
                <w:bCs/>
                <w:sz w:val="24"/>
                <w:szCs w:val="24"/>
              </w:rPr>
              <w:t xml:space="preserve">Harvesting conidia from PDA medium with </w:t>
            </w:r>
          </w:p>
          <w:p w14:paraId="0D7DFB8E" w14:textId="4C167F32" w:rsidR="0083632E" w:rsidRDefault="0083632E" w:rsidP="0083632E">
            <w:pPr>
              <w:spacing w:line="276" w:lineRule="auto"/>
              <w:jc w:val="both"/>
              <w:rPr>
                <w:sz w:val="24"/>
                <w:szCs w:val="24"/>
              </w:rPr>
            </w:pPr>
            <w:r w:rsidRPr="008E4CE3">
              <w:rPr>
                <w:rFonts w:eastAsia="Calibri"/>
                <w:bCs/>
                <w:sz w:val="24"/>
                <w:szCs w:val="24"/>
              </w:rPr>
              <w:t>60-mesh sieve</w:t>
            </w:r>
          </w:p>
        </w:tc>
        <w:tc>
          <w:tcPr>
            <w:tcW w:w="1106" w:type="dxa"/>
          </w:tcPr>
          <w:p w14:paraId="35283334" w14:textId="570A7B24" w:rsidR="0083632E" w:rsidRDefault="0083632E" w:rsidP="0083632E">
            <w:pPr>
              <w:spacing w:line="360" w:lineRule="auto"/>
              <w:jc w:val="center"/>
              <w:rPr>
                <w:rFonts w:eastAsia="Calibri"/>
                <w:bCs/>
                <w:sz w:val="24"/>
                <w:szCs w:val="24"/>
              </w:rPr>
            </w:pPr>
            <w:r>
              <w:rPr>
                <w:rFonts w:eastAsia="Calibri"/>
                <w:bCs/>
                <w:sz w:val="24"/>
                <w:szCs w:val="24"/>
              </w:rPr>
              <w:t>103</w:t>
            </w:r>
          </w:p>
        </w:tc>
      </w:tr>
      <w:tr w:rsidR="0083632E" w14:paraId="021BB1FE" w14:textId="77777777" w:rsidTr="001834F2">
        <w:trPr>
          <w:cantSplit/>
          <w:trHeight w:val="536"/>
        </w:trPr>
        <w:tc>
          <w:tcPr>
            <w:tcW w:w="1456" w:type="dxa"/>
          </w:tcPr>
          <w:p w14:paraId="64BB113B" w14:textId="00203D38" w:rsidR="0083632E" w:rsidRDefault="0083632E" w:rsidP="0083632E">
            <w:pPr>
              <w:spacing w:line="360" w:lineRule="auto"/>
              <w:jc w:val="center"/>
              <w:rPr>
                <w:rFonts w:eastAsia="Calibri"/>
                <w:b/>
                <w:sz w:val="24"/>
                <w:szCs w:val="24"/>
              </w:rPr>
            </w:pPr>
            <w:r>
              <w:rPr>
                <w:rFonts w:eastAsia="Calibri"/>
                <w:b/>
                <w:sz w:val="24"/>
                <w:szCs w:val="24"/>
              </w:rPr>
              <w:t>17</w:t>
            </w:r>
          </w:p>
        </w:tc>
        <w:tc>
          <w:tcPr>
            <w:tcW w:w="5768" w:type="dxa"/>
          </w:tcPr>
          <w:p w14:paraId="161A807A" w14:textId="77777777" w:rsidR="0083632E" w:rsidRPr="008E4CE3" w:rsidRDefault="0083632E" w:rsidP="0083632E">
            <w:pPr>
              <w:spacing w:line="276" w:lineRule="auto"/>
              <w:jc w:val="both"/>
              <w:rPr>
                <w:rFonts w:eastAsia="Calibri"/>
                <w:bCs/>
                <w:sz w:val="24"/>
                <w:szCs w:val="24"/>
              </w:rPr>
            </w:pPr>
            <w:r w:rsidRPr="008E4CE3">
              <w:rPr>
                <w:rFonts w:eastAsia="Calibri"/>
                <w:bCs/>
                <w:sz w:val="24"/>
                <w:szCs w:val="24"/>
              </w:rPr>
              <w:t xml:space="preserve">Conidial suspension obtained after scraping and </w:t>
            </w:r>
          </w:p>
          <w:p w14:paraId="7790E7DC" w14:textId="11BF7D99" w:rsidR="0083632E" w:rsidRDefault="0083632E" w:rsidP="0083632E">
            <w:pPr>
              <w:spacing w:line="276" w:lineRule="auto"/>
              <w:jc w:val="both"/>
              <w:rPr>
                <w:sz w:val="24"/>
                <w:szCs w:val="24"/>
              </w:rPr>
            </w:pPr>
            <w:r w:rsidRPr="008E4CE3">
              <w:rPr>
                <w:rFonts w:eastAsia="Calibri"/>
                <w:bCs/>
                <w:sz w:val="24"/>
                <w:szCs w:val="24"/>
              </w:rPr>
              <w:t>sieving cultured media</w:t>
            </w:r>
          </w:p>
        </w:tc>
        <w:tc>
          <w:tcPr>
            <w:tcW w:w="1106" w:type="dxa"/>
          </w:tcPr>
          <w:p w14:paraId="0D1BE48D" w14:textId="0CC207D7" w:rsidR="0083632E" w:rsidRDefault="0083632E" w:rsidP="0083632E">
            <w:pPr>
              <w:spacing w:line="360" w:lineRule="auto"/>
              <w:jc w:val="center"/>
              <w:rPr>
                <w:rFonts w:eastAsia="Calibri"/>
                <w:bCs/>
                <w:sz w:val="24"/>
                <w:szCs w:val="24"/>
              </w:rPr>
            </w:pPr>
            <w:r>
              <w:rPr>
                <w:rFonts w:eastAsia="Calibri"/>
                <w:bCs/>
                <w:sz w:val="24"/>
                <w:szCs w:val="24"/>
              </w:rPr>
              <w:t>104</w:t>
            </w:r>
          </w:p>
        </w:tc>
      </w:tr>
    </w:tbl>
    <w:p w14:paraId="7B4B3B74" w14:textId="77777777" w:rsidR="0026093E" w:rsidRDefault="0026093E" w:rsidP="003C5F22">
      <w:pPr>
        <w:ind w:left="720" w:right="720"/>
        <w:jc w:val="center"/>
        <w:rPr>
          <w:rFonts w:eastAsia="Calibri"/>
          <w:b/>
          <w:sz w:val="24"/>
          <w:szCs w:val="24"/>
        </w:rPr>
      </w:pPr>
    </w:p>
    <w:p w14:paraId="571BDA06" w14:textId="77777777" w:rsidR="0026093E" w:rsidRDefault="0026093E" w:rsidP="003C5F22">
      <w:pPr>
        <w:ind w:left="720" w:right="720"/>
        <w:jc w:val="center"/>
        <w:rPr>
          <w:rFonts w:eastAsia="Calibri"/>
          <w:b/>
          <w:sz w:val="24"/>
          <w:szCs w:val="24"/>
        </w:rPr>
      </w:pPr>
    </w:p>
    <w:p w14:paraId="14429CA8" w14:textId="77777777" w:rsidR="0026093E" w:rsidRDefault="0026093E" w:rsidP="003C5F22">
      <w:pPr>
        <w:ind w:left="720" w:right="720"/>
        <w:jc w:val="center"/>
        <w:rPr>
          <w:rFonts w:eastAsia="Calibri"/>
          <w:b/>
          <w:sz w:val="24"/>
          <w:szCs w:val="24"/>
        </w:rPr>
      </w:pPr>
    </w:p>
    <w:p w14:paraId="10590BE0" w14:textId="77777777" w:rsidR="0026093E" w:rsidRDefault="0026093E" w:rsidP="003C5F22">
      <w:pPr>
        <w:ind w:left="720" w:right="720"/>
        <w:jc w:val="center"/>
        <w:rPr>
          <w:rFonts w:eastAsia="Calibri"/>
          <w:b/>
          <w:sz w:val="24"/>
          <w:szCs w:val="24"/>
        </w:rPr>
      </w:pPr>
    </w:p>
    <w:tbl>
      <w:tblPr>
        <w:tblStyle w:val="TableGrid"/>
        <w:tblpPr w:leftFromText="180" w:rightFromText="180" w:vertAnchor="text" w:horzAnchor="margin" w:tblpXSpec="center" w:tblpY="1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
        <w:gridCol w:w="5768"/>
        <w:gridCol w:w="1106"/>
      </w:tblGrid>
      <w:tr w:rsidR="009A1AF9" w14:paraId="1068BDE6" w14:textId="77777777" w:rsidTr="009A1AF9">
        <w:trPr>
          <w:cantSplit/>
          <w:trHeight w:val="536"/>
        </w:trPr>
        <w:tc>
          <w:tcPr>
            <w:tcW w:w="1456" w:type="dxa"/>
          </w:tcPr>
          <w:p w14:paraId="700FEA07" w14:textId="77777777" w:rsidR="009A1AF9" w:rsidRPr="001D0AF4" w:rsidRDefault="009A1AF9" w:rsidP="009A1AF9">
            <w:pPr>
              <w:spacing w:line="360" w:lineRule="auto"/>
              <w:jc w:val="center"/>
              <w:rPr>
                <w:rFonts w:eastAsia="Calibri"/>
                <w:b/>
                <w:sz w:val="24"/>
                <w:szCs w:val="24"/>
              </w:rPr>
            </w:pPr>
            <w:r>
              <w:rPr>
                <w:rFonts w:eastAsia="Calibri"/>
                <w:b/>
                <w:sz w:val="24"/>
                <w:szCs w:val="24"/>
              </w:rPr>
              <w:t>18</w:t>
            </w:r>
          </w:p>
        </w:tc>
        <w:tc>
          <w:tcPr>
            <w:tcW w:w="5768" w:type="dxa"/>
          </w:tcPr>
          <w:p w14:paraId="2D920D40" w14:textId="77777777" w:rsidR="009A1AF9" w:rsidRDefault="009A1AF9" w:rsidP="009A1AF9">
            <w:pPr>
              <w:spacing w:line="276" w:lineRule="auto"/>
              <w:jc w:val="both"/>
              <w:rPr>
                <w:rFonts w:eastAsia="Calibri"/>
                <w:bCs/>
                <w:sz w:val="24"/>
                <w:szCs w:val="24"/>
              </w:rPr>
            </w:pPr>
            <w:r>
              <w:rPr>
                <w:rFonts w:eastAsia="Calibri"/>
                <w:bCs/>
                <w:sz w:val="24"/>
                <w:szCs w:val="24"/>
              </w:rPr>
              <w:t>Mixing the conidial solution for 1-2 minutes to break clumps</w:t>
            </w:r>
          </w:p>
        </w:tc>
        <w:tc>
          <w:tcPr>
            <w:tcW w:w="1106" w:type="dxa"/>
          </w:tcPr>
          <w:p w14:paraId="571309B8" w14:textId="77777777" w:rsidR="009A1AF9" w:rsidRDefault="009A1AF9" w:rsidP="009A1AF9">
            <w:pPr>
              <w:spacing w:line="360" w:lineRule="auto"/>
              <w:jc w:val="center"/>
              <w:rPr>
                <w:rFonts w:eastAsia="Calibri"/>
                <w:bCs/>
                <w:sz w:val="24"/>
                <w:szCs w:val="24"/>
              </w:rPr>
            </w:pPr>
            <w:r>
              <w:rPr>
                <w:rFonts w:eastAsia="Calibri"/>
                <w:bCs/>
                <w:sz w:val="24"/>
                <w:szCs w:val="24"/>
              </w:rPr>
              <w:t>104</w:t>
            </w:r>
          </w:p>
        </w:tc>
      </w:tr>
      <w:tr w:rsidR="009A1AF9" w14:paraId="3DD391C4" w14:textId="77777777" w:rsidTr="009A1AF9">
        <w:trPr>
          <w:cantSplit/>
          <w:trHeight w:val="536"/>
        </w:trPr>
        <w:tc>
          <w:tcPr>
            <w:tcW w:w="1456" w:type="dxa"/>
          </w:tcPr>
          <w:p w14:paraId="1D49E32B" w14:textId="77777777" w:rsidR="009A1AF9" w:rsidRDefault="009A1AF9" w:rsidP="009A1AF9">
            <w:pPr>
              <w:spacing w:line="360" w:lineRule="auto"/>
              <w:jc w:val="center"/>
              <w:rPr>
                <w:rFonts w:eastAsia="Calibri"/>
                <w:b/>
                <w:sz w:val="24"/>
                <w:szCs w:val="24"/>
              </w:rPr>
            </w:pPr>
            <w:r>
              <w:rPr>
                <w:rFonts w:eastAsia="Calibri"/>
                <w:b/>
                <w:sz w:val="24"/>
                <w:szCs w:val="24"/>
              </w:rPr>
              <w:t>19</w:t>
            </w:r>
          </w:p>
        </w:tc>
        <w:tc>
          <w:tcPr>
            <w:tcW w:w="5768" w:type="dxa"/>
          </w:tcPr>
          <w:p w14:paraId="369CAE75" w14:textId="77777777" w:rsidR="009A1AF9" w:rsidRPr="008E4CE3" w:rsidRDefault="009A1AF9" w:rsidP="009A1AF9">
            <w:pPr>
              <w:spacing w:line="276" w:lineRule="auto"/>
              <w:jc w:val="both"/>
              <w:rPr>
                <w:rFonts w:eastAsia="Calibri"/>
                <w:bCs/>
                <w:sz w:val="24"/>
                <w:szCs w:val="24"/>
              </w:rPr>
            </w:pPr>
            <w:r w:rsidRPr="008E4CE3">
              <w:rPr>
                <w:rFonts w:eastAsia="Calibri"/>
                <w:bCs/>
                <w:sz w:val="24"/>
                <w:szCs w:val="24"/>
              </w:rPr>
              <w:t xml:space="preserve">Counting conidia using hemocytometer under </w:t>
            </w:r>
          </w:p>
          <w:p w14:paraId="33DD7D12" w14:textId="77777777" w:rsidR="009A1AF9" w:rsidRDefault="009A1AF9" w:rsidP="009A1AF9">
            <w:pPr>
              <w:spacing w:line="276" w:lineRule="auto"/>
              <w:jc w:val="both"/>
              <w:rPr>
                <w:rFonts w:eastAsia="Calibri"/>
                <w:bCs/>
                <w:sz w:val="24"/>
                <w:szCs w:val="24"/>
              </w:rPr>
            </w:pPr>
            <w:r w:rsidRPr="008E4CE3">
              <w:rPr>
                <w:rFonts w:eastAsia="Calibri"/>
                <w:bCs/>
                <w:sz w:val="24"/>
                <w:szCs w:val="24"/>
              </w:rPr>
              <w:t>microscope</w:t>
            </w:r>
          </w:p>
        </w:tc>
        <w:tc>
          <w:tcPr>
            <w:tcW w:w="1106" w:type="dxa"/>
          </w:tcPr>
          <w:p w14:paraId="5313E8B7" w14:textId="77777777" w:rsidR="009A1AF9" w:rsidRDefault="009A1AF9" w:rsidP="009A1AF9">
            <w:pPr>
              <w:spacing w:line="360" w:lineRule="auto"/>
              <w:jc w:val="center"/>
              <w:rPr>
                <w:rFonts w:eastAsia="Calibri"/>
                <w:bCs/>
                <w:sz w:val="24"/>
                <w:szCs w:val="24"/>
              </w:rPr>
            </w:pPr>
            <w:r>
              <w:rPr>
                <w:rFonts w:eastAsia="Calibri"/>
                <w:bCs/>
                <w:sz w:val="24"/>
                <w:szCs w:val="24"/>
              </w:rPr>
              <w:t>104</w:t>
            </w:r>
          </w:p>
        </w:tc>
      </w:tr>
      <w:tr w:rsidR="009A1AF9" w14:paraId="751D5E81" w14:textId="77777777" w:rsidTr="009A1AF9">
        <w:trPr>
          <w:cantSplit/>
          <w:trHeight w:val="536"/>
        </w:trPr>
        <w:tc>
          <w:tcPr>
            <w:tcW w:w="1456" w:type="dxa"/>
          </w:tcPr>
          <w:p w14:paraId="788BEB82" w14:textId="77777777" w:rsidR="009A1AF9" w:rsidRPr="001D0AF4" w:rsidRDefault="009A1AF9" w:rsidP="009A1AF9">
            <w:pPr>
              <w:spacing w:line="360" w:lineRule="auto"/>
              <w:jc w:val="center"/>
              <w:rPr>
                <w:rFonts w:eastAsia="Calibri"/>
                <w:b/>
                <w:sz w:val="24"/>
                <w:szCs w:val="24"/>
              </w:rPr>
            </w:pPr>
            <w:r>
              <w:rPr>
                <w:rFonts w:eastAsia="Calibri"/>
                <w:b/>
                <w:sz w:val="24"/>
                <w:szCs w:val="24"/>
              </w:rPr>
              <w:t>20</w:t>
            </w:r>
          </w:p>
        </w:tc>
        <w:tc>
          <w:tcPr>
            <w:tcW w:w="5768" w:type="dxa"/>
          </w:tcPr>
          <w:p w14:paraId="2AD6DC3B" w14:textId="77777777" w:rsidR="009A1AF9" w:rsidRPr="008E4CE3" w:rsidRDefault="009A1AF9" w:rsidP="009A1AF9">
            <w:pPr>
              <w:spacing w:line="276" w:lineRule="auto"/>
              <w:rPr>
                <w:rFonts w:eastAsia="Calibri"/>
                <w:bCs/>
                <w:sz w:val="24"/>
                <w:szCs w:val="24"/>
              </w:rPr>
            </w:pPr>
            <w:r w:rsidRPr="008E4CE3">
              <w:rPr>
                <w:rFonts w:eastAsia="Calibri"/>
                <w:bCs/>
                <w:sz w:val="24"/>
                <w:szCs w:val="24"/>
              </w:rPr>
              <w:t xml:space="preserve">Laboratory setup for controlled environmental </w:t>
            </w:r>
          </w:p>
          <w:p w14:paraId="0FCB7C9B" w14:textId="77777777" w:rsidR="009A1AF9" w:rsidRDefault="009A1AF9" w:rsidP="009A1AF9">
            <w:pPr>
              <w:spacing w:line="276" w:lineRule="auto"/>
              <w:jc w:val="both"/>
              <w:rPr>
                <w:rFonts w:eastAsia="Calibri"/>
                <w:bCs/>
                <w:sz w:val="24"/>
                <w:szCs w:val="24"/>
              </w:rPr>
            </w:pPr>
            <w:r w:rsidRPr="008E4CE3">
              <w:rPr>
                <w:rFonts w:eastAsia="Calibri"/>
                <w:bCs/>
                <w:sz w:val="24"/>
                <w:szCs w:val="24"/>
              </w:rPr>
              <w:t xml:space="preserve">condition using insulated </w:t>
            </w:r>
            <w:proofErr w:type="spellStart"/>
            <w:r w:rsidRPr="008E4CE3">
              <w:rPr>
                <w:rFonts w:eastAsia="Calibri"/>
                <w:bCs/>
                <w:sz w:val="24"/>
                <w:szCs w:val="24"/>
              </w:rPr>
              <w:t>orocan</w:t>
            </w:r>
            <w:proofErr w:type="spellEnd"/>
          </w:p>
        </w:tc>
        <w:tc>
          <w:tcPr>
            <w:tcW w:w="1106" w:type="dxa"/>
          </w:tcPr>
          <w:p w14:paraId="0C78107E" w14:textId="77777777" w:rsidR="009A1AF9" w:rsidRDefault="009A1AF9" w:rsidP="009A1AF9">
            <w:pPr>
              <w:spacing w:line="360" w:lineRule="auto"/>
              <w:jc w:val="center"/>
              <w:rPr>
                <w:rFonts w:eastAsia="Calibri"/>
                <w:bCs/>
                <w:sz w:val="24"/>
                <w:szCs w:val="24"/>
              </w:rPr>
            </w:pPr>
            <w:r>
              <w:rPr>
                <w:rFonts w:eastAsia="Calibri"/>
                <w:bCs/>
                <w:sz w:val="24"/>
                <w:szCs w:val="24"/>
              </w:rPr>
              <w:t>105</w:t>
            </w:r>
          </w:p>
        </w:tc>
      </w:tr>
      <w:tr w:rsidR="009A1AF9" w14:paraId="048517BC" w14:textId="77777777" w:rsidTr="009A1AF9">
        <w:trPr>
          <w:cantSplit/>
          <w:trHeight w:val="536"/>
        </w:trPr>
        <w:tc>
          <w:tcPr>
            <w:tcW w:w="1456" w:type="dxa"/>
          </w:tcPr>
          <w:p w14:paraId="02BF6591" w14:textId="77777777" w:rsidR="009A1AF9" w:rsidRPr="001D0AF4" w:rsidRDefault="009A1AF9" w:rsidP="009A1AF9">
            <w:pPr>
              <w:spacing w:line="360" w:lineRule="auto"/>
              <w:jc w:val="center"/>
              <w:rPr>
                <w:rFonts w:eastAsia="Calibri"/>
                <w:b/>
                <w:sz w:val="24"/>
                <w:szCs w:val="24"/>
              </w:rPr>
            </w:pPr>
            <w:r>
              <w:rPr>
                <w:rFonts w:eastAsia="Calibri"/>
                <w:b/>
                <w:sz w:val="24"/>
                <w:szCs w:val="24"/>
              </w:rPr>
              <w:t>21</w:t>
            </w:r>
          </w:p>
        </w:tc>
        <w:tc>
          <w:tcPr>
            <w:tcW w:w="5768" w:type="dxa"/>
          </w:tcPr>
          <w:p w14:paraId="03A811F8" w14:textId="77777777" w:rsidR="009A1AF9" w:rsidRDefault="009A1AF9" w:rsidP="009A1AF9">
            <w:pPr>
              <w:spacing w:line="276" w:lineRule="auto"/>
              <w:jc w:val="both"/>
              <w:rPr>
                <w:rFonts w:eastAsia="Calibri"/>
                <w:bCs/>
                <w:sz w:val="24"/>
                <w:szCs w:val="24"/>
              </w:rPr>
            </w:pPr>
            <w:r w:rsidRPr="0056796C">
              <w:rPr>
                <w:rFonts w:eastAsia="Calibri"/>
                <w:bCs/>
                <w:sz w:val="24"/>
                <w:szCs w:val="24"/>
              </w:rPr>
              <w:t>Obtaining B. bassiana culture at the Regional Crop Protection Center III</w:t>
            </w:r>
          </w:p>
        </w:tc>
        <w:tc>
          <w:tcPr>
            <w:tcW w:w="1106" w:type="dxa"/>
          </w:tcPr>
          <w:p w14:paraId="61C6039A" w14:textId="77777777" w:rsidR="009A1AF9" w:rsidRDefault="009A1AF9" w:rsidP="009A1AF9">
            <w:pPr>
              <w:spacing w:line="360" w:lineRule="auto"/>
              <w:jc w:val="center"/>
              <w:rPr>
                <w:rFonts w:eastAsia="Calibri"/>
                <w:bCs/>
                <w:sz w:val="24"/>
                <w:szCs w:val="24"/>
              </w:rPr>
            </w:pPr>
            <w:r>
              <w:rPr>
                <w:rFonts w:eastAsia="Calibri"/>
                <w:bCs/>
                <w:sz w:val="24"/>
                <w:szCs w:val="24"/>
              </w:rPr>
              <w:t>105</w:t>
            </w:r>
          </w:p>
        </w:tc>
      </w:tr>
      <w:tr w:rsidR="009A1AF9" w14:paraId="665E40A6" w14:textId="77777777" w:rsidTr="009A1AF9">
        <w:trPr>
          <w:cantSplit/>
          <w:trHeight w:val="536"/>
        </w:trPr>
        <w:tc>
          <w:tcPr>
            <w:tcW w:w="1456" w:type="dxa"/>
          </w:tcPr>
          <w:p w14:paraId="00EC47F7" w14:textId="77777777" w:rsidR="009A1AF9" w:rsidRDefault="009A1AF9" w:rsidP="009A1AF9">
            <w:pPr>
              <w:spacing w:line="360" w:lineRule="auto"/>
              <w:jc w:val="center"/>
              <w:rPr>
                <w:rFonts w:eastAsia="Calibri"/>
                <w:b/>
                <w:sz w:val="24"/>
                <w:szCs w:val="24"/>
              </w:rPr>
            </w:pPr>
            <w:r>
              <w:rPr>
                <w:rFonts w:eastAsia="Calibri"/>
                <w:b/>
                <w:sz w:val="24"/>
                <w:szCs w:val="24"/>
              </w:rPr>
              <w:t>22</w:t>
            </w:r>
          </w:p>
        </w:tc>
        <w:tc>
          <w:tcPr>
            <w:tcW w:w="5768" w:type="dxa"/>
          </w:tcPr>
          <w:p w14:paraId="039178D8" w14:textId="77777777" w:rsidR="009A1AF9" w:rsidRDefault="009A1AF9" w:rsidP="009A1AF9">
            <w:pPr>
              <w:spacing w:line="276" w:lineRule="auto"/>
              <w:jc w:val="both"/>
              <w:rPr>
                <w:rFonts w:eastAsia="Calibri"/>
                <w:bCs/>
                <w:sz w:val="24"/>
                <w:szCs w:val="24"/>
              </w:rPr>
            </w:pPr>
            <w:r>
              <w:rPr>
                <w:rFonts w:eastAsia="Calibri"/>
                <w:bCs/>
                <w:sz w:val="24"/>
                <w:szCs w:val="24"/>
              </w:rPr>
              <w:t xml:space="preserve">Collection of Species </w:t>
            </w:r>
          </w:p>
        </w:tc>
        <w:tc>
          <w:tcPr>
            <w:tcW w:w="1106" w:type="dxa"/>
          </w:tcPr>
          <w:p w14:paraId="7ED5AD17" w14:textId="77777777" w:rsidR="009A1AF9" w:rsidRDefault="009A1AF9" w:rsidP="009A1AF9">
            <w:pPr>
              <w:spacing w:line="360" w:lineRule="auto"/>
              <w:jc w:val="center"/>
              <w:rPr>
                <w:rFonts w:eastAsia="Calibri"/>
                <w:bCs/>
                <w:sz w:val="24"/>
                <w:szCs w:val="24"/>
              </w:rPr>
            </w:pPr>
            <w:r>
              <w:rPr>
                <w:rFonts w:eastAsia="Calibri"/>
                <w:bCs/>
                <w:sz w:val="24"/>
                <w:szCs w:val="24"/>
              </w:rPr>
              <w:t>105</w:t>
            </w:r>
          </w:p>
        </w:tc>
      </w:tr>
      <w:tr w:rsidR="009A1AF9" w14:paraId="03C3C4A1" w14:textId="77777777" w:rsidTr="009A1AF9">
        <w:trPr>
          <w:cantSplit/>
          <w:trHeight w:val="536"/>
        </w:trPr>
        <w:tc>
          <w:tcPr>
            <w:tcW w:w="1456" w:type="dxa"/>
          </w:tcPr>
          <w:p w14:paraId="48E31378" w14:textId="77777777" w:rsidR="009A1AF9" w:rsidRDefault="009A1AF9" w:rsidP="009A1AF9">
            <w:pPr>
              <w:spacing w:line="360" w:lineRule="auto"/>
              <w:jc w:val="center"/>
              <w:rPr>
                <w:rFonts w:eastAsia="Calibri"/>
                <w:b/>
                <w:sz w:val="24"/>
                <w:szCs w:val="24"/>
              </w:rPr>
            </w:pPr>
            <w:r>
              <w:rPr>
                <w:rFonts w:eastAsia="Calibri"/>
                <w:b/>
                <w:sz w:val="24"/>
                <w:szCs w:val="24"/>
              </w:rPr>
              <w:t>23</w:t>
            </w:r>
          </w:p>
        </w:tc>
        <w:tc>
          <w:tcPr>
            <w:tcW w:w="5768" w:type="dxa"/>
          </w:tcPr>
          <w:p w14:paraId="4A6EC367" w14:textId="77777777" w:rsidR="009A1AF9" w:rsidRPr="00564D6E" w:rsidRDefault="009A1AF9" w:rsidP="009A1AF9">
            <w:pPr>
              <w:spacing w:line="276" w:lineRule="auto"/>
              <w:jc w:val="both"/>
              <w:rPr>
                <w:rFonts w:eastAsia="Calibri"/>
                <w:bCs/>
                <w:sz w:val="24"/>
                <w:szCs w:val="24"/>
              </w:rPr>
            </w:pPr>
            <w:r w:rsidRPr="00564D6E">
              <w:rPr>
                <w:rFonts w:eastAsia="Calibri"/>
                <w:bCs/>
                <w:sz w:val="24"/>
                <w:szCs w:val="24"/>
              </w:rPr>
              <w:t>Treatment application and observation under controlled</w:t>
            </w:r>
          </w:p>
          <w:p w14:paraId="164B13F9" w14:textId="77777777" w:rsidR="009A1AF9" w:rsidRDefault="009A1AF9" w:rsidP="009A1AF9">
            <w:pPr>
              <w:spacing w:line="276" w:lineRule="auto"/>
              <w:jc w:val="both"/>
              <w:rPr>
                <w:rFonts w:eastAsia="Calibri"/>
                <w:bCs/>
                <w:sz w:val="24"/>
                <w:szCs w:val="24"/>
              </w:rPr>
            </w:pPr>
            <w:r w:rsidRPr="00564D6E">
              <w:rPr>
                <w:rFonts w:eastAsia="Calibri"/>
                <w:bCs/>
                <w:sz w:val="24"/>
                <w:szCs w:val="24"/>
              </w:rPr>
              <w:t>condition</w:t>
            </w:r>
          </w:p>
        </w:tc>
        <w:tc>
          <w:tcPr>
            <w:tcW w:w="1106" w:type="dxa"/>
          </w:tcPr>
          <w:p w14:paraId="5949EADB" w14:textId="77777777" w:rsidR="009A1AF9" w:rsidRDefault="009A1AF9" w:rsidP="009A1AF9">
            <w:pPr>
              <w:spacing w:line="360" w:lineRule="auto"/>
              <w:jc w:val="center"/>
              <w:rPr>
                <w:rFonts w:eastAsia="Calibri"/>
                <w:bCs/>
                <w:sz w:val="24"/>
                <w:szCs w:val="24"/>
              </w:rPr>
            </w:pPr>
            <w:r>
              <w:rPr>
                <w:rFonts w:eastAsia="Calibri"/>
                <w:bCs/>
                <w:sz w:val="24"/>
                <w:szCs w:val="24"/>
              </w:rPr>
              <w:t>106</w:t>
            </w:r>
          </w:p>
        </w:tc>
      </w:tr>
      <w:tr w:rsidR="009A1AF9" w14:paraId="645DB55C" w14:textId="77777777" w:rsidTr="009A1AF9">
        <w:trPr>
          <w:cantSplit/>
          <w:trHeight w:val="536"/>
        </w:trPr>
        <w:tc>
          <w:tcPr>
            <w:tcW w:w="1456" w:type="dxa"/>
          </w:tcPr>
          <w:p w14:paraId="085B0BA4" w14:textId="77777777" w:rsidR="009A1AF9" w:rsidRDefault="009A1AF9" w:rsidP="009A1AF9">
            <w:pPr>
              <w:spacing w:line="360" w:lineRule="auto"/>
              <w:jc w:val="center"/>
              <w:rPr>
                <w:rFonts w:eastAsia="Calibri"/>
                <w:b/>
                <w:sz w:val="24"/>
                <w:szCs w:val="24"/>
              </w:rPr>
            </w:pPr>
            <w:r>
              <w:rPr>
                <w:rFonts w:eastAsia="Calibri"/>
                <w:b/>
                <w:sz w:val="24"/>
                <w:szCs w:val="24"/>
              </w:rPr>
              <w:t>24</w:t>
            </w:r>
          </w:p>
        </w:tc>
        <w:tc>
          <w:tcPr>
            <w:tcW w:w="5768" w:type="dxa"/>
          </w:tcPr>
          <w:p w14:paraId="27DA3A11" w14:textId="77777777" w:rsidR="009A1AF9" w:rsidRDefault="009A1AF9" w:rsidP="009A1AF9">
            <w:pPr>
              <w:spacing w:line="276" w:lineRule="auto"/>
              <w:jc w:val="both"/>
              <w:rPr>
                <w:rFonts w:eastAsia="Calibri"/>
                <w:bCs/>
                <w:sz w:val="24"/>
                <w:szCs w:val="24"/>
              </w:rPr>
            </w:pPr>
            <w:r>
              <w:rPr>
                <w:rFonts w:eastAsia="Calibri"/>
                <w:bCs/>
                <w:sz w:val="24"/>
                <w:szCs w:val="24"/>
              </w:rPr>
              <w:t xml:space="preserve">Final product of the </w:t>
            </w:r>
            <w:r>
              <w:rPr>
                <w:rFonts w:eastAsia="Calibri"/>
                <w:bCs/>
                <w:i/>
                <w:iCs/>
                <w:sz w:val="24"/>
                <w:szCs w:val="24"/>
              </w:rPr>
              <w:t xml:space="preserve">Beauveria bassiana </w:t>
            </w:r>
            <w:r>
              <w:rPr>
                <w:rFonts w:eastAsia="Calibri"/>
                <w:bCs/>
                <w:sz w:val="24"/>
                <w:szCs w:val="24"/>
              </w:rPr>
              <w:t>spray application along with Malathion</w:t>
            </w:r>
          </w:p>
        </w:tc>
        <w:tc>
          <w:tcPr>
            <w:tcW w:w="1106" w:type="dxa"/>
          </w:tcPr>
          <w:p w14:paraId="79F26D72" w14:textId="77777777" w:rsidR="009A1AF9" w:rsidRDefault="009A1AF9" w:rsidP="009A1AF9">
            <w:pPr>
              <w:spacing w:line="360" w:lineRule="auto"/>
              <w:jc w:val="center"/>
              <w:rPr>
                <w:rFonts w:eastAsia="Calibri"/>
                <w:bCs/>
                <w:sz w:val="24"/>
                <w:szCs w:val="24"/>
              </w:rPr>
            </w:pPr>
            <w:r>
              <w:rPr>
                <w:rFonts w:eastAsia="Calibri"/>
                <w:bCs/>
                <w:sz w:val="24"/>
                <w:szCs w:val="24"/>
              </w:rPr>
              <w:t>106</w:t>
            </w:r>
          </w:p>
        </w:tc>
      </w:tr>
      <w:tr w:rsidR="009A1AF9" w14:paraId="0CA9772E" w14:textId="77777777" w:rsidTr="009A1AF9">
        <w:trPr>
          <w:cantSplit/>
          <w:trHeight w:val="536"/>
        </w:trPr>
        <w:tc>
          <w:tcPr>
            <w:tcW w:w="1456" w:type="dxa"/>
          </w:tcPr>
          <w:p w14:paraId="7A036981" w14:textId="77777777" w:rsidR="009A1AF9" w:rsidRDefault="009A1AF9" w:rsidP="009A1AF9">
            <w:pPr>
              <w:spacing w:line="360" w:lineRule="auto"/>
              <w:jc w:val="center"/>
              <w:rPr>
                <w:rFonts w:eastAsia="Calibri"/>
                <w:b/>
                <w:sz w:val="24"/>
                <w:szCs w:val="24"/>
              </w:rPr>
            </w:pPr>
            <w:r>
              <w:rPr>
                <w:rFonts w:eastAsia="Calibri"/>
                <w:b/>
                <w:sz w:val="24"/>
                <w:szCs w:val="24"/>
              </w:rPr>
              <w:t>25</w:t>
            </w:r>
          </w:p>
        </w:tc>
        <w:tc>
          <w:tcPr>
            <w:tcW w:w="5768" w:type="dxa"/>
          </w:tcPr>
          <w:p w14:paraId="6FF366F5" w14:textId="77777777" w:rsidR="009A1AF9" w:rsidRDefault="009A1AF9" w:rsidP="009A1AF9">
            <w:pPr>
              <w:spacing w:line="276" w:lineRule="auto"/>
              <w:jc w:val="both"/>
              <w:rPr>
                <w:rFonts w:eastAsia="Calibri"/>
                <w:bCs/>
                <w:sz w:val="24"/>
                <w:szCs w:val="24"/>
              </w:rPr>
            </w:pPr>
            <w:r>
              <w:rPr>
                <w:rFonts w:eastAsia="Calibri"/>
                <w:bCs/>
                <w:sz w:val="24"/>
                <w:szCs w:val="24"/>
              </w:rPr>
              <w:t xml:space="preserve">Aphids infected by </w:t>
            </w:r>
            <w:r>
              <w:rPr>
                <w:rFonts w:eastAsia="Calibri"/>
                <w:bCs/>
                <w:i/>
                <w:iCs/>
                <w:sz w:val="24"/>
                <w:szCs w:val="24"/>
              </w:rPr>
              <w:t>Beauveria bassiana</w:t>
            </w:r>
          </w:p>
        </w:tc>
        <w:tc>
          <w:tcPr>
            <w:tcW w:w="1106" w:type="dxa"/>
          </w:tcPr>
          <w:p w14:paraId="67C1B0D3" w14:textId="77777777" w:rsidR="009A1AF9" w:rsidRDefault="009A1AF9" w:rsidP="009A1AF9">
            <w:pPr>
              <w:spacing w:line="360" w:lineRule="auto"/>
              <w:jc w:val="center"/>
              <w:rPr>
                <w:rFonts w:eastAsia="Calibri"/>
                <w:bCs/>
                <w:sz w:val="24"/>
                <w:szCs w:val="24"/>
              </w:rPr>
            </w:pPr>
            <w:r>
              <w:rPr>
                <w:rFonts w:eastAsia="Calibri"/>
                <w:bCs/>
                <w:sz w:val="24"/>
                <w:szCs w:val="24"/>
              </w:rPr>
              <w:t>107</w:t>
            </w:r>
          </w:p>
        </w:tc>
      </w:tr>
    </w:tbl>
    <w:p w14:paraId="23C0557A" w14:textId="77777777" w:rsidR="0026093E" w:rsidRDefault="0026093E" w:rsidP="003C5F22">
      <w:pPr>
        <w:ind w:left="720" w:right="720"/>
        <w:jc w:val="center"/>
        <w:rPr>
          <w:rFonts w:eastAsia="Calibri"/>
          <w:b/>
          <w:sz w:val="24"/>
          <w:szCs w:val="24"/>
        </w:rPr>
      </w:pPr>
    </w:p>
    <w:p w14:paraId="0EB97E83" w14:textId="77777777" w:rsidR="0026093E" w:rsidRDefault="0026093E" w:rsidP="003C5F22">
      <w:pPr>
        <w:ind w:left="720" w:right="720"/>
        <w:jc w:val="center"/>
        <w:rPr>
          <w:rFonts w:eastAsia="Calibri"/>
          <w:b/>
          <w:sz w:val="24"/>
          <w:szCs w:val="24"/>
        </w:rPr>
      </w:pPr>
    </w:p>
    <w:p w14:paraId="466F48D7" w14:textId="77777777" w:rsidR="0026093E" w:rsidRDefault="0026093E" w:rsidP="003C5F22">
      <w:pPr>
        <w:ind w:left="720" w:right="720"/>
        <w:jc w:val="center"/>
        <w:rPr>
          <w:rFonts w:eastAsia="Calibri"/>
          <w:b/>
          <w:sz w:val="24"/>
          <w:szCs w:val="24"/>
        </w:rPr>
      </w:pPr>
    </w:p>
    <w:p w14:paraId="56A9A116" w14:textId="77777777" w:rsidR="0026093E" w:rsidRDefault="0026093E" w:rsidP="003C5F22">
      <w:pPr>
        <w:ind w:left="720" w:right="720"/>
        <w:jc w:val="center"/>
        <w:rPr>
          <w:rFonts w:eastAsia="Calibri"/>
          <w:b/>
          <w:sz w:val="24"/>
          <w:szCs w:val="24"/>
        </w:rPr>
      </w:pPr>
    </w:p>
    <w:p w14:paraId="419BD853" w14:textId="77777777" w:rsidR="0026093E" w:rsidRDefault="0026093E" w:rsidP="0083632E">
      <w:pPr>
        <w:ind w:right="720"/>
        <w:rPr>
          <w:rFonts w:eastAsia="Calibri"/>
          <w:b/>
          <w:sz w:val="24"/>
          <w:szCs w:val="24"/>
        </w:rPr>
      </w:pPr>
    </w:p>
    <w:tbl>
      <w:tblPr>
        <w:tblStyle w:val="TableGrid"/>
        <w:tblpPr w:leftFromText="180" w:rightFromText="180"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tblGrid>
      <w:tr w:rsidR="0083632E" w14:paraId="05693218" w14:textId="77777777" w:rsidTr="0026093E">
        <w:trPr>
          <w:cantSplit/>
          <w:trHeight w:val="536"/>
        </w:trPr>
        <w:tc>
          <w:tcPr>
            <w:tcW w:w="1106" w:type="dxa"/>
          </w:tcPr>
          <w:p w14:paraId="0F031C81" w14:textId="77777777" w:rsidR="0083632E" w:rsidRDefault="0083632E" w:rsidP="0026093E">
            <w:pPr>
              <w:spacing w:line="360" w:lineRule="auto"/>
              <w:jc w:val="center"/>
              <w:rPr>
                <w:rFonts w:eastAsia="Calibri"/>
                <w:bCs/>
                <w:sz w:val="24"/>
                <w:szCs w:val="24"/>
              </w:rPr>
            </w:pPr>
          </w:p>
        </w:tc>
      </w:tr>
      <w:tr w:rsidR="0083632E" w14:paraId="5057766E" w14:textId="77777777" w:rsidTr="0026093E">
        <w:trPr>
          <w:cantSplit/>
          <w:trHeight w:val="536"/>
        </w:trPr>
        <w:tc>
          <w:tcPr>
            <w:tcW w:w="1106" w:type="dxa"/>
          </w:tcPr>
          <w:p w14:paraId="76CDCDA7" w14:textId="77777777" w:rsidR="0083632E" w:rsidRDefault="0083632E" w:rsidP="0026093E">
            <w:pPr>
              <w:spacing w:line="360" w:lineRule="auto"/>
              <w:jc w:val="center"/>
              <w:rPr>
                <w:rFonts w:eastAsia="Calibri"/>
                <w:bCs/>
                <w:sz w:val="24"/>
                <w:szCs w:val="24"/>
              </w:rPr>
            </w:pPr>
          </w:p>
        </w:tc>
      </w:tr>
      <w:tr w:rsidR="0083632E" w14:paraId="7FB8BC89" w14:textId="77777777" w:rsidTr="0026093E">
        <w:trPr>
          <w:cantSplit/>
          <w:trHeight w:val="536"/>
        </w:trPr>
        <w:tc>
          <w:tcPr>
            <w:tcW w:w="1106" w:type="dxa"/>
          </w:tcPr>
          <w:p w14:paraId="6B4CE34C" w14:textId="77777777" w:rsidR="0083632E" w:rsidRDefault="0083632E" w:rsidP="0026093E">
            <w:pPr>
              <w:spacing w:line="360" w:lineRule="auto"/>
              <w:jc w:val="center"/>
              <w:rPr>
                <w:rFonts w:eastAsia="Calibri"/>
                <w:bCs/>
                <w:sz w:val="24"/>
                <w:szCs w:val="24"/>
              </w:rPr>
            </w:pPr>
          </w:p>
        </w:tc>
      </w:tr>
      <w:tr w:rsidR="0083632E" w14:paraId="040A5B67" w14:textId="77777777" w:rsidTr="0026093E">
        <w:trPr>
          <w:cantSplit/>
          <w:trHeight w:val="536"/>
        </w:trPr>
        <w:tc>
          <w:tcPr>
            <w:tcW w:w="1106" w:type="dxa"/>
          </w:tcPr>
          <w:p w14:paraId="1306B996" w14:textId="77777777" w:rsidR="0083632E" w:rsidRDefault="0083632E" w:rsidP="0026093E">
            <w:pPr>
              <w:spacing w:line="360" w:lineRule="auto"/>
              <w:jc w:val="center"/>
              <w:rPr>
                <w:rFonts w:eastAsia="Calibri"/>
                <w:bCs/>
                <w:sz w:val="24"/>
                <w:szCs w:val="24"/>
              </w:rPr>
            </w:pPr>
          </w:p>
        </w:tc>
      </w:tr>
      <w:tr w:rsidR="0083632E" w14:paraId="67DF4F32" w14:textId="77777777" w:rsidTr="0026093E">
        <w:trPr>
          <w:cantSplit/>
          <w:trHeight w:val="536"/>
        </w:trPr>
        <w:tc>
          <w:tcPr>
            <w:tcW w:w="1106" w:type="dxa"/>
          </w:tcPr>
          <w:p w14:paraId="182BEAE7" w14:textId="77777777" w:rsidR="0083632E" w:rsidRDefault="0083632E" w:rsidP="0026093E">
            <w:pPr>
              <w:spacing w:line="360" w:lineRule="auto"/>
              <w:jc w:val="center"/>
              <w:rPr>
                <w:rFonts w:eastAsia="Calibri"/>
                <w:bCs/>
                <w:sz w:val="24"/>
                <w:szCs w:val="24"/>
              </w:rPr>
            </w:pPr>
          </w:p>
        </w:tc>
      </w:tr>
      <w:tr w:rsidR="0083632E" w14:paraId="6C28CA5C" w14:textId="77777777" w:rsidTr="0026093E">
        <w:trPr>
          <w:cantSplit/>
          <w:trHeight w:val="536"/>
        </w:trPr>
        <w:tc>
          <w:tcPr>
            <w:tcW w:w="1106" w:type="dxa"/>
          </w:tcPr>
          <w:p w14:paraId="163E394C" w14:textId="77777777" w:rsidR="0083632E" w:rsidRDefault="0083632E" w:rsidP="0026093E">
            <w:pPr>
              <w:spacing w:line="360" w:lineRule="auto"/>
              <w:jc w:val="center"/>
              <w:rPr>
                <w:rFonts w:eastAsia="Calibri"/>
                <w:bCs/>
                <w:sz w:val="24"/>
                <w:szCs w:val="24"/>
              </w:rPr>
            </w:pPr>
          </w:p>
        </w:tc>
      </w:tr>
      <w:tr w:rsidR="0083632E" w14:paraId="4B55B6EF" w14:textId="77777777" w:rsidTr="0026093E">
        <w:trPr>
          <w:cantSplit/>
          <w:trHeight w:val="536"/>
        </w:trPr>
        <w:tc>
          <w:tcPr>
            <w:tcW w:w="1106" w:type="dxa"/>
          </w:tcPr>
          <w:p w14:paraId="44B41350" w14:textId="77777777" w:rsidR="0083632E" w:rsidRDefault="0083632E" w:rsidP="0026093E">
            <w:pPr>
              <w:spacing w:line="360" w:lineRule="auto"/>
              <w:jc w:val="center"/>
              <w:rPr>
                <w:rFonts w:eastAsia="Calibri"/>
                <w:bCs/>
                <w:sz w:val="24"/>
                <w:szCs w:val="24"/>
              </w:rPr>
            </w:pPr>
          </w:p>
        </w:tc>
      </w:tr>
      <w:tr w:rsidR="0083632E" w14:paraId="10AE0C0D" w14:textId="77777777" w:rsidTr="0026093E">
        <w:trPr>
          <w:cantSplit/>
          <w:trHeight w:val="536"/>
        </w:trPr>
        <w:tc>
          <w:tcPr>
            <w:tcW w:w="1106" w:type="dxa"/>
          </w:tcPr>
          <w:p w14:paraId="71E24640" w14:textId="77777777" w:rsidR="0083632E" w:rsidRDefault="0083632E" w:rsidP="0026093E">
            <w:pPr>
              <w:spacing w:line="360" w:lineRule="auto"/>
              <w:jc w:val="center"/>
              <w:rPr>
                <w:rFonts w:eastAsia="Calibri"/>
                <w:bCs/>
                <w:sz w:val="24"/>
                <w:szCs w:val="24"/>
              </w:rPr>
            </w:pPr>
          </w:p>
        </w:tc>
      </w:tr>
      <w:tr w:rsidR="0026093E" w14:paraId="55AED4B6" w14:textId="77777777" w:rsidTr="0026093E">
        <w:trPr>
          <w:cantSplit/>
          <w:trHeight w:val="536"/>
        </w:trPr>
        <w:tc>
          <w:tcPr>
            <w:tcW w:w="1106" w:type="dxa"/>
          </w:tcPr>
          <w:p w14:paraId="1CF3F29B" w14:textId="77777777" w:rsidR="0026093E" w:rsidRDefault="0026093E" w:rsidP="0026093E">
            <w:pPr>
              <w:spacing w:line="360" w:lineRule="auto"/>
              <w:jc w:val="center"/>
              <w:rPr>
                <w:rFonts w:eastAsia="Calibri"/>
                <w:bCs/>
                <w:sz w:val="24"/>
                <w:szCs w:val="24"/>
              </w:rPr>
            </w:pPr>
          </w:p>
        </w:tc>
      </w:tr>
      <w:tr w:rsidR="0026093E" w14:paraId="741B692C" w14:textId="77777777" w:rsidTr="0026093E">
        <w:trPr>
          <w:cantSplit/>
          <w:trHeight w:val="536"/>
        </w:trPr>
        <w:tc>
          <w:tcPr>
            <w:tcW w:w="1106" w:type="dxa"/>
          </w:tcPr>
          <w:p w14:paraId="2F2330FF" w14:textId="77777777" w:rsidR="0026093E" w:rsidRDefault="0026093E" w:rsidP="0026093E">
            <w:pPr>
              <w:spacing w:line="360" w:lineRule="auto"/>
              <w:jc w:val="center"/>
              <w:rPr>
                <w:rFonts w:eastAsia="Calibri"/>
                <w:bCs/>
                <w:sz w:val="24"/>
                <w:szCs w:val="24"/>
              </w:rPr>
            </w:pPr>
          </w:p>
        </w:tc>
      </w:tr>
      <w:tr w:rsidR="0026093E" w14:paraId="12C1DABF" w14:textId="77777777" w:rsidTr="0026093E">
        <w:trPr>
          <w:cantSplit/>
          <w:trHeight w:val="536"/>
        </w:trPr>
        <w:tc>
          <w:tcPr>
            <w:tcW w:w="1106" w:type="dxa"/>
          </w:tcPr>
          <w:p w14:paraId="5A9EA236" w14:textId="77777777" w:rsidR="0026093E" w:rsidRDefault="0026093E" w:rsidP="0026093E">
            <w:pPr>
              <w:spacing w:line="360" w:lineRule="auto"/>
              <w:jc w:val="center"/>
              <w:rPr>
                <w:rFonts w:eastAsia="Calibri"/>
                <w:bCs/>
                <w:sz w:val="24"/>
                <w:szCs w:val="24"/>
              </w:rPr>
            </w:pPr>
          </w:p>
        </w:tc>
      </w:tr>
      <w:tr w:rsidR="0026093E" w14:paraId="189A0E6F" w14:textId="77777777" w:rsidTr="0026093E">
        <w:trPr>
          <w:cantSplit/>
          <w:trHeight w:val="536"/>
        </w:trPr>
        <w:tc>
          <w:tcPr>
            <w:tcW w:w="1106" w:type="dxa"/>
          </w:tcPr>
          <w:p w14:paraId="31F17ECB" w14:textId="77777777" w:rsidR="0026093E" w:rsidRDefault="0026093E" w:rsidP="0026093E">
            <w:pPr>
              <w:spacing w:line="360" w:lineRule="auto"/>
              <w:jc w:val="center"/>
              <w:rPr>
                <w:rFonts w:eastAsia="Calibri"/>
                <w:bCs/>
                <w:sz w:val="24"/>
                <w:szCs w:val="24"/>
              </w:rPr>
            </w:pPr>
          </w:p>
        </w:tc>
      </w:tr>
      <w:tr w:rsidR="0026093E" w14:paraId="52B31B7E" w14:textId="77777777" w:rsidTr="0026093E">
        <w:trPr>
          <w:cantSplit/>
          <w:trHeight w:val="536"/>
        </w:trPr>
        <w:tc>
          <w:tcPr>
            <w:tcW w:w="1106" w:type="dxa"/>
          </w:tcPr>
          <w:p w14:paraId="6928863F" w14:textId="77777777" w:rsidR="0026093E" w:rsidRDefault="0026093E" w:rsidP="0026093E">
            <w:pPr>
              <w:spacing w:line="360" w:lineRule="auto"/>
              <w:jc w:val="center"/>
              <w:rPr>
                <w:rFonts w:eastAsia="Calibri"/>
                <w:bCs/>
                <w:sz w:val="24"/>
                <w:szCs w:val="24"/>
              </w:rPr>
            </w:pPr>
          </w:p>
        </w:tc>
      </w:tr>
      <w:tr w:rsidR="0026093E" w14:paraId="7A61162D" w14:textId="77777777" w:rsidTr="0026093E">
        <w:trPr>
          <w:cantSplit/>
          <w:trHeight w:val="536"/>
        </w:trPr>
        <w:tc>
          <w:tcPr>
            <w:tcW w:w="1106" w:type="dxa"/>
          </w:tcPr>
          <w:p w14:paraId="3C328D3C" w14:textId="77777777" w:rsidR="0026093E" w:rsidRDefault="0026093E" w:rsidP="0026093E">
            <w:pPr>
              <w:spacing w:line="360" w:lineRule="auto"/>
              <w:jc w:val="center"/>
              <w:rPr>
                <w:rFonts w:eastAsia="Calibri"/>
                <w:bCs/>
                <w:sz w:val="24"/>
                <w:szCs w:val="24"/>
              </w:rPr>
            </w:pPr>
          </w:p>
        </w:tc>
      </w:tr>
      <w:tr w:rsidR="0026093E" w14:paraId="0E4A8FC4" w14:textId="77777777" w:rsidTr="0026093E">
        <w:trPr>
          <w:cantSplit/>
          <w:trHeight w:val="536"/>
        </w:trPr>
        <w:tc>
          <w:tcPr>
            <w:tcW w:w="1106" w:type="dxa"/>
          </w:tcPr>
          <w:p w14:paraId="799CC550" w14:textId="77777777" w:rsidR="0026093E" w:rsidRDefault="0026093E" w:rsidP="0026093E">
            <w:pPr>
              <w:spacing w:line="360" w:lineRule="auto"/>
              <w:jc w:val="center"/>
              <w:rPr>
                <w:rFonts w:eastAsia="Calibri"/>
                <w:bCs/>
                <w:sz w:val="24"/>
                <w:szCs w:val="24"/>
              </w:rPr>
            </w:pPr>
          </w:p>
        </w:tc>
      </w:tr>
      <w:tr w:rsidR="0026093E" w14:paraId="2FA599F3" w14:textId="77777777" w:rsidTr="0026093E">
        <w:trPr>
          <w:cantSplit/>
          <w:trHeight w:val="536"/>
        </w:trPr>
        <w:tc>
          <w:tcPr>
            <w:tcW w:w="1106" w:type="dxa"/>
          </w:tcPr>
          <w:p w14:paraId="5D7A15DD" w14:textId="77777777" w:rsidR="0026093E" w:rsidRDefault="0026093E" w:rsidP="0026093E">
            <w:pPr>
              <w:spacing w:line="360" w:lineRule="auto"/>
              <w:jc w:val="center"/>
              <w:rPr>
                <w:rFonts w:eastAsia="Calibri"/>
                <w:bCs/>
                <w:sz w:val="24"/>
                <w:szCs w:val="24"/>
              </w:rPr>
            </w:pPr>
          </w:p>
        </w:tc>
      </w:tr>
    </w:tbl>
    <w:p w14:paraId="70D9BFA8" w14:textId="77777777" w:rsidR="00D07D25" w:rsidRDefault="00D07D25" w:rsidP="003C5F22">
      <w:pPr>
        <w:tabs>
          <w:tab w:val="left" w:pos="3384"/>
        </w:tabs>
        <w:rPr>
          <w:sz w:val="24"/>
          <w:szCs w:val="24"/>
        </w:rPr>
      </w:pPr>
    </w:p>
    <w:p w14:paraId="7E6CFEF6" w14:textId="2CEF3574" w:rsidR="00716CAD" w:rsidRDefault="00716CAD" w:rsidP="00716CAD">
      <w:pPr>
        <w:ind w:left="720" w:right="720"/>
        <w:jc w:val="center"/>
        <w:rPr>
          <w:rFonts w:eastAsia="Calibri"/>
          <w:b/>
          <w:sz w:val="24"/>
          <w:szCs w:val="24"/>
        </w:rPr>
      </w:pPr>
      <w:r>
        <w:rPr>
          <w:rFonts w:eastAsia="Calibri"/>
          <w:b/>
          <w:sz w:val="24"/>
          <w:szCs w:val="24"/>
        </w:rPr>
        <w:t>LIST OF</w:t>
      </w:r>
      <w:r w:rsidR="00502B05">
        <w:rPr>
          <w:rFonts w:eastAsia="Calibri"/>
          <w:b/>
          <w:sz w:val="24"/>
          <w:szCs w:val="24"/>
        </w:rPr>
        <w:t xml:space="preserve"> </w:t>
      </w:r>
      <w:r w:rsidR="00494B83">
        <w:rPr>
          <w:rFonts w:eastAsia="Calibri"/>
          <w:b/>
          <w:sz w:val="24"/>
          <w:szCs w:val="24"/>
        </w:rPr>
        <w:t>APPENDICES</w:t>
      </w:r>
    </w:p>
    <w:p w14:paraId="367E19AE" w14:textId="77777777" w:rsidR="00716CAD" w:rsidRPr="00DD79AF" w:rsidRDefault="00716CAD" w:rsidP="00716CAD">
      <w:pPr>
        <w:ind w:left="720" w:right="720"/>
        <w:jc w:val="center"/>
        <w:rPr>
          <w:b/>
          <w:sz w:val="24"/>
          <w:szCs w:val="24"/>
        </w:rPr>
      </w:pPr>
    </w:p>
    <w:tbl>
      <w:tblPr>
        <w:tblStyle w:val="TableGrid"/>
        <w:tblpPr w:leftFromText="180" w:rightFromText="180" w:vertAnchor="text" w:horzAnchor="page" w:tblpX="2161"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350"/>
        <w:gridCol w:w="5768"/>
        <w:gridCol w:w="1106"/>
      </w:tblGrid>
      <w:tr w:rsidR="00716CAD" w14:paraId="613C5A63" w14:textId="77777777" w:rsidTr="00494B83">
        <w:trPr>
          <w:cantSplit/>
          <w:trHeight w:val="536"/>
        </w:trPr>
        <w:tc>
          <w:tcPr>
            <w:tcW w:w="1456" w:type="dxa"/>
            <w:gridSpan w:val="2"/>
          </w:tcPr>
          <w:p w14:paraId="1EABFADC" w14:textId="5E2F3859" w:rsidR="00716CAD" w:rsidRPr="008459EC" w:rsidRDefault="00494B83" w:rsidP="001834F2">
            <w:pPr>
              <w:spacing w:line="360" w:lineRule="auto"/>
              <w:jc w:val="center"/>
              <w:rPr>
                <w:rFonts w:eastAsia="Calibri"/>
                <w:b/>
                <w:sz w:val="24"/>
                <w:szCs w:val="24"/>
              </w:rPr>
            </w:pPr>
            <w:r>
              <w:rPr>
                <w:rFonts w:eastAsia="Calibri"/>
                <w:b/>
                <w:sz w:val="24"/>
                <w:szCs w:val="24"/>
              </w:rPr>
              <w:t>APPENDIX</w:t>
            </w:r>
          </w:p>
        </w:tc>
        <w:tc>
          <w:tcPr>
            <w:tcW w:w="5768" w:type="dxa"/>
          </w:tcPr>
          <w:p w14:paraId="46C38ACF" w14:textId="77777777" w:rsidR="00716CAD" w:rsidRPr="008459EC" w:rsidRDefault="00716CAD" w:rsidP="001834F2">
            <w:pPr>
              <w:spacing w:line="360" w:lineRule="auto"/>
              <w:jc w:val="center"/>
              <w:rPr>
                <w:rFonts w:eastAsia="Calibri"/>
                <w:b/>
                <w:sz w:val="24"/>
                <w:szCs w:val="24"/>
              </w:rPr>
            </w:pPr>
          </w:p>
        </w:tc>
        <w:tc>
          <w:tcPr>
            <w:tcW w:w="1106" w:type="dxa"/>
          </w:tcPr>
          <w:p w14:paraId="56B10C93" w14:textId="77777777" w:rsidR="00716CAD" w:rsidRPr="008459EC" w:rsidRDefault="00716CAD" w:rsidP="001834F2">
            <w:pPr>
              <w:spacing w:line="360" w:lineRule="auto"/>
              <w:jc w:val="center"/>
              <w:rPr>
                <w:rFonts w:eastAsia="Calibri"/>
                <w:b/>
                <w:sz w:val="24"/>
                <w:szCs w:val="24"/>
              </w:rPr>
            </w:pPr>
            <w:r>
              <w:rPr>
                <w:rFonts w:eastAsia="Calibri"/>
                <w:b/>
                <w:sz w:val="24"/>
                <w:szCs w:val="24"/>
              </w:rPr>
              <w:t>PAGE</w:t>
            </w:r>
          </w:p>
        </w:tc>
      </w:tr>
      <w:tr w:rsidR="00716CAD" w14:paraId="684D82DA" w14:textId="77777777" w:rsidTr="00494B83">
        <w:trPr>
          <w:cantSplit/>
          <w:trHeight w:val="536"/>
        </w:trPr>
        <w:tc>
          <w:tcPr>
            <w:tcW w:w="1456" w:type="dxa"/>
            <w:gridSpan w:val="2"/>
          </w:tcPr>
          <w:p w14:paraId="636472E3" w14:textId="034A210C" w:rsidR="00716CAD" w:rsidRPr="001D0AF4" w:rsidRDefault="00494B83" w:rsidP="001834F2">
            <w:pPr>
              <w:spacing w:line="360" w:lineRule="auto"/>
              <w:jc w:val="center"/>
              <w:rPr>
                <w:rFonts w:eastAsia="Calibri"/>
                <w:b/>
                <w:sz w:val="24"/>
                <w:szCs w:val="24"/>
              </w:rPr>
            </w:pPr>
            <w:r>
              <w:rPr>
                <w:rFonts w:eastAsia="Calibri"/>
                <w:b/>
                <w:sz w:val="24"/>
                <w:szCs w:val="24"/>
              </w:rPr>
              <w:t>A</w:t>
            </w:r>
          </w:p>
        </w:tc>
        <w:tc>
          <w:tcPr>
            <w:tcW w:w="5768" w:type="dxa"/>
          </w:tcPr>
          <w:p w14:paraId="1F985006" w14:textId="0FB8994B" w:rsidR="00716CAD" w:rsidRDefault="00494B83" w:rsidP="001834F2">
            <w:pPr>
              <w:spacing w:line="276" w:lineRule="auto"/>
              <w:rPr>
                <w:rFonts w:eastAsia="Calibri"/>
                <w:bCs/>
                <w:sz w:val="24"/>
                <w:szCs w:val="24"/>
              </w:rPr>
            </w:pPr>
            <w:r>
              <w:rPr>
                <w:rFonts w:eastAsia="Calibri"/>
                <w:bCs/>
                <w:sz w:val="24"/>
                <w:szCs w:val="24"/>
              </w:rPr>
              <w:t>Specimen Identification Certificate</w:t>
            </w:r>
          </w:p>
        </w:tc>
        <w:tc>
          <w:tcPr>
            <w:tcW w:w="1106" w:type="dxa"/>
          </w:tcPr>
          <w:p w14:paraId="3142BCB0" w14:textId="6791347F" w:rsidR="00716CAD" w:rsidRDefault="00EF3B47" w:rsidP="001834F2">
            <w:pPr>
              <w:spacing w:line="360" w:lineRule="auto"/>
              <w:jc w:val="center"/>
              <w:rPr>
                <w:rFonts w:eastAsia="Calibri"/>
                <w:bCs/>
                <w:sz w:val="24"/>
                <w:szCs w:val="24"/>
              </w:rPr>
            </w:pPr>
            <w:r>
              <w:rPr>
                <w:rFonts w:eastAsia="Calibri"/>
                <w:bCs/>
                <w:sz w:val="24"/>
                <w:szCs w:val="24"/>
              </w:rPr>
              <w:t>70</w:t>
            </w:r>
          </w:p>
        </w:tc>
      </w:tr>
      <w:tr w:rsidR="00494B83" w14:paraId="1F555BA8" w14:textId="77777777" w:rsidTr="00494B83">
        <w:trPr>
          <w:cantSplit/>
          <w:trHeight w:val="536"/>
        </w:trPr>
        <w:tc>
          <w:tcPr>
            <w:tcW w:w="1456" w:type="dxa"/>
            <w:gridSpan w:val="2"/>
          </w:tcPr>
          <w:p w14:paraId="151ED339" w14:textId="690AE63D" w:rsidR="00494B83" w:rsidRDefault="00494B83" w:rsidP="001834F2">
            <w:pPr>
              <w:spacing w:line="360" w:lineRule="auto"/>
              <w:jc w:val="center"/>
              <w:rPr>
                <w:rFonts w:eastAsia="Calibri"/>
                <w:b/>
                <w:sz w:val="24"/>
                <w:szCs w:val="24"/>
              </w:rPr>
            </w:pPr>
            <w:r>
              <w:rPr>
                <w:rFonts w:eastAsia="Calibri"/>
                <w:b/>
                <w:sz w:val="24"/>
                <w:szCs w:val="24"/>
              </w:rPr>
              <w:t>B</w:t>
            </w:r>
          </w:p>
        </w:tc>
        <w:tc>
          <w:tcPr>
            <w:tcW w:w="5768" w:type="dxa"/>
          </w:tcPr>
          <w:p w14:paraId="5A99E961" w14:textId="5A7739E9" w:rsidR="00494B83" w:rsidRDefault="00494B83" w:rsidP="001834F2">
            <w:pPr>
              <w:spacing w:line="276" w:lineRule="auto"/>
              <w:rPr>
                <w:rFonts w:eastAsia="Calibri"/>
                <w:bCs/>
                <w:sz w:val="24"/>
                <w:szCs w:val="24"/>
              </w:rPr>
            </w:pPr>
            <w:r>
              <w:rPr>
                <w:rFonts w:eastAsia="Calibri"/>
                <w:bCs/>
                <w:sz w:val="24"/>
                <w:szCs w:val="24"/>
              </w:rPr>
              <w:t>Letter to Panelists for Reviewer of Statement of the Problem</w:t>
            </w:r>
          </w:p>
        </w:tc>
        <w:tc>
          <w:tcPr>
            <w:tcW w:w="1106" w:type="dxa"/>
          </w:tcPr>
          <w:p w14:paraId="5D9B0681" w14:textId="023991FF" w:rsidR="00494B83" w:rsidRDefault="0083632E" w:rsidP="001834F2">
            <w:pPr>
              <w:spacing w:line="360" w:lineRule="auto"/>
              <w:jc w:val="center"/>
              <w:rPr>
                <w:rFonts w:eastAsia="Calibri"/>
                <w:bCs/>
                <w:sz w:val="24"/>
                <w:szCs w:val="24"/>
              </w:rPr>
            </w:pPr>
            <w:r>
              <w:rPr>
                <w:rFonts w:eastAsia="Calibri"/>
                <w:bCs/>
                <w:sz w:val="24"/>
                <w:szCs w:val="24"/>
              </w:rPr>
              <w:t>7</w:t>
            </w:r>
            <w:r w:rsidR="00EF3B47">
              <w:rPr>
                <w:rFonts w:eastAsia="Calibri"/>
                <w:bCs/>
                <w:sz w:val="24"/>
                <w:szCs w:val="24"/>
              </w:rPr>
              <w:t>3</w:t>
            </w:r>
          </w:p>
        </w:tc>
      </w:tr>
      <w:tr w:rsidR="00716CAD" w14:paraId="3A50D33D" w14:textId="77777777" w:rsidTr="00494B83">
        <w:trPr>
          <w:cantSplit/>
          <w:trHeight w:val="536"/>
        </w:trPr>
        <w:tc>
          <w:tcPr>
            <w:tcW w:w="1456" w:type="dxa"/>
            <w:gridSpan w:val="2"/>
          </w:tcPr>
          <w:p w14:paraId="00A1DA03" w14:textId="28D1BE3C" w:rsidR="00716CAD" w:rsidRPr="001D0AF4" w:rsidRDefault="00494B83" w:rsidP="001834F2">
            <w:pPr>
              <w:spacing w:line="360" w:lineRule="auto"/>
              <w:jc w:val="center"/>
              <w:rPr>
                <w:rFonts w:eastAsia="Calibri"/>
                <w:b/>
                <w:sz w:val="24"/>
                <w:szCs w:val="24"/>
              </w:rPr>
            </w:pPr>
            <w:r>
              <w:rPr>
                <w:rFonts w:eastAsia="Calibri"/>
                <w:b/>
                <w:sz w:val="24"/>
                <w:szCs w:val="24"/>
              </w:rPr>
              <w:t>C</w:t>
            </w:r>
          </w:p>
        </w:tc>
        <w:tc>
          <w:tcPr>
            <w:tcW w:w="5768" w:type="dxa"/>
          </w:tcPr>
          <w:p w14:paraId="5C355F62" w14:textId="1EFCFE77" w:rsidR="00716CAD" w:rsidRDefault="00494B83" w:rsidP="001834F2">
            <w:pPr>
              <w:spacing w:line="276" w:lineRule="auto"/>
              <w:rPr>
                <w:rFonts w:eastAsia="Calibri"/>
                <w:bCs/>
                <w:sz w:val="24"/>
                <w:szCs w:val="24"/>
              </w:rPr>
            </w:pPr>
            <w:r>
              <w:rPr>
                <w:rFonts w:eastAsia="Calibri"/>
                <w:bCs/>
                <w:sz w:val="24"/>
                <w:szCs w:val="24"/>
              </w:rPr>
              <w:t>Functionality/Reliability Test</w:t>
            </w:r>
          </w:p>
        </w:tc>
        <w:tc>
          <w:tcPr>
            <w:tcW w:w="1106" w:type="dxa"/>
          </w:tcPr>
          <w:p w14:paraId="06991895" w14:textId="7827953E" w:rsidR="00716CAD" w:rsidRDefault="0083632E" w:rsidP="001834F2">
            <w:pPr>
              <w:spacing w:line="360" w:lineRule="auto"/>
              <w:jc w:val="center"/>
              <w:rPr>
                <w:rFonts w:eastAsia="Calibri"/>
                <w:bCs/>
                <w:sz w:val="24"/>
                <w:szCs w:val="24"/>
              </w:rPr>
            </w:pPr>
            <w:r>
              <w:rPr>
                <w:rFonts w:eastAsia="Calibri"/>
                <w:bCs/>
                <w:sz w:val="24"/>
                <w:szCs w:val="24"/>
              </w:rPr>
              <w:t>7</w:t>
            </w:r>
            <w:r w:rsidR="00EF3B47">
              <w:rPr>
                <w:rFonts w:eastAsia="Calibri"/>
                <w:bCs/>
                <w:sz w:val="24"/>
                <w:szCs w:val="24"/>
              </w:rPr>
              <w:t>9</w:t>
            </w:r>
          </w:p>
        </w:tc>
      </w:tr>
      <w:tr w:rsidR="00716CAD" w14:paraId="4AD483EB" w14:textId="77777777" w:rsidTr="00494B83">
        <w:trPr>
          <w:cantSplit/>
          <w:trHeight w:val="536"/>
        </w:trPr>
        <w:tc>
          <w:tcPr>
            <w:tcW w:w="1456" w:type="dxa"/>
            <w:gridSpan w:val="2"/>
          </w:tcPr>
          <w:p w14:paraId="49C48D19" w14:textId="550CE940" w:rsidR="00716CAD" w:rsidRPr="001D0AF4" w:rsidRDefault="00494B83" w:rsidP="001834F2">
            <w:pPr>
              <w:spacing w:line="360" w:lineRule="auto"/>
              <w:jc w:val="center"/>
              <w:rPr>
                <w:rFonts w:eastAsia="Calibri"/>
                <w:b/>
                <w:sz w:val="24"/>
                <w:szCs w:val="24"/>
              </w:rPr>
            </w:pPr>
            <w:r>
              <w:rPr>
                <w:rFonts w:eastAsia="Calibri"/>
                <w:b/>
                <w:sz w:val="24"/>
                <w:szCs w:val="24"/>
              </w:rPr>
              <w:t>D</w:t>
            </w:r>
          </w:p>
        </w:tc>
        <w:tc>
          <w:tcPr>
            <w:tcW w:w="5768" w:type="dxa"/>
          </w:tcPr>
          <w:p w14:paraId="1465CBEE" w14:textId="2941C14E" w:rsidR="00716CAD" w:rsidRDefault="00494B83" w:rsidP="001834F2">
            <w:pPr>
              <w:spacing w:line="276" w:lineRule="auto"/>
              <w:jc w:val="both"/>
              <w:rPr>
                <w:rFonts w:eastAsia="Calibri"/>
                <w:bCs/>
                <w:sz w:val="24"/>
                <w:szCs w:val="24"/>
              </w:rPr>
            </w:pPr>
            <w:r>
              <w:rPr>
                <w:rFonts w:eastAsia="Calibri"/>
                <w:bCs/>
                <w:sz w:val="24"/>
                <w:szCs w:val="24"/>
              </w:rPr>
              <w:t>Calibration Certificate</w:t>
            </w:r>
          </w:p>
        </w:tc>
        <w:tc>
          <w:tcPr>
            <w:tcW w:w="1106" w:type="dxa"/>
          </w:tcPr>
          <w:p w14:paraId="204D26C1" w14:textId="7BCE5643" w:rsidR="00716CAD" w:rsidRDefault="0083632E" w:rsidP="001834F2">
            <w:pPr>
              <w:spacing w:line="360" w:lineRule="auto"/>
              <w:jc w:val="center"/>
              <w:rPr>
                <w:rFonts w:eastAsia="Calibri"/>
                <w:bCs/>
                <w:sz w:val="24"/>
                <w:szCs w:val="24"/>
              </w:rPr>
            </w:pPr>
            <w:r>
              <w:rPr>
                <w:rFonts w:eastAsia="Calibri"/>
                <w:bCs/>
                <w:sz w:val="24"/>
                <w:szCs w:val="24"/>
              </w:rPr>
              <w:t>8</w:t>
            </w:r>
            <w:r w:rsidR="00EF3B47">
              <w:rPr>
                <w:rFonts w:eastAsia="Calibri"/>
                <w:bCs/>
                <w:sz w:val="24"/>
                <w:szCs w:val="24"/>
              </w:rPr>
              <w:t>1</w:t>
            </w:r>
          </w:p>
        </w:tc>
      </w:tr>
      <w:tr w:rsidR="00716CAD" w14:paraId="0D743BF1" w14:textId="77777777" w:rsidTr="00494B83">
        <w:trPr>
          <w:cantSplit/>
          <w:trHeight w:val="536"/>
        </w:trPr>
        <w:tc>
          <w:tcPr>
            <w:tcW w:w="1456" w:type="dxa"/>
            <w:gridSpan w:val="2"/>
          </w:tcPr>
          <w:p w14:paraId="55D5A4FD" w14:textId="71301378" w:rsidR="00716CAD" w:rsidRDefault="00494B83" w:rsidP="001834F2">
            <w:pPr>
              <w:spacing w:line="360" w:lineRule="auto"/>
              <w:jc w:val="center"/>
              <w:rPr>
                <w:rFonts w:eastAsia="Calibri"/>
                <w:b/>
                <w:sz w:val="24"/>
                <w:szCs w:val="24"/>
              </w:rPr>
            </w:pPr>
            <w:r>
              <w:rPr>
                <w:rFonts w:eastAsia="Calibri"/>
                <w:b/>
                <w:sz w:val="24"/>
                <w:szCs w:val="24"/>
              </w:rPr>
              <w:t>E</w:t>
            </w:r>
          </w:p>
        </w:tc>
        <w:tc>
          <w:tcPr>
            <w:tcW w:w="5768" w:type="dxa"/>
          </w:tcPr>
          <w:p w14:paraId="002756DB" w14:textId="2A815D17" w:rsidR="00716CAD" w:rsidRDefault="00494B83" w:rsidP="001834F2">
            <w:pPr>
              <w:spacing w:line="276" w:lineRule="auto"/>
              <w:rPr>
                <w:rFonts w:eastAsia="Calibri"/>
                <w:bCs/>
                <w:sz w:val="24"/>
                <w:szCs w:val="24"/>
              </w:rPr>
            </w:pPr>
            <w:r>
              <w:rPr>
                <w:rFonts w:eastAsia="Calibri"/>
                <w:bCs/>
                <w:sz w:val="24"/>
                <w:szCs w:val="24"/>
              </w:rPr>
              <w:t>Sling Psychrometer Request Letter</w:t>
            </w:r>
            <w:r w:rsidR="00716CAD">
              <w:rPr>
                <w:rFonts w:eastAsia="Calibri"/>
                <w:bCs/>
                <w:sz w:val="24"/>
                <w:szCs w:val="24"/>
              </w:rPr>
              <w:t xml:space="preserve"> </w:t>
            </w:r>
          </w:p>
        </w:tc>
        <w:tc>
          <w:tcPr>
            <w:tcW w:w="1106" w:type="dxa"/>
          </w:tcPr>
          <w:p w14:paraId="003BB3FA" w14:textId="131FA6CD" w:rsidR="00716CAD" w:rsidRDefault="0083632E" w:rsidP="001834F2">
            <w:pPr>
              <w:spacing w:line="360" w:lineRule="auto"/>
              <w:jc w:val="center"/>
              <w:rPr>
                <w:rFonts w:eastAsia="Calibri"/>
                <w:bCs/>
                <w:sz w:val="24"/>
                <w:szCs w:val="24"/>
              </w:rPr>
            </w:pPr>
            <w:r>
              <w:rPr>
                <w:rFonts w:eastAsia="Calibri"/>
                <w:bCs/>
                <w:sz w:val="24"/>
                <w:szCs w:val="24"/>
              </w:rPr>
              <w:t>8</w:t>
            </w:r>
            <w:r w:rsidR="00EF3B47">
              <w:rPr>
                <w:rFonts w:eastAsia="Calibri"/>
                <w:bCs/>
                <w:sz w:val="24"/>
                <w:szCs w:val="24"/>
              </w:rPr>
              <w:t>2</w:t>
            </w:r>
          </w:p>
        </w:tc>
      </w:tr>
      <w:tr w:rsidR="00494B83" w14:paraId="40AE5D63" w14:textId="77777777" w:rsidTr="00494B83">
        <w:trPr>
          <w:cantSplit/>
          <w:trHeight w:val="536"/>
        </w:trPr>
        <w:tc>
          <w:tcPr>
            <w:tcW w:w="1456" w:type="dxa"/>
            <w:gridSpan w:val="2"/>
          </w:tcPr>
          <w:p w14:paraId="629C3ACC" w14:textId="148C2ADD" w:rsidR="00494B83" w:rsidRDefault="00494B83" w:rsidP="001834F2">
            <w:pPr>
              <w:spacing w:line="360" w:lineRule="auto"/>
              <w:jc w:val="center"/>
              <w:rPr>
                <w:rFonts w:eastAsia="Calibri"/>
                <w:b/>
                <w:sz w:val="24"/>
                <w:szCs w:val="24"/>
              </w:rPr>
            </w:pPr>
            <w:r>
              <w:rPr>
                <w:rFonts w:eastAsia="Calibri"/>
                <w:b/>
                <w:sz w:val="24"/>
                <w:szCs w:val="24"/>
              </w:rPr>
              <w:t>F</w:t>
            </w:r>
          </w:p>
        </w:tc>
        <w:tc>
          <w:tcPr>
            <w:tcW w:w="5768" w:type="dxa"/>
          </w:tcPr>
          <w:p w14:paraId="1E889C4C" w14:textId="2BB29F0F" w:rsidR="00494B83" w:rsidRDefault="00494B83" w:rsidP="001834F2">
            <w:pPr>
              <w:spacing w:line="276" w:lineRule="auto"/>
              <w:rPr>
                <w:rFonts w:eastAsia="Calibri"/>
                <w:bCs/>
                <w:sz w:val="24"/>
                <w:szCs w:val="24"/>
              </w:rPr>
            </w:pPr>
            <w:r>
              <w:rPr>
                <w:rFonts w:eastAsia="Calibri"/>
                <w:bCs/>
                <w:sz w:val="24"/>
                <w:szCs w:val="24"/>
              </w:rPr>
              <w:t>Specimen Collection Request Letter</w:t>
            </w:r>
          </w:p>
        </w:tc>
        <w:tc>
          <w:tcPr>
            <w:tcW w:w="1106" w:type="dxa"/>
          </w:tcPr>
          <w:p w14:paraId="79E0D092" w14:textId="267A19E0" w:rsidR="00494B83" w:rsidRDefault="0083632E" w:rsidP="001834F2">
            <w:pPr>
              <w:spacing w:line="360" w:lineRule="auto"/>
              <w:jc w:val="center"/>
              <w:rPr>
                <w:rFonts w:eastAsia="Calibri"/>
                <w:bCs/>
                <w:sz w:val="24"/>
                <w:szCs w:val="24"/>
              </w:rPr>
            </w:pPr>
            <w:r>
              <w:rPr>
                <w:rFonts w:eastAsia="Calibri"/>
                <w:bCs/>
                <w:sz w:val="24"/>
                <w:szCs w:val="24"/>
              </w:rPr>
              <w:t>8</w:t>
            </w:r>
            <w:r w:rsidR="00EF3B47">
              <w:rPr>
                <w:rFonts w:eastAsia="Calibri"/>
                <w:bCs/>
                <w:sz w:val="24"/>
                <w:szCs w:val="24"/>
              </w:rPr>
              <w:t>5</w:t>
            </w:r>
          </w:p>
        </w:tc>
      </w:tr>
      <w:tr w:rsidR="00494B83" w14:paraId="60FFCB75" w14:textId="77777777" w:rsidTr="00494B83">
        <w:trPr>
          <w:cantSplit/>
          <w:trHeight w:val="536"/>
        </w:trPr>
        <w:tc>
          <w:tcPr>
            <w:tcW w:w="1456" w:type="dxa"/>
            <w:gridSpan w:val="2"/>
          </w:tcPr>
          <w:p w14:paraId="11DDE557" w14:textId="3E116CEA" w:rsidR="00494B83" w:rsidRDefault="00494B83" w:rsidP="001834F2">
            <w:pPr>
              <w:spacing w:line="360" w:lineRule="auto"/>
              <w:jc w:val="center"/>
              <w:rPr>
                <w:rFonts w:eastAsia="Calibri"/>
                <w:b/>
                <w:sz w:val="24"/>
                <w:szCs w:val="24"/>
              </w:rPr>
            </w:pPr>
            <w:r>
              <w:rPr>
                <w:rFonts w:eastAsia="Calibri"/>
                <w:b/>
                <w:sz w:val="24"/>
                <w:szCs w:val="24"/>
              </w:rPr>
              <w:t>G</w:t>
            </w:r>
          </w:p>
        </w:tc>
        <w:tc>
          <w:tcPr>
            <w:tcW w:w="5768" w:type="dxa"/>
          </w:tcPr>
          <w:p w14:paraId="08B3F6ED" w14:textId="2CF30551" w:rsidR="00494B83" w:rsidRDefault="00494B83" w:rsidP="001834F2">
            <w:pPr>
              <w:spacing w:line="276" w:lineRule="auto"/>
              <w:rPr>
                <w:rFonts w:eastAsia="Calibri"/>
                <w:bCs/>
                <w:sz w:val="24"/>
                <w:szCs w:val="24"/>
              </w:rPr>
            </w:pPr>
            <w:r>
              <w:rPr>
                <w:rFonts w:eastAsia="Calibri"/>
                <w:bCs/>
                <w:sz w:val="24"/>
                <w:szCs w:val="24"/>
              </w:rPr>
              <w:t>Permit to Collect Specimen</w:t>
            </w:r>
          </w:p>
        </w:tc>
        <w:tc>
          <w:tcPr>
            <w:tcW w:w="1106" w:type="dxa"/>
          </w:tcPr>
          <w:p w14:paraId="7B149E09" w14:textId="5CB4175B" w:rsidR="00494B83" w:rsidRDefault="0083632E" w:rsidP="001834F2">
            <w:pPr>
              <w:spacing w:line="360" w:lineRule="auto"/>
              <w:jc w:val="center"/>
              <w:rPr>
                <w:rFonts w:eastAsia="Calibri"/>
                <w:bCs/>
                <w:sz w:val="24"/>
                <w:szCs w:val="24"/>
              </w:rPr>
            </w:pPr>
            <w:r>
              <w:rPr>
                <w:rFonts w:eastAsia="Calibri"/>
                <w:bCs/>
                <w:sz w:val="24"/>
                <w:szCs w:val="24"/>
              </w:rPr>
              <w:t>8</w:t>
            </w:r>
            <w:r w:rsidR="00EF3B47">
              <w:rPr>
                <w:rFonts w:eastAsia="Calibri"/>
                <w:bCs/>
                <w:sz w:val="24"/>
                <w:szCs w:val="24"/>
              </w:rPr>
              <w:t>7</w:t>
            </w:r>
          </w:p>
        </w:tc>
      </w:tr>
      <w:tr w:rsidR="00494B83" w14:paraId="7FBA1B08" w14:textId="77777777" w:rsidTr="00494B83">
        <w:trPr>
          <w:cantSplit/>
          <w:trHeight w:val="536"/>
        </w:trPr>
        <w:tc>
          <w:tcPr>
            <w:tcW w:w="1456" w:type="dxa"/>
            <w:gridSpan w:val="2"/>
          </w:tcPr>
          <w:p w14:paraId="134775C9" w14:textId="425C9FCB" w:rsidR="00494B83" w:rsidRDefault="00494B83" w:rsidP="001834F2">
            <w:pPr>
              <w:spacing w:line="360" w:lineRule="auto"/>
              <w:jc w:val="center"/>
              <w:rPr>
                <w:rFonts w:eastAsia="Calibri"/>
                <w:b/>
                <w:sz w:val="24"/>
                <w:szCs w:val="24"/>
              </w:rPr>
            </w:pPr>
            <w:r>
              <w:rPr>
                <w:rFonts w:eastAsia="Calibri"/>
                <w:b/>
                <w:sz w:val="24"/>
                <w:szCs w:val="24"/>
              </w:rPr>
              <w:t>H</w:t>
            </w:r>
          </w:p>
        </w:tc>
        <w:tc>
          <w:tcPr>
            <w:tcW w:w="5768" w:type="dxa"/>
          </w:tcPr>
          <w:p w14:paraId="377E6661" w14:textId="50D6526F" w:rsidR="00494B83" w:rsidRDefault="00494B83" w:rsidP="001834F2">
            <w:pPr>
              <w:spacing w:line="276" w:lineRule="auto"/>
              <w:rPr>
                <w:rFonts w:eastAsia="Calibri"/>
                <w:bCs/>
                <w:sz w:val="24"/>
                <w:szCs w:val="24"/>
              </w:rPr>
            </w:pPr>
            <w:r>
              <w:rPr>
                <w:rFonts w:eastAsia="Calibri"/>
                <w:bCs/>
                <w:sz w:val="24"/>
                <w:szCs w:val="24"/>
              </w:rPr>
              <w:t>Statistical Analysis Result</w:t>
            </w:r>
          </w:p>
        </w:tc>
        <w:tc>
          <w:tcPr>
            <w:tcW w:w="1106" w:type="dxa"/>
          </w:tcPr>
          <w:p w14:paraId="072A6039" w14:textId="4966866D" w:rsidR="00494B83" w:rsidRDefault="0083632E" w:rsidP="001834F2">
            <w:pPr>
              <w:spacing w:line="360" w:lineRule="auto"/>
              <w:jc w:val="center"/>
              <w:rPr>
                <w:rFonts w:eastAsia="Calibri"/>
                <w:bCs/>
                <w:sz w:val="24"/>
                <w:szCs w:val="24"/>
              </w:rPr>
            </w:pPr>
            <w:r>
              <w:rPr>
                <w:rFonts w:eastAsia="Calibri"/>
                <w:bCs/>
                <w:sz w:val="24"/>
                <w:szCs w:val="24"/>
              </w:rPr>
              <w:t>8</w:t>
            </w:r>
            <w:r w:rsidR="00EF3B47">
              <w:rPr>
                <w:rFonts w:eastAsia="Calibri"/>
                <w:bCs/>
                <w:sz w:val="24"/>
                <w:szCs w:val="24"/>
              </w:rPr>
              <w:t>9</w:t>
            </w:r>
          </w:p>
        </w:tc>
      </w:tr>
      <w:tr w:rsidR="007A4615" w14:paraId="3FB9545A" w14:textId="77777777" w:rsidTr="00494B83">
        <w:trPr>
          <w:cantSplit/>
          <w:trHeight w:val="536"/>
        </w:trPr>
        <w:tc>
          <w:tcPr>
            <w:tcW w:w="1456" w:type="dxa"/>
            <w:gridSpan w:val="2"/>
          </w:tcPr>
          <w:p w14:paraId="67D16C9A" w14:textId="43E5C94D" w:rsidR="007A4615" w:rsidRDefault="007A4615" w:rsidP="001834F2">
            <w:pPr>
              <w:spacing w:line="360" w:lineRule="auto"/>
              <w:jc w:val="center"/>
              <w:rPr>
                <w:rFonts w:eastAsia="Calibri"/>
                <w:b/>
                <w:sz w:val="24"/>
                <w:szCs w:val="24"/>
              </w:rPr>
            </w:pPr>
            <w:r>
              <w:rPr>
                <w:rFonts w:eastAsia="Calibri"/>
                <w:b/>
                <w:sz w:val="24"/>
                <w:szCs w:val="24"/>
              </w:rPr>
              <w:t>I</w:t>
            </w:r>
          </w:p>
        </w:tc>
        <w:tc>
          <w:tcPr>
            <w:tcW w:w="5768" w:type="dxa"/>
          </w:tcPr>
          <w:p w14:paraId="68404F06" w14:textId="0924A133" w:rsidR="007A4615" w:rsidRDefault="007A4615" w:rsidP="001834F2">
            <w:pPr>
              <w:spacing w:line="276" w:lineRule="auto"/>
              <w:rPr>
                <w:rFonts w:eastAsia="Calibri"/>
                <w:bCs/>
                <w:sz w:val="24"/>
                <w:szCs w:val="24"/>
              </w:rPr>
            </w:pPr>
            <w:r>
              <w:rPr>
                <w:rFonts w:eastAsia="Calibri"/>
                <w:bCs/>
                <w:sz w:val="24"/>
                <w:szCs w:val="24"/>
              </w:rPr>
              <w:t>Documentation of the Experiment</w:t>
            </w:r>
          </w:p>
        </w:tc>
        <w:tc>
          <w:tcPr>
            <w:tcW w:w="1106" w:type="dxa"/>
          </w:tcPr>
          <w:p w14:paraId="0624756C" w14:textId="150DCFA6" w:rsidR="007A4615" w:rsidRDefault="0083632E" w:rsidP="001834F2">
            <w:pPr>
              <w:spacing w:line="360" w:lineRule="auto"/>
              <w:jc w:val="center"/>
              <w:rPr>
                <w:rFonts w:eastAsia="Calibri"/>
                <w:bCs/>
                <w:sz w:val="24"/>
                <w:szCs w:val="24"/>
              </w:rPr>
            </w:pPr>
            <w:r>
              <w:rPr>
                <w:rFonts w:eastAsia="Calibri"/>
                <w:bCs/>
                <w:sz w:val="24"/>
                <w:szCs w:val="24"/>
              </w:rPr>
              <w:t>9</w:t>
            </w:r>
            <w:r w:rsidR="00EF3B47">
              <w:rPr>
                <w:rFonts w:eastAsia="Calibri"/>
                <w:bCs/>
                <w:sz w:val="24"/>
                <w:szCs w:val="24"/>
              </w:rPr>
              <w:t>8</w:t>
            </w:r>
          </w:p>
        </w:tc>
      </w:tr>
      <w:tr w:rsidR="00EF7252" w14:paraId="34DFC5B3" w14:textId="77777777" w:rsidTr="00494B83">
        <w:trPr>
          <w:cantSplit/>
          <w:trHeight w:val="536"/>
        </w:trPr>
        <w:tc>
          <w:tcPr>
            <w:tcW w:w="1456" w:type="dxa"/>
            <w:gridSpan w:val="2"/>
          </w:tcPr>
          <w:p w14:paraId="048FA037" w14:textId="07B0304F" w:rsidR="00EF7252" w:rsidRDefault="00EF7252" w:rsidP="001834F2">
            <w:pPr>
              <w:spacing w:line="360" w:lineRule="auto"/>
              <w:jc w:val="center"/>
              <w:rPr>
                <w:rFonts w:eastAsia="Calibri"/>
                <w:b/>
                <w:sz w:val="24"/>
                <w:szCs w:val="24"/>
              </w:rPr>
            </w:pPr>
            <w:r>
              <w:rPr>
                <w:rFonts w:eastAsia="Calibri"/>
                <w:b/>
                <w:sz w:val="24"/>
                <w:szCs w:val="24"/>
              </w:rPr>
              <w:t>J</w:t>
            </w:r>
          </w:p>
        </w:tc>
        <w:tc>
          <w:tcPr>
            <w:tcW w:w="5768" w:type="dxa"/>
          </w:tcPr>
          <w:p w14:paraId="150201B9" w14:textId="38BAE59F" w:rsidR="00EF7252" w:rsidRDefault="00F3022B" w:rsidP="001834F2">
            <w:pPr>
              <w:spacing w:line="276" w:lineRule="auto"/>
              <w:rPr>
                <w:rFonts w:eastAsia="Calibri"/>
                <w:bCs/>
                <w:sz w:val="24"/>
                <w:szCs w:val="24"/>
              </w:rPr>
            </w:pPr>
            <w:r>
              <w:rPr>
                <w:rFonts w:eastAsia="Calibri"/>
                <w:bCs/>
                <w:sz w:val="24"/>
                <w:szCs w:val="24"/>
              </w:rPr>
              <w:t>Certificate of Statistical Analysis</w:t>
            </w:r>
          </w:p>
        </w:tc>
        <w:tc>
          <w:tcPr>
            <w:tcW w:w="1106" w:type="dxa"/>
          </w:tcPr>
          <w:p w14:paraId="0908E256" w14:textId="3DF92C3C" w:rsidR="00EF7252" w:rsidRDefault="00EF7252" w:rsidP="001834F2">
            <w:pPr>
              <w:spacing w:line="360" w:lineRule="auto"/>
              <w:jc w:val="center"/>
              <w:rPr>
                <w:rFonts w:eastAsia="Calibri"/>
                <w:bCs/>
                <w:sz w:val="24"/>
                <w:szCs w:val="24"/>
              </w:rPr>
            </w:pPr>
            <w:r>
              <w:rPr>
                <w:rFonts w:eastAsia="Calibri"/>
                <w:bCs/>
                <w:sz w:val="24"/>
                <w:szCs w:val="24"/>
              </w:rPr>
              <w:t>108</w:t>
            </w:r>
          </w:p>
        </w:tc>
      </w:tr>
      <w:tr w:rsidR="00EF7252" w14:paraId="052876C9" w14:textId="77777777" w:rsidTr="00494B83">
        <w:trPr>
          <w:cantSplit/>
          <w:trHeight w:val="536"/>
        </w:trPr>
        <w:tc>
          <w:tcPr>
            <w:tcW w:w="1456" w:type="dxa"/>
            <w:gridSpan w:val="2"/>
          </w:tcPr>
          <w:p w14:paraId="49677F89" w14:textId="7C61A002" w:rsidR="00EF7252" w:rsidRDefault="00EF7252" w:rsidP="001834F2">
            <w:pPr>
              <w:spacing w:line="360" w:lineRule="auto"/>
              <w:jc w:val="center"/>
              <w:rPr>
                <w:rFonts w:eastAsia="Calibri"/>
                <w:b/>
                <w:sz w:val="24"/>
                <w:szCs w:val="24"/>
              </w:rPr>
            </w:pPr>
            <w:r>
              <w:rPr>
                <w:rFonts w:eastAsia="Calibri"/>
                <w:b/>
                <w:sz w:val="24"/>
                <w:szCs w:val="24"/>
              </w:rPr>
              <w:t>K</w:t>
            </w:r>
          </w:p>
        </w:tc>
        <w:tc>
          <w:tcPr>
            <w:tcW w:w="5768" w:type="dxa"/>
          </w:tcPr>
          <w:p w14:paraId="229483A3" w14:textId="7DC58E5D" w:rsidR="00EF7252" w:rsidRDefault="00F3022B" w:rsidP="001834F2">
            <w:pPr>
              <w:spacing w:line="276" w:lineRule="auto"/>
              <w:rPr>
                <w:rFonts w:eastAsia="Calibri"/>
                <w:bCs/>
                <w:sz w:val="24"/>
                <w:szCs w:val="24"/>
              </w:rPr>
            </w:pPr>
            <w:r>
              <w:rPr>
                <w:rFonts w:eastAsia="Calibri"/>
                <w:bCs/>
                <w:sz w:val="24"/>
                <w:szCs w:val="24"/>
              </w:rPr>
              <w:t>Certificate of English Editing</w:t>
            </w:r>
          </w:p>
        </w:tc>
        <w:tc>
          <w:tcPr>
            <w:tcW w:w="1106" w:type="dxa"/>
          </w:tcPr>
          <w:p w14:paraId="368AC807" w14:textId="76AC6FD4" w:rsidR="00EF7252" w:rsidRDefault="00EF7252" w:rsidP="001834F2">
            <w:pPr>
              <w:spacing w:line="360" w:lineRule="auto"/>
              <w:jc w:val="center"/>
              <w:rPr>
                <w:rFonts w:eastAsia="Calibri"/>
                <w:bCs/>
                <w:sz w:val="24"/>
                <w:szCs w:val="24"/>
              </w:rPr>
            </w:pPr>
            <w:r>
              <w:rPr>
                <w:rFonts w:eastAsia="Calibri"/>
                <w:bCs/>
                <w:sz w:val="24"/>
                <w:szCs w:val="24"/>
              </w:rPr>
              <w:t>110</w:t>
            </w:r>
          </w:p>
        </w:tc>
      </w:tr>
      <w:tr w:rsidR="00F3022B" w14:paraId="6BE1E788" w14:textId="77777777" w:rsidTr="00494B83">
        <w:trPr>
          <w:cantSplit/>
          <w:trHeight w:val="536"/>
        </w:trPr>
        <w:tc>
          <w:tcPr>
            <w:tcW w:w="1456" w:type="dxa"/>
            <w:gridSpan w:val="2"/>
          </w:tcPr>
          <w:p w14:paraId="2089CAE0" w14:textId="547C366E" w:rsidR="00F3022B" w:rsidRDefault="00F3022B" w:rsidP="001834F2">
            <w:pPr>
              <w:spacing w:line="360" w:lineRule="auto"/>
              <w:jc w:val="center"/>
              <w:rPr>
                <w:rFonts w:eastAsia="Calibri"/>
                <w:b/>
                <w:sz w:val="24"/>
                <w:szCs w:val="24"/>
              </w:rPr>
            </w:pPr>
            <w:r>
              <w:rPr>
                <w:rFonts w:eastAsia="Calibri"/>
                <w:b/>
                <w:sz w:val="24"/>
                <w:szCs w:val="24"/>
              </w:rPr>
              <w:t>L</w:t>
            </w:r>
          </w:p>
        </w:tc>
        <w:tc>
          <w:tcPr>
            <w:tcW w:w="5768" w:type="dxa"/>
          </w:tcPr>
          <w:p w14:paraId="6138BBC1" w14:textId="2B4180DE" w:rsidR="00F3022B" w:rsidRDefault="00F3022B" w:rsidP="001834F2">
            <w:pPr>
              <w:spacing w:line="276" w:lineRule="auto"/>
              <w:rPr>
                <w:rFonts w:eastAsia="Calibri"/>
                <w:bCs/>
                <w:sz w:val="24"/>
                <w:szCs w:val="24"/>
              </w:rPr>
            </w:pPr>
            <w:r>
              <w:rPr>
                <w:rFonts w:eastAsia="Calibri"/>
                <w:bCs/>
                <w:sz w:val="24"/>
                <w:szCs w:val="24"/>
              </w:rPr>
              <w:t>Certificate of Technical Editing</w:t>
            </w:r>
          </w:p>
        </w:tc>
        <w:tc>
          <w:tcPr>
            <w:tcW w:w="1106" w:type="dxa"/>
          </w:tcPr>
          <w:p w14:paraId="5887C6C9" w14:textId="6494D1B2" w:rsidR="00F3022B" w:rsidRDefault="00F3022B" w:rsidP="001834F2">
            <w:pPr>
              <w:spacing w:line="360" w:lineRule="auto"/>
              <w:jc w:val="center"/>
              <w:rPr>
                <w:rFonts w:eastAsia="Calibri"/>
                <w:bCs/>
                <w:sz w:val="24"/>
                <w:szCs w:val="24"/>
              </w:rPr>
            </w:pPr>
            <w:r>
              <w:rPr>
                <w:rFonts w:eastAsia="Calibri"/>
                <w:bCs/>
                <w:sz w:val="24"/>
                <w:szCs w:val="24"/>
              </w:rPr>
              <w:t>112</w:t>
            </w:r>
          </w:p>
        </w:tc>
      </w:tr>
      <w:tr w:rsidR="00494B83" w14:paraId="5EB19FB1" w14:textId="77777777" w:rsidTr="00494B83">
        <w:trPr>
          <w:gridAfter w:val="3"/>
          <w:wAfter w:w="7224" w:type="dxa"/>
          <w:cantSplit/>
          <w:trHeight w:val="536"/>
        </w:trPr>
        <w:tc>
          <w:tcPr>
            <w:tcW w:w="1106" w:type="dxa"/>
          </w:tcPr>
          <w:p w14:paraId="0AD66A1D" w14:textId="00F7AFB4" w:rsidR="00494B83" w:rsidRDefault="00494B83" w:rsidP="001834F2">
            <w:pPr>
              <w:spacing w:line="360" w:lineRule="auto"/>
              <w:jc w:val="center"/>
              <w:rPr>
                <w:rFonts w:eastAsia="Calibri"/>
                <w:bCs/>
                <w:sz w:val="24"/>
                <w:szCs w:val="24"/>
              </w:rPr>
            </w:pPr>
          </w:p>
        </w:tc>
      </w:tr>
    </w:tbl>
    <w:p w14:paraId="52AB5AC1" w14:textId="77777777" w:rsidR="003C5F22" w:rsidRDefault="003C5F22" w:rsidP="003C5F22">
      <w:pPr>
        <w:tabs>
          <w:tab w:val="left" w:pos="3384"/>
        </w:tabs>
        <w:rPr>
          <w:sz w:val="24"/>
          <w:szCs w:val="24"/>
        </w:rPr>
      </w:pPr>
    </w:p>
    <w:p w14:paraId="3D5554C7" w14:textId="77777777" w:rsidR="003C5F22" w:rsidRDefault="003C5F22" w:rsidP="003C5F22">
      <w:pPr>
        <w:tabs>
          <w:tab w:val="left" w:pos="3384"/>
        </w:tabs>
        <w:rPr>
          <w:sz w:val="24"/>
          <w:szCs w:val="24"/>
        </w:rPr>
      </w:pPr>
    </w:p>
    <w:p w14:paraId="2187E0C0" w14:textId="77777777" w:rsidR="003C5F22" w:rsidRDefault="003C5F22" w:rsidP="003C5F22">
      <w:pPr>
        <w:tabs>
          <w:tab w:val="left" w:pos="3384"/>
        </w:tabs>
        <w:rPr>
          <w:sz w:val="24"/>
          <w:szCs w:val="24"/>
        </w:rPr>
      </w:pPr>
    </w:p>
    <w:p w14:paraId="687871B8" w14:textId="77777777" w:rsidR="003C5F22" w:rsidRDefault="003C5F22" w:rsidP="003C5F22">
      <w:pPr>
        <w:tabs>
          <w:tab w:val="left" w:pos="3384"/>
        </w:tabs>
        <w:rPr>
          <w:sz w:val="24"/>
          <w:szCs w:val="24"/>
        </w:rPr>
      </w:pPr>
    </w:p>
    <w:p w14:paraId="3C31E559" w14:textId="77777777" w:rsidR="003C5F22" w:rsidRDefault="003C5F22" w:rsidP="003C5F22">
      <w:pPr>
        <w:tabs>
          <w:tab w:val="left" w:pos="3384"/>
        </w:tabs>
        <w:rPr>
          <w:sz w:val="24"/>
          <w:szCs w:val="24"/>
        </w:rPr>
      </w:pPr>
    </w:p>
    <w:p w14:paraId="48EF3DEF" w14:textId="77777777" w:rsidR="003C5F22" w:rsidRDefault="003C5F22" w:rsidP="003C5F22">
      <w:pPr>
        <w:tabs>
          <w:tab w:val="left" w:pos="3384"/>
        </w:tabs>
        <w:rPr>
          <w:sz w:val="24"/>
          <w:szCs w:val="24"/>
        </w:rPr>
      </w:pPr>
    </w:p>
    <w:p w14:paraId="1DCD1CF7" w14:textId="77777777" w:rsidR="003C5F22" w:rsidRDefault="003C5F22" w:rsidP="003C5F22">
      <w:pPr>
        <w:tabs>
          <w:tab w:val="left" w:pos="3384"/>
        </w:tabs>
        <w:rPr>
          <w:sz w:val="24"/>
          <w:szCs w:val="24"/>
        </w:rPr>
      </w:pPr>
    </w:p>
    <w:p w14:paraId="15EB2F95" w14:textId="77777777" w:rsidR="003C5F22" w:rsidRDefault="003C5F22" w:rsidP="003C5F22">
      <w:pPr>
        <w:tabs>
          <w:tab w:val="left" w:pos="3384"/>
        </w:tabs>
        <w:rPr>
          <w:sz w:val="24"/>
          <w:szCs w:val="24"/>
        </w:rPr>
      </w:pPr>
    </w:p>
    <w:p w14:paraId="148723DC" w14:textId="77777777" w:rsidR="003C5F22" w:rsidRDefault="003C5F22" w:rsidP="003C5F22">
      <w:pPr>
        <w:tabs>
          <w:tab w:val="left" w:pos="3384"/>
        </w:tabs>
        <w:rPr>
          <w:sz w:val="24"/>
          <w:szCs w:val="24"/>
        </w:rPr>
      </w:pPr>
    </w:p>
    <w:p w14:paraId="177D2967" w14:textId="77777777" w:rsidR="00716CAD" w:rsidRDefault="00716CAD" w:rsidP="003C5F22">
      <w:pPr>
        <w:tabs>
          <w:tab w:val="left" w:pos="3384"/>
        </w:tabs>
        <w:rPr>
          <w:sz w:val="24"/>
          <w:szCs w:val="24"/>
        </w:rPr>
      </w:pPr>
    </w:p>
    <w:p w14:paraId="0FEF7A06" w14:textId="77777777" w:rsidR="00716CAD" w:rsidRDefault="00716CAD" w:rsidP="003C5F22">
      <w:pPr>
        <w:tabs>
          <w:tab w:val="left" w:pos="3384"/>
        </w:tabs>
        <w:rPr>
          <w:sz w:val="24"/>
          <w:szCs w:val="24"/>
        </w:rPr>
      </w:pPr>
    </w:p>
    <w:p w14:paraId="4A63D803" w14:textId="77777777" w:rsidR="00716CAD" w:rsidRDefault="00716CAD" w:rsidP="003C5F22">
      <w:pPr>
        <w:tabs>
          <w:tab w:val="left" w:pos="3384"/>
        </w:tabs>
        <w:rPr>
          <w:sz w:val="24"/>
          <w:szCs w:val="24"/>
        </w:rPr>
      </w:pPr>
    </w:p>
    <w:p w14:paraId="30B09E8C" w14:textId="77777777" w:rsidR="00716CAD" w:rsidRDefault="00716CAD" w:rsidP="003C5F22">
      <w:pPr>
        <w:tabs>
          <w:tab w:val="left" w:pos="3384"/>
        </w:tabs>
        <w:rPr>
          <w:sz w:val="24"/>
          <w:szCs w:val="24"/>
        </w:rPr>
      </w:pPr>
    </w:p>
    <w:p w14:paraId="79AF5F90" w14:textId="77777777" w:rsidR="00716CAD" w:rsidRDefault="00716CAD" w:rsidP="003C5F22">
      <w:pPr>
        <w:tabs>
          <w:tab w:val="left" w:pos="3384"/>
        </w:tabs>
        <w:rPr>
          <w:sz w:val="24"/>
          <w:szCs w:val="24"/>
        </w:rPr>
      </w:pPr>
    </w:p>
    <w:p w14:paraId="7D2A1D41" w14:textId="77777777" w:rsidR="00E76917" w:rsidRDefault="00E76917" w:rsidP="00F3022B">
      <w:pPr>
        <w:ind w:right="720"/>
        <w:rPr>
          <w:b/>
          <w:sz w:val="24"/>
          <w:szCs w:val="24"/>
          <w:shd w:val="clear" w:color="auto" w:fill="FFFFFF"/>
        </w:rPr>
      </w:pPr>
    </w:p>
    <w:p w14:paraId="6AB2C235" w14:textId="646B974E" w:rsidR="00E76917" w:rsidRDefault="00E76917" w:rsidP="00E76917">
      <w:pPr>
        <w:ind w:left="720" w:right="720"/>
        <w:jc w:val="center"/>
        <w:rPr>
          <w:b/>
          <w:sz w:val="24"/>
          <w:szCs w:val="24"/>
          <w:shd w:val="clear" w:color="auto" w:fill="FFFFFF"/>
        </w:rPr>
      </w:pPr>
      <w:r>
        <w:rPr>
          <w:b/>
          <w:sz w:val="24"/>
          <w:szCs w:val="24"/>
          <w:shd w:val="clear" w:color="auto" w:fill="FFFFFF"/>
        </w:rPr>
        <w:t>ABSTRACT</w:t>
      </w:r>
    </w:p>
    <w:p w14:paraId="66D1508E" w14:textId="77777777" w:rsidR="00E76917" w:rsidRDefault="00E76917" w:rsidP="00E76917">
      <w:pPr>
        <w:spacing w:line="480" w:lineRule="auto"/>
        <w:ind w:right="720" w:firstLine="720"/>
        <w:jc w:val="center"/>
        <w:rPr>
          <w:b/>
          <w:sz w:val="24"/>
          <w:szCs w:val="24"/>
          <w:shd w:val="clear" w:color="auto" w:fill="FFFFFF"/>
        </w:rPr>
      </w:pPr>
    </w:p>
    <w:p w14:paraId="643E55D0" w14:textId="500E4988" w:rsidR="00E76917" w:rsidRDefault="007A4615" w:rsidP="00E76917">
      <w:pPr>
        <w:spacing w:line="480" w:lineRule="auto"/>
        <w:ind w:left="720" w:right="720" w:firstLine="720"/>
        <w:jc w:val="both"/>
        <w:rPr>
          <w:sz w:val="24"/>
          <w:szCs w:val="24"/>
        </w:rPr>
      </w:pPr>
      <w:r w:rsidRPr="00381715">
        <w:rPr>
          <w:sz w:val="24"/>
          <w:szCs w:val="24"/>
        </w:rPr>
        <w:t xml:space="preserve">This study evaluated the biocontrol potential of the entomopathogenic fungus </w:t>
      </w:r>
      <w:r w:rsidRPr="00381715">
        <w:rPr>
          <w:i/>
          <w:iCs/>
          <w:sz w:val="24"/>
          <w:szCs w:val="24"/>
        </w:rPr>
        <w:t>Beauveria bassiana</w:t>
      </w:r>
      <w:r w:rsidRPr="00381715">
        <w:rPr>
          <w:sz w:val="24"/>
          <w:szCs w:val="24"/>
        </w:rPr>
        <w:t xml:space="preserve"> known as white </w:t>
      </w:r>
      <w:proofErr w:type="spellStart"/>
      <w:r w:rsidRPr="00381715">
        <w:rPr>
          <w:sz w:val="24"/>
          <w:szCs w:val="24"/>
        </w:rPr>
        <w:t>muscardine</w:t>
      </w:r>
      <w:proofErr w:type="spellEnd"/>
      <w:r w:rsidRPr="00381715">
        <w:rPr>
          <w:sz w:val="24"/>
          <w:szCs w:val="24"/>
        </w:rPr>
        <w:t xml:space="preserve"> fungus against two primary significant agricultural pests in the Philippines: </w:t>
      </w:r>
      <w:r w:rsidRPr="00381715">
        <w:rPr>
          <w:i/>
          <w:iCs/>
          <w:sz w:val="24"/>
          <w:szCs w:val="24"/>
        </w:rPr>
        <w:t>Aphis gossypii</w:t>
      </w:r>
      <w:r w:rsidRPr="00381715">
        <w:rPr>
          <w:sz w:val="24"/>
          <w:szCs w:val="24"/>
        </w:rPr>
        <w:t xml:space="preserve"> (aphids) and </w:t>
      </w:r>
      <w:r w:rsidRPr="00381715">
        <w:rPr>
          <w:i/>
          <w:iCs/>
          <w:sz w:val="24"/>
          <w:szCs w:val="24"/>
        </w:rPr>
        <w:t>Paracoccus marginatus</w:t>
      </w:r>
      <w:r w:rsidRPr="00381715">
        <w:rPr>
          <w:sz w:val="24"/>
          <w:szCs w:val="24"/>
        </w:rPr>
        <w:t xml:space="preserve"> (mealybugs). In a controlled laboratory environment condition set at 25 °C and 80% relative humidity, both adult and nymphal stages of the pests were treated with </w:t>
      </w:r>
      <w:r w:rsidRPr="00381715">
        <w:rPr>
          <w:i/>
          <w:iCs/>
          <w:sz w:val="24"/>
          <w:szCs w:val="24"/>
        </w:rPr>
        <w:t>B. bassiana</w:t>
      </w:r>
      <w:r w:rsidR="0037600E">
        <w:rPr>
          <w:sz w:val="24"/>
          <w:szCs w:val="24"/>
        </w:rPr>
        <w:t xml:space="preserve">, which was </w:t>
      </w:r>
      <w:r w:rsidRPr="00381715">
        <w:rPr>
          <w:sz w:val="24"/>
          <w:szCs w:val="24"/>
        </w:rPr>
        <w:t xml:space="preserve">sprayed at a concentration of 1×10⁸ conidia/mL and compared to Malathion. The results indicated that </w:t>
      </w:r>
      <w:r w:rsidRPr="00381715">
        <w:rPr>
          <w:i/>
          <w:iCs/>
          <w:sz w:val="24"/>
          <w:szCs w:val="24"/>
        </w:rPr>
        <w:t xml:space="preserve">B. bassiana </w:t>
      </w:r>
      <w:r w:rsidRPr="00381715">
        <w:rPr>
          <w:sz w:val="24"/>
          <w:szCs w:val="24"/>
        </w:rPr>
        <w:t xml:space="preserve">led to a steady increase in mortality, reaching 85–100% by Day 7, along with noticeable sporulation on the corpses of infected pests. </w:t>
      </w:r>
      <w:r w:rsidR="0037600E">
        <w:rPr>
          <w:sz w:val="24"/>
          <w:szCs w:val="24"/>
        </w:rPr>
        <w:t>In contrast</w:t>
      </w:r>
      <w:r w:rsidRPr="00381715">
        <w:rPr>
          <w:sz w:val="24"/>
          <w:szCs w:val="24"/>
        </w:rPr>
        <w:t xml:space="preserve">, Malathion resulted in rapid mortality within the first 3–4 days. Statistical analysis indicated significant differences between the treatments, highlighting the strong pathogenic effects of </w:t>
      </w:r>
      <w:r w:rsidRPr="00381715">
        <w:rPr>
          <w:i/>
          <w:iCs/>
          <w:sz w:val="24"/>
          <w:szCs w:val="24"/>
        </w:rPr>
        <w:t>B. bassiana</w:t>
      </w:r>
      <w:r w:rsidRPr="00381715">
        <w:rPr>
          <w:sz w:val="24"/>
          <w:szCs w:val="24"/>
        </w:rPr>
        <w:t xml:space="preserve"> on various life stages. These findings support the </w:t>
      </w:r>
      <w:r w:rsidR="0037600E">
        <w:rPr>
          <w:sz w:val="24"/>
          <w:szCs w:val="24"/>
        </w:rPr>
        <w:t xml:space="preserve">use of </w:t>
      </w:r>
      <w:r w:rsidRPr="00381715">
        <w:rPr>
          <w:sz w:val="24"/>
          <w:szCs w:val="24"/>
        </w:rPr>
        <w:t>fungus as an effective, environmentally friendly alternative to chemical pesticides and indicate its potential as a valuable component in sustainable integrated pest management strategies.</w:t>
      </w:r>
    </w:p>
    <w:p w14:paraId="4495D28A" w14:textId="77777777" w:rsidR="00E311C8" w:rsidRDefault="00E311C8" w:rsidP="00E76917">
      <w:pPr>
        <w:spacing w:line="480" w:lineRule="auto"/>
        <w:ind w:left="720" w:right="720" w:firstLine="720"/>
        <w:jc w:val="both"/>
        <w:rPr>
          <w:sz w:val="24"/>
          <w:szCs w:val="24"/>
        </w:rPr>
      </w:pPr>
    </w:p>
    <w:p w14:paraId="1694326C" w14:textId="77777777" w:rsidR="00E311C8" w:rsidRPr="00381715" w:rsidRDefault="00E311C8" w:rsidP="00E76917">
      <w:pPr>
        <w:spacing w:line="480" w:lineRule="auto"/>
        <w:ind w:left="720" w:right="720" w:firstLine="720"/>
        <w:jc w:val="both"/>
        <w:rPr>
          <w:sz w:val="24"/>
          <w:szCs w:val="24"/>
        </w:rPr>
      </w:pPr>
    </w:p>
    <w:p w14:paraId="2CB03EBC" w14:textId="6BA4029E" w:rsidR="007A4615" w:rsidRPr="00381715" w:rsidRDefault="007A4615" w:rsidP="00381715">
      <w:pPr>
        <w:spacing w:line="480" w:lineRule="auto"/>
        <w:ind w:left="720" w:right="720"/>
        <w:jc w:val="both"/>
        <w:rPr>
          <w:i/>
          <w:iCs/>
          <w:sz w:val="24"/>
          <w:szCs w:val="24"/>
          <w:lang w:val="en-GB" w:eastAsia="nl-NL"/>
        </w:rPr>
        <w:sectPr w:rsidR="007A4615" w:rsidRPr="00381715" w:rsidSect="007A4615">
          <w:footerReference w:type="default" r:id="rId14"/>
          <w:pgSz w:w="12240" w:h="15840"/>
          <w:pgMar w:top="1440" w:right="1440" w:bottom="1440" w:left="1440" w:header="1417" w:footer="850" w:gutter="0"/>
          <w:pgNumType w:fmt="lowerRoman" w:start="2" w:chapStyle="1"/>
          <w:cols w:space="720"/>
          <w:docGrid w:linePitch="299"/>
        </w:sectPr>
      </w:pPr>
      <w:r w:rsidRPr="00381715">
        <w:rPr>
          <w:b/>
          <w:bCs/>
          <w:sz w:val="24"/>
          <w:szCs w:val="24"/>
          <w:lang w:val="en-GB" w:eastAsia="nl-NL"/>
        </w:rPr>
        <w:t>Key words:</w:t>
      </w:r>
      <w:r w:rsidRPr="00381715">
        <w:rPr>
          <w:i/>
          <w:iCs/>
          <w:sz w:val="24"/>
          <w:szCs w:val="24"/>
          <w:lang w:val="en-GB" w:eastAsia="nl-NL"/>
        </w:rPr>
        <w:t xml:space="preserve"> Beauveria bassiana, </w:t>
      </w:r>
      <w:r w:rsidR="00381715">
        <w:rPr>
          <w:sz w:val="24"/>
          <w:szCs w:val="24"/>
          <w:lang w:val="en-GB" w:eastAsia="nl-NL"/>
        </w:rPr>
        <w:t>E</w:t>
      </w:r>
      <w:r w:rsidRPr="00381715">
        <w:rPr>
          <w:sz w:val="24"/>
          <w:szCs w:val="24"/>
          <w:lang w:val="en-GB" w:eastAsia="nl-NL"/>
        </w:rPr>
        <w:t xml:space="preserve">ntomopathogenic </w:t>
      </w:r>
      <w:r w:rsidR="00381715">
        <w:rPr>
          <w:sz w:val="24"/>
          <w:szCs w:val="24"/>
          <w:lang w:val="en-GB" w:eastAsia="nl-NL"/>
        </w:rPr>
        <w:t>F</w:t>
      </w:r>
      <w:r w:rsidRPr="00381715">
        <w:rPr>
          <w:sz w:val="24"/>
          <w:szCs w:val="24"/>
          <w:lang w:val="en-GB" w:eastAsia="nl-NL"/>
        </w:rPr>
        <w:t>ungi</w:t>
      </w:r>
      <w:r w:rsidRPr="00381715">
        <w:rPr>
          <w:i/>
          <w:iCs/>
          <w:sz w:val="24"/>
          <w:szCs w:val="24"/>
          <w:lang w:val="en-GB" w:eastAsia="nl-NL"/>
        </w:rPr>
        <w:t xml:space="preserve">, </w:t>
      </w:r>
      <w:r w:rsidR="00381715">
        <w:rPr>
          <w:sz w:val="24"/>
          <w:szCs w:val="24"/>
          <w:lang w:val="en-GB" w:eastAsia="nl-NL"/>
        </w:rPr>
        <w:t>B</w:t>
      </w:r>
      <w:r w:rsidRPr="00381715">
        <w:rPr>
          <w:sz w:val="24"/>
          <w:szCs w:val="24"/>
          <w:lang w:val="en-GB" w:eastAsia="nl-NL"/>
        </w:rPr>
        <w:t xml:space="preserve">iological </w:t>
      </w:r>
      <w:r w:rsidR="00381715">
        <w:rPr>
          <w:sz w:val="24"/>
          <w:szCs w:val="24"/>
          <w:lang w:val="en-GB" w:eastAsia="nl-NL"/>
        </w:rPr>
        <w:t>C</w:t>
      </w:r>
      <w:r w:rsidRPr="00381715">
        <w:rPr>
          <w:sz w:val="24"/>
          <w:szCs w:val="24"/>
          <w:lang w:val="en-GB" w:eastAsia="nl-NL"/>
        </w:rPr>
        <w:t xml:space="preserve">ontrol, </w:t>
      </w:r>
      <w:r w:rsidR="00381715">
        <w:rPr>
          <w:sz w:val="24"/>
          <w:szCs w:val="24"/>
          <w:lang w:val="en-GB" w:eastAsia="nl-NL"/>
        </w:rPr>
        <w:t>A</w:t>
      </w:r>
      <w:r w:rsidRPr="00381715">
        <w:rPr>
          <w:sz w:val="24"/>
          <w:szCs w:val="24"/>
          <w:lang w:val="en-GB" w:eastAsia="nl-NL"/>
        </w:rPr>
        <w:t xml:space="preserve">phids, </w:t>
      </w:r>
      <w:r w:rsidR="00381715">
        <w:rPr>
          <w:sz w:val="24"/>
          <w:szCs w:val="24"/>
          <w:lang w:val="en-GB" w:eastAsia="nl-NL"/>
        </w:rPr>
        <w:t>M</w:t>
      </w:r>
      <w:r w:rsidRPr="00381715">
        <w:rPr>
          <w:sz w:val="24"/>
          <w:szCs w:val="24"/>
          <w:lang w:val="en-GB" w:eastAsia="nl-NL"/>
        </w:rPr>
        <w:t xml:space="preserve">ealybugs, Malathion, </w:t>
      </w:r>
      <w:r w:rsidR="00381715">
        <w:rPr>
          <w:sz w:val="24"/>
          <w:szCs w:val="24"/>
          <w:lang w:val="en-GB" w:eastAsia="nl-NL"/>
        </w:rPr>
        <w:t>Pe</w:t>
      </w:r>
      <w:r w:rsidRPr="00381715">
        <w:rPr>
          <w:sz w:val="24"/>
          <w:szCs w:val="24"/>
          <w:lang w:val="en-GB" w:eastAsia="nl-NL"/>
        </w:rPr>
        <w:t xml:space="preserve">st </w:t>
      </w:r>
      <w:r w:rsidR="00381715">
        <w:rPr>
          <w:sz w:val="24"/>
          <w:szCs w:val="24"/>
          <w:lang w:val="en-GB" w:eastAsia="nl-NL"/>
        </w:rPr>
        <w:t>M</w:t>
      </w:r>
      <w:r w:rsidRPr="00381715">
        <w:rPr>
          <w:sz w:val="24"/>
          <w:szCs w:val="24"/>
          <w:lang w:val="en-GB" w:eastAsia="nl-NL"/>
        </w:rPr>
        <w:t xml:space="preserve">ortality, </w:t>
      </w:r>
      <w:r w:rsidR="00381715">
        <w:rPr>
          <w:sz w:val="24"/>
          <w:szCs w:val="24"/>
          <w:lang w:val="en-GB" w:eastAsia="nl-NL"/>
        </w:rPr>
        <w:t>S</w:t>
      </w:r>
      <w:r w:rsidRPr="00381715">
        <w:rPr>
          <w:sz w:val="24"/>
          <w:szCs w:val="24"/>
          <w:lang w:val="en-GB" w:eastAsia="nl-NL"/>
        </w:rPr>
        <w:t xml:space="preserve">porulation, </w:t>
      </w:r>
      <w:r w:rsidR="00381715">
        <w:rPr>
          <w:sz w:val="24"/>
          <w:szCs w:val="24"/>
          <w:lang w:val="en-GB" w:eastAsia="nl-NL"/>
        </w:rPr>
        <w:t>B</w:t>
      </w:r>
      <w:r w:rsidRPr="00381715">
        <w:rPr>
          <w:sz w:val="24"/>
          <w:szCs w:val="24"/>
          <w:lang w:val="en-GB" w:eastAsia="nl-NL"/>
        </w:rPr>
        <w:t xml:space="preserve">iopesticide, Integrated </w:t>
      </w:r>
      <w:r w:rsidR="00381715">
        <w:rPr>
          <w:sz w:val="24"/>
          <w:szCs w:val="24"/>
          <w:lang w:val="en-GB" w:eastAsia="nl-NL"/>
        </w:rPr>
        <w:t>P</w:t>
      </w:r>
      <w:r w:rsidRPr="00381715">
        <w:rPr>
          <w:sz w:val="24"/>
          <w:szCs w:val="24"/>
          <w:lang w:val="en-GB" w:eastAsia="nl-NL"/>
        </w:rPr>
        <w:t xml:space="preserve">est </w:t>
      </w:r>
      <w:r w:rsidR="00381715">
        <w:rPr>
          <w:sz w:val="24"/>
          <w:szCs w:val="24"/>
          <w:lang w:val="en-GB" w:eastAsia="nl-NL"/>
        </w:rPr>
        <w:t>M</w:t>
      </w:r>
      <w:r w:rsidRPr="00381715">
        <w:rPr>
          <w:sz w:val="24"/>
          <w:szCs w:val="24"/>
          <w:lang w:val="en-GB" w:eastAsia="nl-NL"/>
        </w:rPr>
        <w:t>anagement (IPM</w:t>
      </w:r>
      <w:r w:rsidR="00A97AB9">
        <w:rPr>
          <w:sz w:val="24"/>
          <w:szCs w:val="24"/>
          <w:lang w:val="en-GB" w:eastAsia="nl-NL"/>
        </w:rPr>
        <w:t>)</w:t>
      </w:r>
    </w:p>
    <w:p w14:paraId="6BC0451E" w14:textId="465320ED" w:rsidR="001C39CA" w:rsidRPr="00DD79AF" w:rsidRDefault="00DA2832" w:rsidP="001C39CA">
      <w:pPr>
        <w:ind w:right="720"/>
        <w:rPr>
          <w:b/>
          <w:sz w:val="24"/>
          <w:szCs w:val="24"/>
          <w:shd w:val="clear" w:color="auto" w:fill="FFFFFF"/>
        </w:rPr>
      </w:pPr>
      <w:r>
        <w:lastRenderedPageBreak/>
        <w:t>\</w:t>
      </w:r>
    </w:p>
    <w:p w14:paraId="35787680" w14:textId="77777777" w:rsidR="00C61177" w:rsidRDefault="001C39CA" w:rsidP="00EB6720">
      <w:pPr>
        <w:spacing w:line="480" w:lineRule="auto"/>
        <w:ind w:left="720" w:right="720"/>
        <w:jc w:val="center"/>
        <w:rPr>
          <w:b/>
          <w:sz w:val="24"/>
          <w:szCs w:val="24"/>
          <w:shd w:val="clear" w:color="auto" w:fill="FFFFFF"/>
        </w:rPr>
      </w:pPr>
      <w:bookmarkStart w:id="9" w:name="_Hlk215037174"/>
      <w:r w:rsidRPr="00DD79AF">
        <w:rPr>
          <w:b/>
          <w:sz w:val="24"/>
          <w:szCs w:val="24"/>
          <w:shd w:val="clear" w:color="auto" w:fill="FFFFFF"/>
        </w:rPr>
        <w:t>CHAPTER I</w:t>
      </w:r>
    </w:p>
    <w:p w14:paraId="2578C8D9" w14:textId="0E0563EF" w:rsidR="00E405A8" w:rsidRDefault="001C39CA" w:rsidP="00A97AB9">
      <w:pPr>
        <w:spacing w:line="480" w:lineRule="auto"/>
        <w:ind w:left="720" w:right="720"/>
        <w:jc w:val="center"/>
        <w:rPr>
          <w:b/>
          <w:sz w:val="24"/>
          <w:szCs w:val="24"/>
          <w:shd w:val="clear" w:color="auto" w:fill="FFFFFF"/>
        </w:rPr>
      </w:pPr>
      <w:r w:rsidRPr="00DD79AF">
        <w:rPr>
          <w:b/>
          <w:sz w:val="24"/>
          <w:szCs w:val="24"/>
          <w:shd w:val="clear" w:color="auto" w:fill="FFFFFF"/>
        </w:rPr>
        <w:t>INTRODUCTION</w:t>
      </w:r>
    </w:p>
    <w:p w14:paraId="7451F1BD" w14:textId="5819D63E" w:rsidR="00E405A8" w:rsidRPr="00DD79AF" w:rsidRDefault="00E405A8" w:rsidP="00E405A8">
      <w:pPr>
        <w:spacing w:line="480" w:lineRule="auto"/>
        <w:ind w:right="720" w:firstLine="720"/>
        <w:jc w:val="both"/>
        <w:rPr>
          <w:b/>
          <w:sz w:val="24"/>
          <w:szCs w:val="24"/>
          <w:shd w:val="clear" w:color="auto" w:fill="FFFFFF"/>
        </w:rPr>
      </w:pPr>
      <w:bookmarkStart w:id="10" w:name="_Hlk215037298"/>
      <w:r>
        <w:rPr>
          <w:b/>
          <w:sz w:val="24"/>
          <w:szCs w:val="24"/>
          <w:shd w:val="clear" w:color="auto" w:fill="FFFFFF"/>
        </w:rPr>
        <w:t>Background of the Study</w:t>
      </w:r>
    </w:p>
    <w:p w14:paraId="1154F037" w14:textId="1524172C" w:rsidR="00E405A8" w:rsidRPr="00E405A8" w:rsidRDefault="00810F1A" w:rsidP="00E405A8">
      <w:pPr>
        <w:spacing w:line="480" w:lineRule="auto"/>
        <w:ind w:left="720" w:right="720" w:firstLine="720"/>
        <w:jc w:val="both"/>
        <w:rPr>
          <w:sz w:val="24"/>
          <w:szCs w:val="24"/>
          <w:lang w:val="en-GB" w:eastAsia="nl-NL"/>
        </w:rPr>
      </w:pPr>
      <w:r w:rsidRPr="0038494F">
        <w:rPr>
          <w:bCs/>
          <w:sz w:val="24"/>
          <w:szCs w:val="24"/>
        </w:rPr>
        <w:t xml:space="preserve">Agricultural pests such as aphids and </w:t>
      </w:r>
      <w:r>
        <w:rPr>
          <w:bCs/>
          <w:sz w:val="24"/>
          <w:szCs w:val="24"/>
        </w:rPr>
        <w:t>mealybugs</w:t>
      </w:r>
      <w:r w:rsidRPr="0038494F">
        <w:rPr>
          <w:bCs/>
          <w:sz w:val="24"/>
          <w:szCs w:val="24"/>
        </w:rPr>
        <w:t xml:space="preserve"> ha</w:t>
      </w:r>
      <w:r>
        <w:rPr>
          <w:bCs/>
          <w:sz w:val="24"/>
          <w:szCs w:val="24"/>
        </w:rPr>
        <w:t>ve</w:t>
      </w:r>
      <w:r w:rsidRPr="0038494F">
        <w:rPr>
          <w:bCs/>
          <w:sz w:val="24"/>
          <w:szCs w:val="24"/>
        </w:rPr>
        <w:t xml:space="preserve"> a negative impact on crop productivity, prompting the need for effective and sustainable pest management which is becoming a </w:t>
      </w:r>
      <w:bookmarkEnd w:id="9"/>
      <w:r w:rsidRPr="0038494F">
        <w:rPr>
          <w:bCs/>
          <w:sz w:val="24"/>
          <w:szCs w:val="24"/>
        </w:rPr>
        <w:t xml:space="preserve">bigger challenge to the </w:t>
      </w:r>
      <w:r w:rsidR="0037600E">
        <w:rPr>
          <w:bCs/>
          <w:sz w:val="24"/>
          <w:szCs w:val="24"/>
        </w:rPr>
        <w:t>global food production</w:t>
      </w:r>
      <w:r w:rsidRPr="0038494F">
        <w:rPr>
          <w:bCs/>
          <w:sz w:val="24"/>
          <w:szCs w:val="24"/>
        </w:rPr>
        <w:t xml:space="preserve">. While chemical and genetically modified pesticides are widely used, their overuse has led to environmental pollution that contaminates bodies of water and soil, </w:t>
      </w:r>
      <w:r w:rsidR="0037600E">
        <w:rPr>
          <w:bCs/>
          <w:sz w:val="24"/>
          <w:szCs w:val="24"/>
        </w:rPr>
        <w:t xml:space="preserve">leads to the </w:t>
      </w:r>
      <w:r w:rsidRPr="0038494F">
        <w:rPr>
          <w:bCs/>
          <w:sz w:val="24"/>
          <w:szCs w:val="24"/>
        </w:rPr>
        <w:t xml:space="preserve">development of insect resistance, and </w:t>
      </w:r>
      <w:r w:rsidR="0051123A">
        <w:rPr>
          <w:bCs/>
          <w:sz w:val="24"/>
          <w:szCs w:val="24"/>
        </w:rPr>
        <w:t xml:space="preserve">negatively </w:t>
      </w:r>
      <w:r w:rsidRPr="0038494F">
        <w:rPr>
          <w:bCs/>
          <w:sz w:val="24"/>
          <w:szCs w:val="24"/>
        </w:rPr>
        <w:t>affect</w:t>
      </w:r>
      <w:r w:rsidR="0051123A">
        <w:rPr>
          <w:bCs/>
          <w:sz w:val="24"/>
          <w:szCs w:val="24"/>
        </w:rPr>
        <w:t>s</w:t>
      </w:r>
      <w:r w:rsidRPr="0038494F">
        <w:rPr>
          <w:bCs/>
          <w:sz w:val="24"/>
          <w:szCs w:val="24"/>
        </w:rPr>
        <w:t xml:space="preserve"> be</w:t>
      </w:r>
      <w:r w:rsidR="0037600E">
        <w:rPr>
          <w:bCs/>
          <w:sz w:val="24"/>
          <w:szCs w:val="24"/>
        </w:rPr>
        <w:t>neficial</w:t>
      </w:r>
      <w:r w:rsidRPr="0038494F">
        <w:rPr>
          <w:bCs/>
          <w:sz w:val="24"/>
          <w:szCs w:val="24"/>
        </w:rPr>
        <w:t xml:space="preserve"> non-target crop pest predators, negatively (Islam et al., 2023). One of the most effective methods for managing insect pests is biological </w:t>
      </w:r>
      <w:bookmarkEnd w:id="10"/>
      <w:r w:rsidRPr="0038494F">
        <w:rPr>
          <w:bCs/>
          <w:sz w:val="24"/>
          <w:szCs w:val="24"/>
        </w:rPr>
        <w:t xml:space="preserve">control, which involves </w:t>
      </w:r>
      <w:r w:rsidR="0037600E">
        <w:rPr>
          <w:bCs/>
          <w:sz w:val="24"/>
          <w:szCs w:val="24"/>
        </w:rPr>
        <w:t xml:space="preserve">the </w:t>
      </w:r>
      <w:r w:rsidRPr="0038494F">
        <w:rPr>
          <w:bCs/>
          <w:sz w:val="24"/>
          <w:szCs w:val="24"/>
        </w:rPr>
        <w:t>utilization of pathogens, parasitoids, or predators. Insect pathogens, called entomopathogens, such as viruses, bacteria, fungi, protists, and nematodes</w:t>
      </w:r>
      <w:r>
        <w:rPr>
          <w:bCs/>
          <w:sz w:val="24"/>
          <w:szCs w:val="24"/>
        </w:rPr>
        <w:t xml:space="preserve"> </w:t>
      </w:r>
      <w:r w:rsidRPr="0038494F">
        <w:rPr>
          <w:bCs/>
          <w:sz w:val="24"/>
          <w:szCs w:val="24"/>
        </w:rPr>
        <w:t>infect and eventually kill their host. The widespread use of fungi to reduce insect density and crop losses is known as myco-biocontrol. More than 750 fungal species have been identified from insect remains and categorized into 100 distinct genera (Sharma et al., 2023)</w:t>
      </w:r>
      <w:r w:rsidR="0037600E">
        <w:rPr>
          <w:bCs/>
          <w:sz w:val="24"/>
          <w:szCs w:val="24"/>
        </w:rPr>
        <w:t>, m</w:t>
      </w:r>
      <w:r w:rsidRPr="0038494F">
        <w:rPr>
          <w:bCs/>
          <w:sz w:val="24"/>
          <w:szCs w:val="24"/>
        </w:rPr>
        <w:t xml:space="preserve">aking them </w:t>
      </w:r>
      <w:r w:rsidR="0037600E">
        <w:rPr>
          <w:bCs/>
          <w:sz w:val="24"/>
          <w:szCs w:val="24"/>
        </w:rPr>
        <w:t>a strong group of</w:t>
      </w:r>
      <w:r w:rsidRPr="0038494F">
        <w:rPr>
          <w:bCs/>
          <w:sz w:val="24"/>
          <w:szCs w:val="24"/>
        </w:rPr>
        <w:t xml:space="preserve"> entomopathogen with biocontrol potential</w:t>
      </w:r>
      <w:r w:rsidR="006F1838">
        <w:rPr>
          <w:sz w:val="24"/>
          <w:szCs w:val="24"/>
          <w:lang w:val="en-GB" w:eastAsia="nl-NL"/>
        </w:rPr>
        <w:t>.</w:t>
      </w:r>
    </w:p>
    <w:p w14:paraId="0C773B56" w14:textId="3D87DAAC" w:rsidR="001C39CA" w:rsidRDefault="00810F1A" w:rsidP="00E405A8">
      <w:pPr>
        <w:spacing w:line="480" w:lineRule="auto"/>
        <w:ind w:left="720" w:right="720" w:firstLine="720"/>
        <w:jc w:val="both"/>
        <w:rPr>
          <w:sz w:val="24"/>
          <w:szCs w:val="24"/>
          <w:lang w:val="en-GB" w:eastAsia="nl-NL"/>
        </w:rPr>
      </w:pPr>
      <w:r w:rsidRPr="0038494F">
        <w:rPr>
          <w:bCs/>
          <w:i/>
          <w:iCs/>
          <w:sz w:val="24"/>
          <w:szCs w:val="24"/>
        </w:rPr>
        <w:t xml:space="preserve">Beauveria bassiana </w:t>
      </w:r>
      <w:r w:rsidRPr="0038494F">
        <w:rPr>
          <w:bCs/>
          <w:sz w:val="24"/>
          <w:szCs w:val="24"/>
        </w:rPr>
        <w:t xml:space="preserve">is </w:t>
      </w:r>
      <w:r w:rsidR="0037600E">
        <w:rPr>
          <w:bCs/>
          <w:sz w:val="24"/>
          <w:szCs w:val="24"/>
        </w:rPr>
        <w:t>the causative agent of</w:t>
      </w:r>
      <w:r w:rsidRPr="0038494F">
        <w:rPr>
          <w:bCs/>
          <w:sz w:val="24"/>
          <w:szCs w:val="24"/>
        </w:rPr>
        <w:t xml:space="preserve"> white </w:t>
      </w:r>
      <w:proofErr w:type="spellStart"/>
      <w:r w:rsidRPr="0038494F">
        <w:rPr>
          <w:bCs/>
          <w:sz w:val="24"/>
          <w:szCs w:val="24"/>
        </w:rPr>
        <w:t>muscardine</w:t>
      </w:r>
      <w:proofErr w:type="spellEnd"/>
      <w:r w:rsidRPr="0038494F">
        <w:rPr>
          <w:bCs/>
          <w:sz w:val="24"/>
          <w:szCs w:val="24"/>
        </w:rPr>
        <w:t xml:space="preserve"> disease in insects and is a highly virulent entomopathogenic fungus (EPF) to a wide range of agricultural insect pest hosts. EPF can spread from one insect to another and infiltrate and multiply </w:t>
      </w:r>
      <w:r w:rsidR="0037600E">
        <w:rPr>
          <w:bCs/>
          <w:sz w:val="24"/>
          <w:szCs w:val="24"/>
        </w:rPr>
        <w:t>within the host</w:t>
      </w:r>
      <w:r w:rsidRPr="0038494F">
        <w:rPr>
          <w:bCs/>
          <w:sz w:val="24"/>
          <w:szCs w:val="24"/>
        </w:rPr>
        <w:t xml:space="preserve">. After the spore </w:t>
      </w:r>
      <w:r w:rsidR="0037600E">
        <w:rPr>
          <w:bCs/>
          <w:sz w:val="24"/>
          <w:szCs w:val="24"/>
        </w:rPr>
        <w:t>enter</w:t>
      </w:r>
      <w:r w:rsidRPr="0038494F">
        <w:rPr>
          <w:bCs/>
          <w:sz w:val="24"/>
          <w:szCs w:val="24"/>
        </w:rPr>
        <w:t xml:space="preserve"> the host insect, EPF </w:t>
      </w:r>
      <w:r w:rsidRPr="0038494F">
        <w:rPr>
          <w:bCs/>
          <w:sz w:val="24"/>
          <w:szCs w:val="24"/>
        </w:rPr>
        <w:lastRenderedPageBreak/>
        <w:t>germinates on the insect</w:t>
      </w:r>
      <w:r w:rsidR="003B44FA">
        <w:rPr>
          <w:bCs/>
          <w:sz w:val="24"/>
          <w:szCs w:val="24"/>
        </w:rPr>
        <w:t>’</w:t>
      </w:r>
      <w:r w:rsidRPr="0038494F">
        <w:rPr>
          <w:bCs/>
          <w:sz w:val="24"/>
          <w:szCs w:val="24"/>
        </w:rPr>
        <w:t xml:space="preserve">s cuticle, penetrates it, descends into the inner layers, </w:t>
      </w:r>
      <w:r w:rsidR="0037600E">
        <w:rPr>
          <w:bCs/>
          <w:sz w:val="24"/>
          <w:szCs w:val="24"/>
        </w:rPr>
        <w:t xml:space="preserve">causing </w:t>
      </w:r>
      <w:r w:rsidRPr="0038494F">
        <w:rPr>
          <w:bCs/>
          <w:sz w:val="24"/>
          <w:szCs w:val="24"/>
        </w:rPr>
        <w:t>the internal organs to collapse and ultimately kill the insect (Sharma et al., 2023). </w:t>
      </w:r>
      <w:r w:rsidRPr="0038494F">
        <w:rPr>
          <w:bCs/>
          <w:i/>
          <w:iCs/>
          <w:sz w:val="24"/>
          <w:szCs w:val="24"/>
        </w:rPr>
        <w:t> B</w:t>
      </w:r>
      <w:r>
        <w:rPr>
          <w:bCs/>
          <w:i/>
          <w:iCs/>
          <w:sz w:val="24"/>
          <w:szCs w:val="24"/>
        </w:rPr>
        <w:t>eauveria</w:t>
      </w:r>
      <w:r w:rsidRPr="0038494F">
        <w:rPr>
          <w:bCs/>
          <w:i/>
          <w:iCs/>
          <w:sz w:val="24"/>
          <w:szCs w:val="24"/>
        </w:rPr>
        <w:t xml:space="preserve"> bassiana </w:t>
      </w:r>
      <w:r w:rsidRPr="0038494F">
        <w:rPr>
          <w:bCs/>
          <w:sz w:val="24"/>
          <w:szCs w:val="24"/>
        </w:rPr>
        <w:t xml:space="preserve">direct contact with the exoskeleton causes white </w:t>
      </w:r>
      <w:proofErr w:type="spellStart"/>
      <w:r w:rsidRPr="0038494F">
        <w:rPr>
          <w:bCs/>
          <w:sz w:val="24"/>
          <w:szCs w:val="24"/>
        </w:rPr>
        <w:t>muscardine</w:t>
      </w:r>
      <w:proofErr w:type="spellEnd"/>
      <w:r w:rsidRPr="0038494F">
        <w:rPr>
          <w:bCs/>
          <w:sz w:val="24"/>
          <w:szCs w:val="24"/>
        </w:rPr>
        <w:t xml:space="preserve"> disease to any pest species killing them from </w:t>
      </w:r>
      <w:r w:rsidR="0037600E">
        <w:rPr>
          <w:bCs/>
          <w:sz w:val="24"/>
          <w:szCs w:val="24"/>
        </w:rPr>
        <w:t xml:space="preserve">the </w:t>
      </w:r>
      <w:r w:rsidRPr="0038494F">
        <w:rPr>
          <w:bCs/>
          <w:sz w:val="24"/>
          <w:szCs w:val="24"/>
        </w:rPr>
        <w:t>inside out. This fungus is one of the most promising microbial control agents for various insect pests, due to its high host insect specificity, thus not harming non-target organisms, and is typically applied in the field. (Husseini, 2019)</w:t>
      </w:r>
      <w:r w:rsidR="00E405A8" w:rsidRPr="00E405A8">
        <w:rPr>
          <w:sz w:val="24"/>
          <w:szCs w:val="24"/>
          <w:lang w:val="en-GB" w:eastAsia="nl-NL"/>
        </w:rPr>
        <w:t>.</w:t>
      </w:r>
    </w:p>
    <w:p w14:paraId="25993119" w14:textId="54B6774D" w:rsidR="006F1838" w:rsidRPr="00E405A8" w:rsidRDefault="00810F1A" w:rsidP="006F1838">
      <w:pPr>
        <w:spacing w:line="480" w:lineRule="auto"/>
        <w:ind w:left="720" w:right="720" w:firstLine="720"/>
        <w:jc w:val="both"/>
        <w:rPr>
          <w:sz w:val="24"/>
          <w:szCs w:val="24"/>
          <w:lang w:val="en-GB" w:eastAsia="nl-NL"/>
        </w:rPr>
      </w:pPr>
      <w:r w:rsidRPr="0038494F">
        <w:rPr>
          <w:bCs/>
          <w:sz w:val="24"/>
          <w:szCs w:val="24"/>
        </w:rPr>
        <w:t xml:space="preserve">Research on the use of </w:t>
      </w:r>
      <w:r w:rsidRPr="0038494F">
        <w:rPr>
          <w:bCs/>
          <w:i/>
          <w:iCs/>
          <w:sz w:val="24"/>
          <w:szCs w:val="24"/>
        </w:rPr>
        <w:t>Beauveria bassiana</w:t>
      </w:r>
      <w:r w:rsidRPr="0038494F">
        <w:rPr>
          <w:bCs/>
          <w:sz w:val="24"/>
          <w:szCs w:val="24"/>
        </w:rPr>
        <w:t xml:space="preserve"> as a natural pesticide in the Philippines is limited. One notable study by </w:t>
      </w:r>
      <w:proofErr w:type="spellStart"/>
      <w:r w:rsidRPr="0038494F">
        <w:rPr>
          <w:bCs/>
          <w:sz w:val="24"/>
          <w:szCs w:val="24"/>
        </w:rPr>
        <w:t>Tabudlong</w:t>
      </w:r>
      <w:proofErr w:type="spellEnd"/>
      <w:r w:rsidRPr="0038494F">
        <w:rPr>
          <w:bCs/>
          <w:sz w:val="24"/>
          <w:szCs w:val="24"/>
        </w:rPr>
        <w:t xml:space="preserve"> and </w:t>
      </w:r>
      <w:proofErr w:type="spellStart"/>
      <w:r w:rsidRPr="0038494F">
        <w:rPr>
          <w:bCs/>
          <w:sz w:val="24"/>
          <w:szCs w:val="24"/>
        </w:rPr>
        <w:t>Estoy</w:t>
      </w:r>
      <w:proofErr w:type="spellEnd"/>
      <w:r w:rsidRPr="0038494F">
        <w:rPr>
          <w:bCs/>
          <w:sz w:val="24"/>
          <w:szCs w:val="24"/>
        </w:rPr>
        <w:t xml:space="preserve"> (2014), entitled, </w:t>
      </w:r>
      <w:r w:rsidRPr="0038494F">
        <w:rPr>
          <w:bCs/>
          <w:i/>
          <w:iCs/>
          <w:sz w:val="24"/>
          <w:szCs w:val="24"/>
        </w:rPr>
        <w:t xml:space="preserve">Field evaluation of entomopathogenic fungus, Beauveria bassiana (Balsamo) </w:t>
      </w:r>
      <w:proofErr w:type="spellStart"/>
      <w:r w:rsidRPr="0038494F">
        <w:rPr>
          <w:bCs/>
          <w:i/>
          <w:iCs/>
          <w:sz w:val="24"/>
          <w:szCs w:val="24"/>
        </w:rPr>
        <w:t>Vuillimin</w:t>
      </w:r>
      <w:proofErr w:type="spellEnd"/>
      <w:r w:rsidRPr="0038494F">
        <w:rPr>
          <w:bCs/>
          <w:i/>
          <w:iCs/>
          <w:sz w:val="24"/>
          <w:szCs w:val="24"/>
        </w:rPr>
        <w:t xml:space="preserve"> for the control of rice bug, </w:t>
      </w:r>
      <w:proofErr w:type="spellStart"/>
      <w:r w:rsidRPr="0038494F">
        <w:rPr>
          <w:bCs/>
          <w:i/>
          <w:iCs/>
          <w:sz w:val="24"/>
          <w:szCs w:val="24"/>
        </w:rPr>
        <w:t>Leptocorisa</w:t>
      </w:r>
      <w:proofErr w:type="spellEnd"/>
      <w:r w:rsidRPr="0038494F">
        <w:rPr>
          <w:bCs/>
          <w:i/>
          <w:iCs/>
          <w:sz w:val="24"/>
          <w:szCs w:val="24"/>
        </w:rPr>
        <w:t xml:space="preserve"> </w:t>
      </w:r>
      <w:proofErr w:type="spellStart"/>
      <w:r w:rsidRPr="0038494F">
        <w:rPr>
          <w:bCs/>
          <w:i/>
          <w:iCs/>
          <w:sz w:val="24"/>
          <w:szCs w:val="24"/>
        </w:rPr>
        <w:t>oratorius</w:t>
      </w:r>
      <w:proofErr w:type="spellEnd"/>
      <w:r w:rsidRPr="0038494F">
        <w:rPr>
          <w:bCs/>
          <w:i/>
          <w:iCs/>
          <w:sz w:val="24"/>
          <w:szCs w:val="24"/>
        </w:rPr>
        <w:t xml:space="preserve"> Fabricius</w:t>
      </w:r>
      <w:r w:rsidRPr="0038494F">
        <w:rPr>
          <w:bCs/>
          <w:sz w:val="24"/>
          <w:szCs w:val="24"/>
        </w:rPr>
        <w:t xml:space="preserve">, focused on rice bugs, with no evaluations conducted on other pests such as aphids. Furthermore, no </w:t>
      </w:r>
      <w:r w:rsidR="0070134B">
        <w:rPr>
          <w:bCs/>
          <w:sz w:val="24"/>
          <w:szCs w:val="24"/>
        </w:rPr>
        <w:t>further</w:t>
      </w:r>
      <w:r w:rsidRPr="0038494F">
        <w:rPr>
          <w:bCs/>
          <w:sz w:val="24"/>
          <w:szCs w:val="24"/>
        </w:rPr>
        <w:t xml:space="preserve"> research has been done on utilizing </w:t>
      </w:r>
      <w:r w:rsidRPr="0038494F">
        <w:rPr>
          <w:bCs/>
          <w:i/>
          <w:iCs/>
          <w:sz w:val="24"/>
          <w:szCs w:val="24"/>
        </w:rPr>
        <w:t xml:space="preserve">B. bassiana </w:t>
      </w:r>
      <w:r w:rsidRPr="0038494F">
        <w:rPr>
          <w:bCs/>
          <w:sz w:val="24"/>
          <w:szCs w:val="24"/>
        </w:rPr>
        <w:t xml:space="preserve">as </w:t>
      </w:r>
      <w:r w:rsidR="0070134B">
        <w:rPr>
          <w:bCs/>
          <w:sz w:val="24"/>
          <w:szCs w:val="24"/>
        </w:rPr>
        <w:t xml:space="preserve">a </w:t>
      </w:r>
      <w:r w:rsidRPr="0038494F">
        <w:rPr>
          <w:bCs/>
          <w:sz w:val="24"/>
          <w:szCs w:val="24"/>
        </w:rPr>
        <w:t>biopesticides in the Philippine</w:t>
      </w:r>
      <w:r w:rsidR="006F1838" w:rsidRPr="00E405A8">
        <w:rPr>
          <w:sz w:val="24"/>
          <w:szCs w:val="24"/>
          <w:lang w:val="en-GB" w:eastAsia="nl-NL"/>
        </w:rPr>
        <w:t>s.</w:t>
      </w:r>
    </w:p>
    <w:p w14:paraId="3355CB6A" w14:textId="7220BFD5" w:rsidR="006F1838" w:rsidRDefault="00810F1A" w:rsidP="00810F1A">
      <w:pPr>
        <w:spacing w:line="480" w:lineRule="auto"/>
        <w:ind w:left="720" w:right="720" w:firstLine="720"/>
        <w:jc w:val="both"/>
        <w:rPr>
          <w:sz w:val="24"/>
          <w:szCs w:val="24"/>
          <w:lang w:val="en-GB" w:eastAsia="nl-NL"/>
        </w:rPr>
      </w:pPr>
      <w:r w:rsidRPr="0038494F">
        <w:rPr>
          <w:bCs/>
          <w:sz w:val="24"/>
          <w:szCs w:val="24"/>
        </w:rPr>
        <w:t xml:space="preserve">This study focuses on evaluating the efficacy of </w:t>
      </w:r>
      <w:r w:rsidRPr="0038494F">
        <w:rPr>
          <w:bCs/>
          <w:i/>
          <w:iCs/>
          <w:sz w:val="24"/>
          <w:szCs w:val="24"/>
        </w:rPr>
        <w:t xml:space="preserve">B. bassiana </w:t>
      </w:r>
      <w:r w:rsidRPr="0038494F">
        <w:rPr>
          <w:bCs/>
          <w:sz w:val="24"/>
          <w:szCs w:val="24"/>
        </w:rPr>
        <w:t xml:space="preserve">in a controlled laboratory setting, assessing its pathogenicity against common agricultural pests. This research will </w:t>
      </w:r>
      <w:r w:rsidR="0070134B">
        <w:rPr>
          <w:bCs/>
          <w:sz w:val="24"/>
          <w:szCs w:val="24"/>
        </w:rPr>
        <w:t>provide</w:t>
      </w:r>
      <w:r w:rsidRPr="0038494F">
        <w:rPr>
          <w:bCs/>
          <w:sz w:val="24"/>
          <w:szCs w:val="24"/>
        </w:rPr>
        <w:t xml:space="preserve"> information</w:t>
      </w:r>
      <w:r w:rsidR="0070134B">
        <w:rPr>
          <w:bCs/>
          <w:sz w:val="24"/>
          <w:szCs w:val="24"/>
        </w:rPr>
        <w:t xml:space="preserve"> on</w:t>
      </w:r>
      <w:r w:rsidRPr="0038494F">
        <w:rPr>
          <w:bCs/>
          <w:sz w:val="24"/>
          <w:szCs w:val="24"/>
        </w:rPr>
        <w:t xml:space="preserve"> regarding exposure duration and infection mechanisms necessary for effective pest control. This study will also serve as one of the foundations in utilizing </w:t>
      </w:r>
      <w:r w:rsidRPr="0038494F">
        <w:rPr>
          <w:bCs/>
          <w:i/>
          <w:iCs/>
          <w:sz w:val="24"/>
          <w:szCs w:val="24"/>
        </w:rPr>
        <w:t xml:space="preserve">B. bassiana </w:t>
      </w:r>
      <w:r w:rsidRPr="0038494F">
        <w:rPr>
          <w:bCs/>
          <w:sz w:val="24"/>
          <w:szCs w:val="24"/>
        </w:rPr>
        <w:t>for biocontrol of other common pest species</w:t>
      </w:r>
      <w:r w:rsidR="00C27CEB">
        <w:rPr>
          <w:bCs/>
          <w:sz w:val="24"/>
          <w:szCs w:val="24"/>
        </w:rPr>
        <w:t xml:space="preserve"> such as aphids and mealybugs</w:t>
      </w:r>
      <w:r w:rsidRPr="0038494F">
        <w:rPr>
          <w:bCs/>
          <w:sz w:val="24"/>
          <w:szCs w:val="24"/>
        </w:rPr>
        <w:t xml:space="preserve"> that can be found in the Philippines. It also provides valuable insights in</w:t>
      </w:r>
      <w:r w:rsidR="0070134B">
        <w:rPr>
          <w:bCs/>
          <w:sz w:val="24"/>
          <w:szCs w:val="24"/>
        </w:rPr>
        <w:t>to</w:t>
      </w:r>
      <w:r w:rsidRPr="0038494F">
        <w:rPr>
          <w:bCs/>
          <w:sz w:val="24"/>
          <w:szCs w:val="24"/>
        </w:rPr>
        <w:t xml:space="preserve"> developing cost-effective pest management strategies. By advocating for biological control, this research contributes to biodiversity conservation and environmental protection. The findings </w:t>
      </w:r>
      <w:r w:rsidRPr="0038494F">
        <w:rPr>
          <w:bCs/>
          <w:sz w:val="24"/>
          <w:szCs w:val="24"/>
        </w:rPr>
        <w:lastRenderedPageBreak/>
        <w:t>will serve as a basis for developing fungal-based biopesticides that ultimately support a cleaner and more sustainable agricultural system</w:t>
      </w:r>
    </w:p>
    <w:p w14:paraId="25E5300D" w14:textId="3138FCCB" w:rsidR="006F1838" w:rsidRDefault="006F1838" w:rsidP="006F1838">
      <w:pPr>
        <w:spacing w:line="480" w:lineRule="auto"/>
        <w:ind w:right="720"/>
        <w:jc w:val="both"/>
        <w:rPr>
          <w:b/>
          <w:sz w:val="24"/>
          <w:szCs w:val="24"/>
          <w:shd w:val="clear" w:color="auto" w:fill="FFFFFF"/>
        </w:rPr>
      </w:pPr>
      <w:r>
        <w:rPr>
          <w:sz w:val="24"/>
          <w:szCs w:val="24"/>
          <w:lang w:val="en-GB" w:eastAsia="nl-NL"/>
        </w:rPr>
        <w:tab/>
      </w:r>
      <w:r w:rsidR="00810F1A">
        <w:rPr>
          <w:b/>
          <w:sz w:val="24"/>
          <w:szCs w:val="24"/>
          <w:shd w:val="clear" w:color="auto" w:fill="FFFFFF"/>
        </w:rPr>
        <w:t>Statement of the Problem</w:t>
      </w:r>
      <w:r>
        <w:rPr>
          <w:b/>
          <w:sz w:val="24"/>
          <w:szCs w:val="24"/>
          <w:shd w:val="clear" w:color="auto" w:fill="FFFFFF"/>
        </w:rPr>
        <w:t xml:space="preserve"> </w:t>
      </w:r>
    </w:p>
    <w:p w14:paraId="151DDBD6" w14:textId="7946AF61" w:rsidR="007D2F01" w:rsidRPr="007D2F01" w:rsidRDefault="007D2F01" w:rsidP="007D2F01">
      <w:pPr>
        <w:spacing w:line="480" w:lineRule="auto"/>
        <w:ind w:left="720" w:right="720" w:firstLine="720"/>
        <w:jc w:val="both"/>
        <w:rPr>
          <w:sz w:val="24"/>
          <w:szCs w:val="24"/>
          <w:lang w:val="en-GB" w:eastAsia="nl-NL"/>
        </w:rPr>
      </w:pPr>
      <w:r>
        <w:rPr>
          <w:sz w:val="24"/>
          <w:szCs w:val="24"/>
          <w:lang w:val="en-GB" w:eastAsia="nl-NL"/>
        </w:rPr>
        <w:t xml:space="preserve"> </w:t>
      </w:r>
      <w:r>
        <w:rPr>
          <w:sz w:val="24"/>
          <w:szCs w:val="24"/>
          <w:lang w:eastAsia="nl-NL"/>
        </w:rPr>
        <w:t xml:space="preserve">The study </w:t>
      </w:r>
      <w:r w:rsidRPr="007D2F01">
        <w:rPr>
          <w:sz w:val="24"/>
          <w:szCs w:val="24"/>
          <w:lang w:eastAsia="nl-NL"/>
        </w:rPr>
        <w:t xml:space="preserve">aims to evaluate the biocontrol potential of entomopathogenic fungi by assessing the efficacy of </w:t>
      </w:r>
      <w:r w:rsidRPr="007D2F01">
        <w:rPr>
          <w:i/>
          <w:iCs/>
          <w:sz w:val="24"/>
          <w:szCs w:val="24"/>
          <w:lang w:eastAsia="nl-NL"/>
        </w:rPr>
        <w:t>Beauveria bassiana</w:t>
      </w:r>
      <w:r w:rsidRPr="007D2F01">
        <w:rPr>
          <w:sz w:val="24"/>
          <w:szCs w:val="24"/>
          <w:lang w:eastAsia="nl-NL"/>
        </w:rPr>
        <w:t xml:space="preserve"> in managing and suppressing agricultural pest populations</w:t>
      </w:r>
      <w:r w:rsidR="00E148EC">
        <w:rPr>
          <w:sz w:val="24"/>
          <w:szCs w:val="24"/>
          <w:lang w:eastAsia="nl-NL"/>
        </w:rPr>
        <w:t>.</w:t>
      </w:r>
    </w:p>
    <w:p w14:paraId="3EC3CE34" w14:textId="1D2BF25F" w:rsidR="00C61177" w:rsidRDefault="00810F1A" w:rsidP="00C61177">
      <w:pPr>
        <w:pStyle w:val="ListParagraph"/>
        <w:numPr>
          <w:ilvl w:val="0"/>
          <w:numId w:val="18"/>
        </w:numPr>
        <w:spacing w:line="480" w:lineRule="auto"/>
        <w:ind w:right="720"/>
        <w:jc w:val="both"/>
        <w:rPr>
          <w:rFonts w:ascii="Times New Roman" w:hAnsi="Times New Roman" w:cs="Times New Roman"/>
          <w:sz w:val="24"/>
          <w:szCs w:val="24"/>
          <w:lang w:val="en-GB" w:eastAsia="nl-NL"/>
        </w:rPr>
      </w:pPr>
      <w:r w:rsidRPr="00810F1A">
        <w:rPr>
          <w:rFonts w:ascii="Times New Roman" w:hAnsi="Times New Roman" w:cs="Times New Roman"/>
          <w:bCs/>
          <w:sz w:val="24"/>
          <w:szCs w:val="24"/>
        </w:rPr>
        <w:t>What is the efficacy of spray-applied</w:t>
      </w:r>
      <w:r w:rsidR="00C27CEB">
        <w:rPr>
          <w:rFonts w:ascii="Times New Roman" w:hAnsi="Times New Roman" w:cs="Times New Roman"/>
          <w:bCs/>
          <w:sz w:val="24"/>
          <w:szCs w:val="24"/>
        </w:rPr>
        <w:t xml:space="preserve"> </w:t>
      </w:r>
      <w:r w:rsidRPr="005D55BA">
        <w:rPr>
          <w:rFonts w:ascii="Times New Roman" w:hAnsi="Times New Roman" w:cs="Times New Roman"/>
          <w:bCs/>
          <w:i/>
          <w:iCs/>
          <w:sz w:val="24"/>
          <w:szCs w:val="24"/>
        </w:rPr>
        <w:t>Beauveria bassiana</w:t>
      </w:r>
      <w:r w:rsidRPr="00810F1A">
        <w:rPr>
          <w:rFonts w:ascii="Times New Roman" w:hAnsi="Times New Roman" w:cs="Times New Roman"/>
          <w:bCs/>
          <w:sz w:val="24"/>
          <w:szCs w:val="24"/>
        </w:rPr>
        <w:t xml:space="preserve"> (1×10⁸ conidia/mL) as compared to Malathion in terms of mortality rate against adult aphids and adult mealybugs at 2</w:t>
      </w:r>
      <w:r w:rsidR="000D79A9">
        <w:rPr>
          <w:rFonts w:ascii="Times New Roman" w:hAnsi="Times New Roman" w:cs="Times New Roman"/>
          <w:bCs/>
          <w:sz w:val="24"/>
          <w:szCs w:val="24"/>
        </w:rPr>
        <w:t>5</w:t>
      </w:r>
      <w:r w:rsidRPr="00810F1A">
        <w:rPr>
          <w:rFonts w:ascii="Times New Roman" w:hAnsi="Times New Roman" w:cs="Times New Roman"/>
          <w:bCs/>
          <w:sz w:val="24"/>
          <w:szCs w:val="24"/>
        </w:rPr>
        <w:t>°C and 80% relative humidity in</w:t>
      </w:r>
      <w:r w:rsidR="00CF7408">
        <w:rPr>
          <w:rFonts w:ascii="Times New Roman" w:hAnsi="Times New Roman" w:cs="Times New Roman"/>
          <w:sz w:val="24"/>
          <w:szCs w:val="24"/>
          <w:lang w:val="en-GB" w:eastAsia="nl-NL"/>
        </w:rPr>
        <w:t>;</w:t>
      </w:r>
      <w:r>
        <w:rPr>
          <w:rFonts w:ascii="Times New Roman" w:hAnsi="Times New Roman" w:cs="Times New Roman"/>
          <w:sz w:val="24"/>
          <w:szCs w:val="24"/>
          <w:lang w:val="en-GB" w:eastAsia="nl-NL"/>
        </w:rPr>
        <w:br/>
      </w:r>
      <w:r w:rsidRPr="00810F1A">
        <w:rPr>
          <w:rFonts w:ascii="Times New Roman" w:hAnsi="Times New Roman" w:cs="Times New Roman"/>
          <w:sz w:val="24"/>
          <w:szCs w:val="24"/>
          <w:lang w:val="en-GB" w:eastAsia="nl-NL"/>
        </w:rPr>
        <w:t>1.1 Day 1;</w:t>
      </w:r>
    </w:p>
    <w:p w14:paraId="3429DAD4" w14:textId="77777777" w:rsid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1.2 Day 2;</w:t>
      </w:r>
    </w:p>
    <w:p w14:paraId="7C5D182C" w14:textId="77777777" w:rsid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1.3 Day 3;</w:t>
      </w:r>
    </w:p>
    <w:p w14:paraId="5065EC14" w14:textId="77777777" w:rsid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1.4 Day 4;</w:t>
      </w:r>
    </w:p>
    <w:p w14:paraId="018CA498" w14:textId="77777777" w:rsid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1.5 Day 5;</w:t>
      </w:r>
    </w:p>
    <w:p w14:paraId="5791CFA9" w14:textId="77777777" w:rsid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1.6 Day 6; and</w:t>
      </w:r>
    </w:p>
    <w:p w14:paraId="555AAD8E" w14:textId="771E117D" w:rsidR="00CF7408" w:rsidRPr="00C61177" w:rsidRDefault="00810F1A"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1.7 Day 7?</w:t>
      </w:r>
    </w:p>
    <w:p w14:paraId="03812523" w14:textId="5AB4AFAD" w:rsidR="00C61177" w:rsidRPr="00C61177" w:rsidRDefault="00810F1A" w:rsidP="00C61177">
      <w:pPr>
        <w:pStyle w:val="ListParagraph"/>
        <w:numPr>
          <w:ilvl w:val="0"/>
          <w:numId w:val="18"/>
        </w:numPr>
        <w:spacing w:line="480" w:lineRule="auto"/>
        <w:ind w:right="720"/>
        <w:jc w:val="both"/>
        <w:rPr>
          <w:rFonts w:ascii="Times New Roman" w:hAnsi="Times New Roman" w:cs="Times New Roman"/>
          <w:sz w:val="24"/>
          <w:szCs w:val="24"/>
          <w:lang w:val="en-GB" w:eastAsia="nl-NL"/>
        </w:rPr>
      </w:pPr>
      <w:r w:rsidRPr="00810F1A">
        <w:rPr>
          <w:rFonts w:ascii="Times New Roman" w:hAnsi="Times New Roman" w:cs="Times New Roman"/>
          <w:bCs/>
          <w:sz w:val="24"/>
          <w:szCs w:val="24"/>
        </w:rPr>
        <w:t>What is the efficacy of spray-applied</w:t>
      </w:r>
      <w:r w:rsidR="00C27CEB">
        <w:rPr>
          <w:rFonts w:ascii="Times New Roman" w:hAnsi="Times New Roman" w:cs="Times New Roman"/>
          <w:bCs/>
          <w:sz w:val="24"/>
          <w:szCs w:val="24"/>
        </w:rPr>
        <w:t xml:space="preserve"> </w:t>
      </w:r>
      <w:r w:rsidRPr="005D55BA">
        <w:rPr>
          <w:rFonts w:ascii="Times New Roman" w:hAnsi="Times New Roman" w:cs="Times New Roman"/>
          <w:bCs/>
          <w:i/>
          <w:iCs/>
          <w:sz w:val="24"/>
          <w:szCs w:val="24"/>
        </w:rPr>
        <w:t>Beauveria bassiana</w:t>
      </w:r>
      <w:r w:rsidRPr="00810F1A">
        <w:rPr>
          <w:rFonts w:ascii="Times New Roman" w:hAnsi="Times New Roman" w:cs="Times New Roman"/>
          <w:bCs/>
          <w:sz w:val="24"/>
          <w:szCs w:val="24"/>
        </w:rPr>
        <w:t xml:space="preserve"> (1×10⁸ conidia/mL) as compared to Malathion in terms of mortality rate against nymph aphids and nymph mealybugs at 2</w:t>
      </w:r>
      <w:r w:rsidR="000D79A9">
        <w:rPr>
          <w:rFonts w:ascii="Times New Roman" w:hAnsi="Times New Roman" w:cs="Times New Roman"/>
          <w:bCs/>
          <w:sz w:val="24"/>
          <w:szCs w:val="24"/>
        </w:rPr>
        <w:t>5</w:t>
      </w:r>
      <w:r w:rsidRPr="00810F1A">
        <w:rPr>
          <w:rFonts w:ascii="Times New Roman" w:hAnsi="Times New Roman" w:cs="Times New Roman"/>
          <w:bCs/>
          <w:sz w:val="24"/>
          <w:szCs w:val="24"/>
        </w:rPr>
        <w:t>°C and 80% relative humidity in</w:t>
      </w:r>
      <w:r w:rsidR="00152ADA">
        <w:rPr>
          <w:rFonts w:ascii="Times New Roman" w:hAnsi="Times New Roman" w:cs="Times New Roman"/>
          <w:bCs/>
          <w:sz w:val="24"/>
          <w:szCs w:val="24"/>
        </w:rPr>
        <w:t>;</w:t>
      </w:r>
    </w:p>
    <w:p w14:paraId="33202AD3"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2.1 Day 1;</w:t>
      </w:r>
    </w:p>
    <w:p w14:paraId="180096D3"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2.2 Day 2;</w:t>
      </w:r>
    </w:p>
    <w:p w14:paraId="3203C982"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2.3 Day 3;</w:t>
      </w:r>
    </w:p>
    <w:p w14:paraId="3D38DAB1"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2.4 Day 4;</w:t>
      </w:r>
    </w:p>
    <w:p w14:paraId="3C38F4B4"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lastRenderedPageBreak/>
        <w:t>2.5 Day 5;</w:t>
      </w:r>
    </w:p>
    <w:p w14:paraId="2F29BDC6"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2.6 Day 6; and</w:t>
      </w:r>
    </w:p>
    <w:p w14:paraId="7E43D57C" w14:textId="404EEEBE" w:rsidR="005B2218" w:rsidRP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2.7 Day 7?</w:t>
      </w:r>
    </w:p>
    <w:p w14:paraId="0B67BC21" w14:textId="690D56F5" w:rsidR="00C61177" w:rsidRDefault="005B2218" w:rsidP="00C61177">
      <w:pPr>
        <w:pStyle w:val="ListParagraph"/>
        <w:numPr>
          <w:ilvl w:val="0"/>
          <w:numId w:val="18"/>
        </w:numPr>
        <w:spacing w:line="480" w:lineRule="auto"/>
        <w:ind w:right="720"/>
        <w:jc w:val="both"/>
        <w:rPr>
          <w:rFonts w:ascii="Times New Roman" w:hAnsi="Times New Roman" w:cs="Times New Roman"/>
          <w:bCs/>
          <w:sz w:val="24"/>
          <w:szCs w:val="24"/>
        </w:rPr>
      </w:pPr>
      <w:r w:rsidRPr="00810F1A">
        <w:rPr>
          <w:rFonts w:ascii="Times New Roman" w:hAnsi="Times New Roman" w:cs="Times New Roman"/>
          <w:bCs/>
          <w:sz w:val="24"/>
          <w:szCs w:val="24"/>
        </w:rPr>
        <w:t xml:space="preserve">What is the efficacy of spray-applied </w:t>
      </w:r>
      <w:r w:rsidRPr="00810F1A">
        <w:rPr>
          <w:rFonts w:ascii="Times New Roman" w:hAnsi="Times New Roman" w:cs="Times New Roman"/>
          <w:bCs/>
          <w:i/>
          <w:iCs/>
          <w:sz w:val="24"/>
          <w:szCs w:val="24"/>
        </w:rPr>
        <w:t>Beauveria bassiana</w:t>
      </w:r>
      <w:r w:rsidRPr="00810F1A">
        <w:rPr>
          <w:rFonts w:ascii="Times New Roman" w:hAnsi="Times New Roman" w:cs="Times New Roman"/>
          <w:bCs/>
          <w:sz w:val="24"/>
          <w:szCs w:val="24"/>
        </w:rPr>
        <w:t xml:space="preserve"> (1×10⁸ conidia/mL) in terms of sporulation rate against </w:t>
      </w:r>
      <w:r w:rsidR="001B3829">
        <w:rPr>
          <w:rFonts w:ascii="Times New Roman" w:hAnsi="Times New Roman" w:cs="Times New Roman"/>
          <w:bCs/>
          <w:sz w:val="24"/>
          <w:szCs w:val="24"/>
        </w:rPr>
        <w:t>adult</w:t>
      </w:r>
      <w:r w:rsidRPr="00810F1A">
        <w:rPr>
          <w:rFonts w:ascii="Times New Roman" w:hAnsi="Times New Roman" w:cs="Times New Roman"/>
          <w:bCs/>
          <w:sz w:val="24"/>
          <w:szCs w:val="24"/>
        </w:rPr>
        <w:t xml:space="preserve"> aphids and </w:t>
      </w:r>
      <w:r w:rsidR="001B3829">
        <w:rPr>
          <w:rFonts w:ascii="Times New Roman" w:hAnsi="Times New Roman" w:cs="Times New Roman"/>
          <w:bCs/>
          <w:sz w:val="24"/>
          <w:szCs w:val="24"/>
        </w:rPr>
        <w:t>adult</w:t>
      </w:r>
      <w:r w:rsidRPr="00810F1A">
        <w:rPr>
          <w:rFonts w:ascii="Times New Roman" w:hAnsi="Times New Roman" w:cs="Times New Roman"/>
          <w:bCs/>
          <w:sz w:val="24"/>
          <w:szCs w:val="24"/>
        </w:rPr>
        <w:t xml:space="preserve"> mealybugs at 2</w:t>
      </w:r>
      <w:r w:rsidR="000D79A9">
        <w:rPr>
          <w:rFonts w:ascii="Times New Roman" w:hAnsi="Times New Roman" w:cs="Times New Roman"/>
          <w:bCs/>
          <w:sz w:val="24"/>
          <w:szCs w:val="24"/>
        </w:rPr>
        <w:t>5</w:t>
      </w:r>
      <w:r w:rsidRPr="00810F1A">
        <w:rPr>
          <w:rFonts w:ascii="Times New Roman" w:hAnsi="Times New Roman" w:cs="Times New Roman"/>
          <w:bCs/>
          <w:sz w:val="24"/>
          <w:szCs w:val="24"/>
        </w:rPr>
        <w:t>°C and 80% relative humidity in</w:t>
      </w:r>
      <w:r>
        <w:rPr>
          <w:rFonts w:ascii="Times New Roman" w:hAnsi="Times New Roman" w:cs="Times New Roman"/>
          <w:bCs/>
          <w:sz w:val="24"/>
          <w:szCs w:val="24"/>
        </w:rPr>
        <w:t>;</w:t>
      </w:r>
    </w:p>
    <w:p w14:paraId="694FB494"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3.1 Day 1;</w:t>
      </w:r>
    </w:p>
    <w:p w14:paraId="0AF374C0"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3.2 Day 2;</w:t>
      </w:r>
    </w:p>
    <w:p w14:paraId="10BB2AB5"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3.3 Day 3;</w:t>
      </w:r>
    </w:p>
    <w:p w14:paraId="3790007A"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3.4 Day 4;</w:t>
      </w:r>
    </w:p>
    <w:p w14:paraId="39F0F788"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3.5 Day 5;</w:t>
      </w:r>
    </w:p>
    <w:p w14:paraId="761504AF"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3.6 Day 6; and</w:t>
      </w:r>
    </w:p>
    <w:p w14:paraId="1AB8575D" w14:textId="491CEF4C" w:rsidR="005B2218" w:rsidRP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3.7 Day 7?</w:t>
      </w:r>
    </w:p>
    <w:p w14:paraId="224C85E8" w14:textId="5B366492" w:rsidR="00C61177" w:rsidRDefault="005B2218" w:rsidP="00C61177">
      <w:pPr>
        <w:pStyle w:val="ListParagraph"/>
        <w:numPr>
          <w:ilvl w:val="0"/>
          <w:numId w:val="18"/>
        </w:numPr>
        <w:spacing w:line="480" w:lineRule="auto"/>
        <w:ind w:right="720"/>
        <w:jc w:val="both"/>
        <w:rPr>
          <w:rFonts w:ascii="Times New Roman" w:hAnsi="Times New Roman" w:cs="Times New Roman"/>
          <w:bCs/>
          <w:sz w:val="24"/>
          <w:szCs w:val="24"/>
        </w:rPr>
      </w:pPr>
      <w:r w:rsidRPr="00810F1A">
        <w:rPr>
          <w:rFonts w:ascii="Times New Roman" w:hAnsi="Times New Roman" w:cs="Times New Roman"/>
          <w:bCs/>
          <w:sz w:val="24"/>
          <w:szCs w:val="24"/>
        </w:rPr>
        <w:t xml:space="preserve">What is the efficacy of spray-applied </w:t>
      </w:r>
      <w:r w:rsidRPr="00810F1A">
        <w:rPr>
          <w:rFonts w:ascii="Times New Roman" w:hAnsi="Times New Roman" w:cs="Times New Roman"/>
          <w:bCs/>
          <w:i/>
          <w:iCs/>
          <w:sz w:val="24"/>
          <w:szCs w:val="24"/>
        </w:rPr>
        <w:t>Beauveria bassiana</w:t>
      </w:r>
      <w:r w:rsidRPr="00810F1A">
        <w:rPr>
          <w:rFonts w:ascii="Times New Roman" w:hAnsi="Times New Roman" w:cs="Times New Roman"/>
          <w:bCs/>
          <w:sz w:val="24"/>
          <w:szCs w:val="24"/>
        </w:rPr>
        <w:t xml:space="preserve"> (1×10⁸ conidia/mL) in terms of sporulation rate against nymph aphids and nymph mealybugs at 2</w:t>
      </w:r>
      <w:r w:rsidR="000D79A9">
        <w:rPr>
          <w:rFonts w:ascii="Times New Roman" w:hAnsi="Times New Roman" w:cs="Times New Roman"/>
          <w:bCs/>
          <w:sz w:val="24"/>
          <w:szCs w:val="24"/>
        </w:rPr>
        <w:t>5</w:t>
      </w:r>
      <w:r w:rsidRPr="00810F1A">
        <w:rPr>
          <w:rFonts w:ascii="Times New Roman" w:hAnsi="Times New Roman" w:cs="Times New Roman"/>
          <w:bCs/>
          <w:sz w:val="24"/>
          <w:szCs w:val="24"/>
        </w:rPr>
        <w:t>°C and 80% relative humidity in</w:t>
      </w:r>
      <w:r>
        <w:rPr>
          <w:rFonts w:ascii="Times New Roman" w:hAnsi="Times New Roman" w:cs="Times New Roman"/>
          <w:bCs/>
          <w:sz w:val="24"/>
          <w:szCs w:val="24"/>
        </w:rPr>
        <w:t>;</w:t>
      </w:r>
    </w:p>
    <w:p w14:paraId="4C054E2E" w14:textId="77777777" w:rsidR="00C61177" w:rsidRDefault="005B2218" w:rsidP="00C61177">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4.1 Day 1;</w:t>
      </w:r>
    </w:p>
    <w:p w14:paraId="368E8871" w14:textId="77777777" w:rsidR="00A41120" w:rsidRDefault="005B2218" w:rsidP="00A41120">
      <w:pPr>
        <w:pStyle w:val="ListParagraph"/>
        <w:spacing w:line="480" w:lineRule="auto"/>
        <w:ind w:left="1352" w:right="720"/>
        <w:jc w:val="both"/>
        <w:rPr>
          <w:rFonts w:ascii="Times New Roman" w:hAnsi="Times New Roman" w:cs="Times New Roman"/>
          <w:sz w:val="24"/>
          <w:szCs w:val="24"/>
          <w:lang w:val="en-GB" w:eastAsia="nl-NL"/>
        </w:rPr>
      </w:pPr>
      <w:r w:rsidRPr="00C61177">
        <w:rPr>
          <w:rFonts w:ascii="Times New Roman" w:hAnsi="Times New Roman" w:cs="Times New Roman"/>
          <w:sz w:val="24"/>
          <w:szCs w:val="24"/>
          <w:lang w:val="en-GB" w:eastAsia="nl-NL"/>
        </w:rPr>
        <w:t>4.2 Day 2;</w:t>
      </w:r>
    </w:p>
    <w:p w14:paraId="6DF34159" w14:textId="77777777" w:rsidR="00A41120" w:rsidRDefault="005B2218" w:rsidP="00A41120">
      <w:pPr>
        <w:pStyle w:val="ListParagraph"/>
        <w:spacing w:line="480" w:lineRule="auto"/>
        <w:ind w:left="1352" w:right="720"/>
        <w:jc w:val="both"/>
        <w:rPr>
          <w:rFonts w:ascii="Times New Roman" w:hAnsi="Times New Roman" w:cs="Times New Roman"/>
          <w:sz w:val="24"/>
          <w:szCs w:val="24"/>
          <w:lang w:val="en-GB" w:eastAsia="nl-NL"/>
        </w:rPr>
      </w:pPr>
      <w:r w:rsidRPr="00A41120">
        <w:rPr>
          <w:rFonts w:ascii="Times New Roman" w:hAnsi="Times New Roman" w:cs="Times New Roman"/>
          <w:sz w:val="24"/>
          <w:szCs w:val="24"/>
          <w:lang w:val="en-GB" w:eastAsia="nl-NL"/>
        </w:rPr>
        <w:t>4.3 Day 3;</w:t>
      </w:r>
    </w:p>
    <w:p w14:paraId="75F49EAA" w14:textId="77777777" w:rsidR="00A41120" w:rsidRDefault="005B2218" w:rsidP="00A41120">
      <w:pPr>
        <w:pStyle w:val="ListParagraph"/>
        <w:spacing w:line="480" w:lineRule="auto"/>
        <w:ind w:left="1352" w:right="720"/>
        <w:jc w:val="both"/>
        <w:rPr>
          <w:rFonts w:ascii="Times New Roman" w:hAnsi="Times New Roman" w:cs="Times New Roman"/>
          <w:sz w:val="24"/>
          <w:szCs w:val="24"/>
          <w:lang w:val="en-GB" w:eastAsia="nl-NL"/>
        </w:rPr>
      </w:pPr>
      <w:r w:rsidRPr="00A41120">
        <w:rPr>
          <w:rFonts w:ascii="Times New Roman" w:hAnsi="Times New Roman" w:cs="Times New Roman"/>
          <w:sz w:val="24"/>
          <w:szCs w:val="24"/>
          <w:lang w:val="en-GB" w:eastAsia="nl-NL"/>
        </w:rPr>
        <w:t>4.4 Day 4;</w:t>
      </w:r>
    </w:p>
    <w:p w14:paraId="5572EA05" w14:textId="77777777" w:rsidR="00A41120" w:rsidRDefault="005B2218" w:rsidP="00A41120">
      <w:pPr>
        <w:pStyle w:val="ListParagraph"/>
        <w:spacing w:line="480" w:lineRule="auto"/>
        <w:ind w:left="1352" w:right="720"/>
        <w:jc w:val="both"/>
        <w:rPr>
          <w:rFonts w:ascii="Times New Roman" w:hAnsi="Times New Roman" w:cs="Times New Roman"/>
          <w:sz w:val="24"/>
          <w:szCs w:val="24"/>
          <w:lang w:val="en-GB" w:eastAsia="nl-NL"/>
        </w:rPr>
      </w:pPr>
      <w:r w:rsidRPr="00A41120">
        <w:rPr>
          <w:rFonts w:ascii="Times New Roman" w:hAnsi="Times New Roman" w:cs="Times New Roman"/>
          <w:sz w:val="24"/>
          <w:szCs w:val="24"/>
          <w:lang w:val="en-GB" w:eastAsia="nl-NL"/>
        </w:rPr>
        <w:t>4.5 Day 5;</w:t>
      </w:r>
    </w:p>
    <w:p w14:paraId="7DBF7FD9" w14:textId="77777777" w:rsidR="00A41120" w:rsidRDefault="005B2218" w:rsidP="00A41120">
      <w:pPr>
        <w:pStyle w:val="ListParagraph"/>
        <w:spacing w:line="480" w:lineRule="auto"/>
        <w:ind w:left="1352" w:right="720"/>
        <w:jc w:val="both"/>
        <w:rPr>
          <w:rFonts w:ascii="Times New Roman" w:hAnsi="Times New Roman" w:cs="Times New Roman"/>
          <w:sz w:val="24"/>
          <w:szCs w:val="24"/>
          <w:lang w:val="en-GB" w:eastAsia="nl-NL"/>
        </w:rPr>
      </w:pPr>
      <w:r w:rsidRPr="00A41120">
        <w:rPr>
          <w:rFonts w:ascii="Times New Roman" w:hAnsi="Times New Roman" w:cs="Times New Roman"/>
          <w:sz w:val="24"/>
          <w:szCs w:val="24"/>
          <w:lang w:val="en-GB" w:eastAsia="nl-NL"/>
        </w:rPr>
        <w:t>4.6 Day 6; and</w:t>
      </w:r>
    </w:p>
    <w:p w14:paraId="49CE1907" w14:textId="073E57EB" w:rsidR="005B2218" w:rsidRPr="00A41120" w:rsidRDefault="005B2218" w:rsidP="00A41120">
      <w:pPr>
        <w:pStyle w:val="ListParagraph"/>
        <w:spacing w:line="480" w:lineRule="auto"/>
        <w:ind w:left="1352" w:right="720"/>
        <w:jc w:val="both"/>
        <w:rPr>
          <w:rFonts w:ascii="Times New Roman" w:hAnsi="Times New Roman" w:cs="Times New Roman"/>
          <w:bCs/>
          <w:sz w:val="24"/>
          <w:szCs w:val="24"/>
        </w:rPr>
      </w:pPr>
      <w:r w:rsidRPr="00A41120">
        <w:rPr>
          <w:rFonts w:ascii="Times New Roman" w:hAnsi="Times New Roman" w:cs="Times New Roman"/>
          <w:sz w:val="24"/>
          <w:szCs w:val="24"/>
          <w:lang w:val="en-GB" w:eastAsia="nl-NL"/>
        </w:rPr>
        <w:t>4.7 Day 7?</w:t>
      </w:r>
    </w:p>
    <w:p w14:paraId="1F13B6EE" w14:textId="02F5DCA0" w:rsidR="00810F1A" w:rsidRPr="005B2218" w:rsidRDefault="005B2218" w:rsidP="005B2218">
      <w:pPr>
        <w:pStyle w:val="ListParagraph"/>
        <w:numPr>
          <w:ilvl w:val="0"/>
          <w:numId w:val="18"/>
        </w:numPr>
        <w:spacing w:line="480" w:lineRule="auto"/>
        <w:ind w:right="720"/>
        <w:jc w:val="both"/>
        <w:rPr>
          <w:rFonts w:ascii="Times New Roman" w:hAnsi="Times New Roman" w:cs="Times New Roman"/>
          <w:sz w:val="24"/>
          <w:szCs w:val="24"/>
          <w:lang w:val="en-GB" w:eastAsia="nl-NL"/>
        </w:rPr>
      </w:pPr>
      <w:r w:rsidRPr="006D5E14">
        <w:rPr>
          <w:rFonts w:ascii="Times New Roman" w:hAnsi="Times New Roman" w:cs="Times New Roman"/>
          <w:bCs/>
          <w:sz w:val="24"/>
          <w:szCs w:val="24"/>
        </w:rPr>
        <w:lastRenderedPageBreak/>
        <w:t xml:space="preserve">Is there a significant difference in the efficacy of </w:t>
      </w:r>
      <w:r w:rsidRPr="005D55BA">
        <w:rPr>
          <w:rFonts w:ascii="Times New Roman" w:hAnsi="Times New Roman" w:cs="Times New Roman"/>
          <w:bCs/>
          <w:i/>
          <w:iCs/>
          <w:sz w:val="24"/>
          <w:szCs w:val="24"/>
        </w:rPr>
        <w:t>Beauveria bassiana</w:t>
      </w:r>
      <w:r w:rsidRPr="006D5E14">
        <w:rPr>
          <w:rFonts w:ascii="Times New Roman" w:hAnsi="Times New Roman" w:cs="Times New Roman"/>
          <w:bCs/>
          <w:sz w:val="24"/>
          <w:szCs w:val="24"/>
        </w:rPr>
        <w:t xml:space="preserve"> and Malathion against adult aphids and adult mealybugs in terms of mortality rate at 2</w:t>
      </w:r>
      <w:r w:rsidR="000D79A9">
        <w:rPr>
          <w:rFonts w:ascii="Times New Roman" w:hAnsi="Times New Roman" w:cs="Times New Roman"/>
          <w:bCs/>
          <w:sz w:val="24"/>
          <w:szCs w:val="24"/>
        </w:rPr>
        <w:t>5</w:t>
      </w:r>
      <w:r w:rsidRPr="006D5E14">
        <w:rPr>
          <w:rFonts w:ascii="Times New Roman" w:hAnsi="Times New Roman" w:cs="Times New Roman"/>
          <w:bCs/>
          <w:sz w:val="24"/>
          <w:szCs w:val="24"/>
        </w:rPr>
        <w:t>°C and 80% relative humidity all throughout days of application</w:t>
      </w:r>
      <w:r>
        <w:rPr>
          <w:rFonts w:ascii="Times New Roman" w:hAnsi="Times New Roman" w:cs="Times New Roman"/>
          <w:bCs/>
          <w:sz w:val="24"/>
          <w:szCs w:val="24"/>
        </w:rPr>
        <w:t>?</w:t>
      </w:r>
    </w:p>
    <w:p w14:paraId="078CCAAA" w14:textId="6421948A" w:rsidR="005B2218" w:rsidRPr="001B3829" w:rsidRDefault="005B2218" w:rsidP="005B2218">
      <w:pPr>
        <w:pStyle w:val="ListParagraph"/>
        <w:numPr>
          <w:ilvl w:val="0"/>
          <w:numId w:val="18"/>
        </w:numPr>
        <w:spacing w:line="480" w:lineRule="auto"/>
        <w:ind w:right="720"/>
        <w:jc w:val="both"/>
        <w:rPr>
          <w:rFonts w:ascii="Times New Roman" w:hAnsi="Times New Roman" w:cs="Times New Roman"/>
          <w:sz w:val="24"/>
          <w:szCs w:val="24"/>
          <w:lang w:val="en-GB" w:eastAsia="nl-NL"/>
        </w:rPr>
      </w:pPr>
      <w:r w:rsidRPr="006D5E14">
        <w:rPr>
          <w:rFonts w:ascii="Times New Roman" w:hAnsi="Times New Roman" w:cs="Times New Roman"/>
          <w:bCs/>
          <w:sz w:val="24"/>
          <w:szCs w:val="24"/>
        </w:rPr>
        <w:t xml:space="preserve">Is there a significant difference in the efficacy of </w:t>
      </w:r>
      <w:r w:rsidRPr="005D55BA">
        <w:rPr>
          <w:rFonts w:ascii="Times New Roman" w:hAnsi="Times New Roman" w:cs="Times New Roman"/>
          <w:bCs/>
          <w:i/>
          <w:iCs/>
          <w:sz w:val="24"/>
          <w:szCs w:val="24"/>
        </w:rPr>
        <w:t>Beauveria bassiana</w:t>
      </w:r>
      <w:r w:rsidRPr="006D5E14">
        <w:rPr>
          <w:rFonts w:ascii="Times New Roman" w:hAnsi="Times New Roman" w:cs="Times New Roman"/>
          <w:bCs/>
          <w:sz w:val="24"/>
          <w:szCs w:val="24"/>
        </w:rPr>
        <w:t xml:space="preserve"> and Malathion against nymph aphids and nymph mealybugs in terms of mortality rate at 2</w:t>
      </w:r>
      <w:r w:rsidR="000D79A9">
        <w:rPr>
          <w:rFonts w:ascii="Times New Roman" w:hAnsi="Times New Roman" w:cs="Times New Roman"/>
          <w:bCs/>
          <w:sz w:val="24"/>
          <w:szCs w:val="24"/>
        </w:rPr>
        <w:t>5</w:t>
      </w:r>
      <w:r w:rsidRPr="006D5E14">
        <w:rPr>
          <w:rFonts w:ascii="Times New Roman" w:hAnsi="Times New Roman" w:cs="Times New Roman"/>
          <w:bCs/>
          <w:sz w:val="24"/>
          <w:szCs w:val="24"/>
        </w:rPr>
        <w:t>°C and 80% relative humidity all throughout days of application</w:t>
      </w:r>
      <w:r>
        <w:rPr>
          <w:rFonts w:ascii="Times New Roman" w:hAnsi="Times New Roman" w:cs="Times New Roman"/>
          <w:bCs/>
          <w:sz w:val="24"/>
          <w:szCs w:val="24"/>
        </w:rPr>
        <w:t>?</w:t>
      </w:r>
    </w:p>
    <w:p w14:paraId="5109C3C8" w14:textId="75C39D38" w:rsidR="001B3829" w:rsidRDefault="001B3829" w:rsidP="005B2218">
      <w:pPr>
        <w:pStyle w:val="ListParagraph"/>
        <w:numPr>
          <w:ilvl w:val="0"/>
          <w:numId w:val="18"/>
        </w:numPr>
        <w:spacing w:line="480" w:lineRule="auto"/>
        <w:ind w:right="720"/>
        <w:jc w:val="both"/>
        <w:rPr>
          <w:rFonts w:ascii="Times New Roman" w:hAnsi="Times New Roman" w:cs="Times New Roman"/>
          <w:sz w:val="24"/>
          <w:szCs w:val="24"/>
          <w:lang w:val="en-GB" w:eastAsia="nl-NL"/>
        </w:rPr>
      </w:pPr>
      <w:r>
        <w:rPr>
          <w:rFonts w:ascii="Times New Roman" w:hAnsi="Times New Roman" w:cs="Times New Roman"/>
          <w:sz w:val="24"/>
          <w:szCs w:val="24"/>
          <w:lang w:val="en-GB" w:eastAsia="nl-NL"/>
        </w:rPr>
        <w:t>Is there a significant difference in the sporulation rate of adult and nymph aphids in terms of days of application?</w:t>
      </w:r>
    </w:p>
    <w:p w14:paraId="213EBCA1" w14:textId="29E51811" w:rsidR="001B3829" w:rsidRPr="001B3829" w:rsidRDefault="001B3829" w:rsidP="001B3829">
      <w:pPr>
        <w:pStyle w:val="ListParagraph"/>
        <w:numPr>
          <w:ilvl w:val="0"/>
          <w:numId w:val="18"/>
        </w:numPr>
        <w:spacing w:line="480" w:lineRule="auto"/>
        <w:ind w:right="720"/>
        <w:jc w:val="both"/>
        <w:rPr>
          <w:rFonts w:ascii="Times New Roman" w:hAnsi="Times New Roman" w:cs="Times New Roman"/>
          <w:sz w:val="24"/>
          <w:szCs w:val="24"/>
          <w:lang w:val="en-GB" w:eastAsia="nl-NL"/>
        </w:rPr>
      </w:pPr>
      <w:r>
        <w:rPr>
          <w:rFonts w:ascii="Times New Roman" w:hAnsi="Times New Roman" w:cs="Times New Roman"/>
          <w:sz w:val="24"/>
          <w:szCs w:val="24"/>
          <w:lang w:val="en-GB" w:eastAsia="nl-NL"/>
        </w:rPr>
        <w:t>Is there a significant difference in the sporulation rate of adult and nymph mealybugs in terms of days of application?</w:t>
      </w:r>
    </w:p>
    <w:p w14:paraId="552C0FE8" w14:textId="3DA4AE49" w:rsidR="001C39CA" w:rsidRPr="00DD79AF" w:rsidRDefault="00CF7408" w:rsidP="001C39CA">
      <w:pPr>
        <w:spacing w:line="480" w:lineRule="auto"/>
        <w:ind w:right="720" w:firstLine="720"/>
        <w:jc w:val="both"/>
        <w:rPr>
          <w:b/>
          <w:sz w:val="24"/>
          <w:szCs w:val="24"/>
          <w:shd w:val="clear" w:color="auto" w:fill="FFFFFF"/>
        </w:rPr>
      </w:pPr>
      <w:r>
        <w:rPr>
          <w:b/>
          <w:sz w:val="24"/>
          <w:szCs w:val="24"/>
          <w:shd w:val="clear" w:color="auto" w:fill="FFFFFF"/>
        </w:rPr>
        <w:t>Significance of the Study</w:t>
      </w:r>
    </w:p>
    <w:p w14:paraId="38046C1A" w14:textId="2FDD114C" w:rsidR="001C39CA" w:rsidRDefault="006D5E14" w:rsidP="00C61177">
      <w:pPr>
        <w:spacing w:line="480" w:lineRule="auto"/>
        <w:ind w:left="720" w:right="720" w:firstLine="720"/>
        <w:contextualSpacing/>
        <w:jc w:val="both"/>
        <w:rPr>
          <w:sz w:val="24"/>
          <w:szCs w:val="24"/>
          <w:lang w:val="en-GB" w:eastAsia="nl-NL"/>
        </w:rPr>
      </w:pPr>
      <w:r w:rsidRPr="00F47621">
        <w:rPr>
          <w:bCs/>
          <w:sz w:val="24"/>
          <w:szCs w:val="24"/>
        </w:rPr>
        <w:t xml:space="preserve">This study investigates the potential of </w:t>
      </w:r>
      <w:r w:rsidRPr="00F47621">
        <w:rPr>
          <w:bCs/>
          <w:i/>
          <w:iCs/>
          <w:sz w:val="24"/>
          <w:szCs w:val="24"/>
        </w:rPr>
        <w:t xml:space="preserve">Beauveria bassiana </w:t>
      </w:r>
      <w:r w:rsidRPr="00F47621">
        <w:rPr>
          <w:bCs/>
          <w:sz w:val="24"/>
          <w:szCs w:val="24"/>
        </w:rPr>
        <w:t xml:space="preserve">as a biocontrol agent against major </w:t>
      </w:r>
      <w:r w:rsidR="0070134B">
        <w:rPr>
          <w:bCs/>
          <w:sz w:val="24"/>
          <w:szCs w:val="24"/>
        </w:rPr>
        <w:t>agricultural</w:t>
      </w:r>
      <w:r w:rsidRPr="00F47621">
        <w:rPr>
          <w:bCs/>
          <w:sz w:val="24"/>
          <w:szCs w:val="24"/>
        </w:rPr>
        <w:t xml:space="preserve"> pests in the Philippines. By testing its effectiveness in a controlled environment, the research aims to provide a sustainable alternative to chemical pesticides. Reducing pesticide use can help minimize environmental and health risk</w:t>
      </w:r>
      <w:r w:rsidR="0070134B">
        <w:rPr>
          <w:bCs/>
          <w:sz w:val="24"/>
          <w:szCs w:val="24"/>
        </w:rPr>
        <w:t>s</w:t>
      </w:r>
      <w:r w:rsidRPr="00F47621">
        <w:rPr>
          <w:bCs/>
          <w:sz w:val="24"/>
          <w:szCs w:val="24"/>
        </w:rPr>
        <w:t xml:space="preserve"> while maintaining effective pest control. The findings can support eco-friendly farming practices and promote agricultural sustainability. The study will also be useful to the following individuals</w:t>
      </w:r>
      <w:r>
        <w:rPr>
          <w:sz w:val="24"/>
          <w:szCs w:val="24"/>
          <w:lang w:val="en-GB" w:eastAsia="nl-NL"/>
        </w:rPr>
        <w:t>:</w:t>
      </w:r>
    </w:p>
    <w:p w14:paraId="65F92E78" w14:textId="5C3EE5BB" w:rsidR="00CF7408" w:rsidRDefault="0039006B" w:rsidP="00CF7408">
      <w:pPr>
        <w:spacing w:line="480" w:lineRule="auto"/>
        <w:ind w:left="720" w:right="720" w:firstLine="720"/>
        <w:jc w:val="both"/>
        <w:rPr>
          <w:sz w:val="24"/>
          <w:szCs w:val="24"/>
          <w:lang w:val="en-GB" w:eastAsia="nl-NL"/>
        </w:rPr>
      </w:pPr>
      <w:r>
        <w:rPr>
          <w:bCs/>
          <w:sz w:val="24"/>
          <w:szCs w:val="24"/>
        </w:rPr>
        <w:t>For th</w:t>
      </w:r>
      <w:r w:rsidR="001B3829">
        <w:rPr>
          <w:bCs/>
          <w:sz w:val="24"/>
          <w:szCs w:val="24"/>
        </w:rPr>
        <w:t>e f</w:t>
      </w:r>
      <w:r w:rsidR="006D5E14" w:rsidRPr="0039006B">
        <w:rPr>
          <w:bCs/>
          <w:sz w:val="24"/>
          <w:szCs w:val="24"/>
        </w:rPr>
        <w:t>armers</w:t>
      </w:r>
      <w:r>
        <w:rPr>
          <w:bCs/>
          <w:sz w:val="24"/>
          <w:szCs w:val="24"/>
        </w:rPr>
        <w:t>, t</w:t>
      </w:r>
      <w:r w:rsidR="006D5E14" w:rsidRPr="00F47621">
        <w:rPr>
          <w:bCs/>
          <w:sz w:val="24"/>
          <w:szCs w:val="24"/>
        </w:rPr>
        <w:t>hey can benefit from this study by gaining access to natural pest control method that may improve crop yields and food security in a way that is environmentally friendly which minimizes the health risks and pesticides residues on crops</w:t>
      </w:r>
      <w:r w:rsidR="00CF7408" w:rsidRPr="00E405A8">
        <w:rPr>
          <w:sz w:val="24"/>
          <w:szCs w:val="24"/>
          <w:lang w:val="en-GB" w:eastAsia="nl-NL"/>
        </w:rPr>
        <w:t>.</w:t>
      </w:r>
    </w:p>
    <w:p w14:paraId="7B7F01B8" w14:textId="65DE4D90" w:rsidR="006D5E14" w:rsidRPr="00E405A8" w:rsidRDefault="006D5E14" w:rsidP="001B3829">
      <w:pPr>
        <w:spacing w:line="480" w:lineRule="auto"/>
        <w:ind w:left="720" w:right="720" w:firstLine="720"/>
        <w:jc w:val="both"/>
        <w:rPr>
          <w:sz w:val="24"/>
          <w:szCs w:val="24"/>
          <w:lang w:val="en-GB" w:eastAsia="nl-NL"/>
        </w:rPr>
      </w:pPr>
      <w:r w:rsidRPr="006D5E14">
        <w:rPr>
          <w:sz w:val="24"/>
          <w:szCs w:val="24"/>
          <w:lang w:val="en-GB" w:eastAsia="nl-NL"/>
        </w:rPr>
        <w:lastRenderedPageBreak/>
        <w:t xml:space="preserve">This study </w:t>
      </w:r>
      <w:r w:rsidR="001B3829">
        <w:rPr>
          <w:sz w:val="24"/>
          <w:szCs w:val="24"/>
          <w:lang w:val="en-GB" w:eastAsia="nl-NL"/>
        </w:rPr>
        <w:t xml:space="preserve">will benefit to biologist as this </w:t>
      </w:r>
      <w:r w:rsidRPr="006D5E14">
        <w:rPr>
          <w:sz w:val="24"/>
          <w:szCs w:val="24"/>
          <w:lang w:val="en-GB" w:eastAsia="nl-NL"/>
        </w:rPr>
        <w:t>can enhance the knowledge regarding fungal pathogenicity mechanisms such as spore adhesions, penetration, and</w:t>
      </w:r>
      <w:r w:rsidR="0070134B">
        <w:rPr>
          <w:sz w:val="24"/>
          <w:szCs w:val="24"/>
          <w:lang w:val="en-GB" w:eastAsia="nl-NL"/>
        </w:rPr>
        <w:t xml:space="preserve"> the</w:t>
      </w:r>
      <w:r w:rsidRPr="006D5E14">
        <w:rPr>
          <w:sz w:val="24"/>
          <w:szCs w:val="24"/>
          <w:lang w:val="en-GB" w:eastAsia="nl-NL"/>
        </w:rPr>
        <w:t xml:space="preserve"> mortality process of the host. It also provides additional information in microbial ecology in terms of entomopathogenic fungi in</w:t>
      </w:r>
      <w:r w:rsidR="0070134B">
        <w:rPr>
          <w:sz w:val="24"/>
          <w:szCs w:val="24"/>
          <w:lang w:val="en-GB" w:eastAsia="nl-NL"/>
        </w:rPr>
        <w:t xml:space="preserve"> the</w:t>
      </w:r>
      <w:r w:rsidRPr="006D5E14">
        <w:rPr>
          <w:sz w:val="24"/>
          <w:szCs w:val="24"/>
          <w:lang w:val="en-GB" w:eastAsia="nl-NL"/>
        </w:rPr>
        <w:t xml:space="preserve"> ecosystem with interactions </w:t>
      </w:r>
      <w:r w:rsidR="0070134B">
        <w:rPr>
          <w:sz w:val="24"/>
          <w:szCs w:val="24"/>
          <w:lang w:val="en-GB" w:eastAsia="nl-NL"/>
        </w:rPr>
        <w:t>with</w:t>
      </w:r>
      <w:r w:rsidRPr="006D5E14">
        <w:rPr>
          <w:sz w:val="24"/>
          <w:szCs w:val="24"/>
          <w:lang w:val="en-GB" w:eastAsia="nl-NL"/>
        </w:rPr>
        <w:t xml:space="preserve"> insect hosts.</w:t>
      </w:r>
    </w:p>
    <w:p w14:paraId="5D91DF64" w14:textId="403F9ECF" w:rsidR="006D5E14" w:rsidRPr="006D5E14" w:rsidRDefault="006D5E14" w:rsidP="006D5E14">
      <w:pPr>
        <w:spacing w:line="480" w:lineRule="auto"/>
        <w:ind w:left="720" w:right="720" w:firstLine="720"/>
        <w:contextualSpacing/>
        <w:jc w:val="both"/>
        <w:rPr>
          <w:color w:val="212529"/>
          <w:sz w:val="24"/>
          <w:szCs w:val="24"/>
          <w:shd w:val="clear" w:color="auto" w:fill="FFFFFF"/>
        </w:rPr>
      </w:pPr>
      <w:r w:rsidRPr="001B3829">
        <w:rPr>
          <w:color w:val="212529"/>
          <w:sz w:val="24"/>
          <w:szCs w:val="24"/>
          <w:shd w:val="clear" w:color="auto" w:fill="FFFFFF"/>
        </w:rPr>
        <w:t>Environmental Conservationists</w:t>
      </w:r>
      <w:r w:rsidRPr="006D5E14">
        <w:rPr>
          <w:color w:val="212529"/>
          <w:sz w:val="24"/>
          <w:szCs w:val="24"/>
          <w:shd w:val="clear" w:color="auto" w:fill="FFFFFF"/>
        </w:rPr>
        <w:t xml:space="preserve"> </w:t>
      </w:r>
      <w:r w:rsidR="001B3829">
        <w:rPr>
          <w:color w:val="212529"/>
          <w:sz w:val="24"/>
          <w:szCs w:val="24"/>
          <w:shd w:val="clear" w:color="auto" w:fill="FFFFFF"/>
        </w:rPr>
        <w:t xml:space="preserve">can </w:t>
      </w:r>
      <w:r w:rsidR="001B3829" w:rsidRPr="006D5E14">
        <w:rPr>
          <w:color w:val="212529"/>
          <w:sz w:val="24"/>
          <w:szCs w:val="24"/>
          <w:shd w:val="clear" w:color="auto" w:fill="FFFFFF"/>
        </w:rPr>
        <w:t>contribute</w:t>
      </w:r>
      <w:r w:rsidRPr="006D5E14">
        <w:rPr>
          <w:color w:val="212529"/>
          <w:sz w:val="24"/>
          <w:szCs w:val="24"/>
          <w:shd w:val="clear" w:color="auto" w:fill="FFFFFF"/>
        </w:rPr>
        <w:t xml:space="preserve"> </w:t>
      </w:r>
      <w:r w:rsidR="0070134B">
        <w:rPr>
          <w:color w:val="212529"/>
          <w:sz w:val="24"/>
          <w:szCs w:val="24"/>
          <w:shd w:val="clear" w:color="auto" w:fill="FFFFFF"/>
        </w:rPr>
        <w:t>by</w:t>
      </w:r>
      <w:r w:rsidRPr="006D5E14">
        <w:rPr>
          <w:color w:val="212529"/>
          <w:sz w:val="24"/>
          <w:szCs w:val="24"/>
          <w:shd w:val="clear" w:color="auto" w:fill="FFFFFF"/>
        </w:rPr>
        <w:t xml:space="preserve"> </w:t>
      </w:r>
      <w:r w:rsidR="0051123A">
        <w:rPr>
          <w:color w:val="212529"/>
          <w:sz w:val="24"/>
          <w:szCs w:val="24"/>
          <w:shd w:val="clear" w:color="auto" w:fill="FFFFFF"/>
        </w:rPr>
        <w:t>reducing</w:t>
      </w:r>
      <w:r w:rsidRPr="006D5E14">
        <w:rPr>
          <w:color w:val="212529"/>
          <w:sz w:val="24"/>
          <w:szCs w:val="24"/>
          <w:shd w:val="clear" w:color="auto" w:fill="FFFFFF"/>
        </w:rPr>
        <w:t xml:space="preserve"> </w:t>
      </w:r>
      <w:r w:rsidR="0051123A">
        <w:rPr>
          <w:color w:val="212529"/>
          <w:sz w:val="24"/>
          <w:szCs w:val="24"/>
          <w:shd w:val="clear" w:color="auto" w:fill="FFFFFF"/>
        </w:rPr>
        <w:t xml:space="preserve">reliance on </w:t>
      </w:r>
      <w:r w:rsidRPr="006D5E14">
        <w:rPr>
          <w:color w:val="212529"/>
          <w:sz w:val="24"/>
          <w:szCs w:val="24"/>
          <w:shd w:val="clear" w:color="auto" w:fill="FFFFFF"/>
        </w:rPr>
        <w:t xml:space="preserve">chemical </w:t>
      </w:r>
      <w:r w:rsidR="0051123A">
        <w:rPr>
          <w:color w:val="212529"/>
          <w:sz w:val="24"/>
          <w:szCs w:val="24"/>
          <w:shd w:val="clear" w:color="auto" w:fill="FFFFFF"/>
        </w:rPr>
        <w:t xml:space="preserve">pesticides that lead to resistance, </w:t>
      </w:r>
      <w:r w:rsidRPr="006D5E14">
        <w:rPr>
          <w:color w:val="212529"/>
          <w:sz w:val="24"/>
          <w:szCs w:val="24"/>
          <w:shd w:val="clear" w:color="auto" w:fill="FFFFFF"/>
        </w:rPr>
        <w:t xml:space="preserve">offering them a biological alternative </w:t>
      </w:r>
      <w:r w:rsidR="0051123A">
        <w:rPr>
          <w:color w:val="212529"/>
          <w:sz w:val="24"/>
          <w:szCs w:val="24"/>
          <w:shd w:val="clear" w:color="auto" w:fill="FFFFFF"/>
        </w:rPr>
        <w:t>that</w:t>
      </w:r>
      <w:r w:rsidRPr="006D5E14">
        <w:rPr>
          <w:color w:val="212529"/>
          <w:sz w:val="24"/>
          <w:szCs w:val="24"/>
          <w:shd w:val="clear" w:color="auto" w:fill="FFFFFF"/>
        </w:rPr>
        <w:t xml:space="preserve"> does not induce resistance in target pest species </w:t>
      </w:r>
      <w:r w:rsidR="0051123A">
        <w:rPr>
          <w:color w:val="212529"/>
          <w:sz w:val="24"/>
          <w:szCs w:val="24"/>
          <w:shd w:val="clear" w:color="auto" w:fill="FFFFFF"/>
        </w:rPr>
        <w:t xml:space="preserve">while </w:t>
      </w:r>
      <w:r w:rsidRPr="006D5E14">
        <w:rPr>
          <w:color w:val="212529"/>
          <w:sz w:val="24"/>
          <w:szCs w:val="24"/>
          <w:shd w:val="clear" w:color="auto" w:fill="FFFFFF"/>
        </w:rPr>
        <w:t>minimiz</w:t>
      </w:r>
      <w:r w:rsidR="0051123A">
        <w:rPr>
          <w:color w:val="212529"/>
          <w:sz w:val="24"/>
          <w:szCs w:val="24"/>
          <w:shd w:val="clear" w:color="auto" w:fill="FFFFFF"/>
        </w:rPr>
        <w:t>ing</w:t>
      </w:r>
      <w:r w:rsidRPr="006D5E14">
        <w:rPr>
          <w:color w:val="212529"/>
          <w:sz w:val="24"/>
          <w:szCs w:val="24"/>
          <w:shd w:val="clear" w:color="auto" w:fill="FFFFFF"/>
        </w:rPr>
        <w:t xml:space="preserve"> chemical pesticide runoff, protecting soil and groundwater quality and preserving natural ecosystems.</w:t>
      </w:r>
    </w:p>
    <w:p w14:paraId="20C0110E" w14:textId="34608EC0" w:rsidR="006D5E14" w:rsidRPr="006D5E14" w:rsidRDefault="006D5E14" w:rsidP="006D5E14">
      <w:pPr>
        <w:spacing w:line="480" w:lineRule="auto"/>
        <w:ind w:left="720" w:right="720" w:firstLine="720"/>
        <w:contextualSpacing/>
        <w:jc w:val="both"/>
        <w:rPr>
          <w:color w:val="212529"/>
          <w:sz w:val="24"/>
          <w:szCs w:val="24"/>
          <w:shd w:val="clear" w:color="auto" w:fill="FFFFFF"/>
        </w:rPr>
      </w:pPr>
      <w:r w:rsidRPr="006D5E14">
        <w:rPr>
          <w:color w:val="212529"/>
          <w:sz w:val="24"/>
          <w:szCs w:val="24"/>
          <w:shd w:val="clear" w:color="auto" w:fill="FFFFFF"/>
        </w:rPr>
        <w:t xml:space="preserve">It provides a scientifically validated biocontrol agent to </w:t>
      </w:r>
      <w:r w:rsidR="001B3829" w:rsidRPr="001B3829">
        <w:rPr>
          <w:color w:val="212529"/>
          <w:sz w:val="24"/>
          <w:szCs w:val="24"/>
          <w:shd w:val="clear" w:color="auto" w:fill="FFFFFF"/>
        </w:rPr>
        <w:t>IPM Practitioners</w:t>
      </w:r>
      <w:r w:rsidR="001B3829" w:rsidRPr="006D5E14">
        <w:rPr>
          <w:color w:val="212529"/>
          <w:sz w:val="24"/>
          <w:szCs w:val="24"/>
          <w:shd w:val="clear" w:color="auto" w:fill="FFFFFF"/>
        </w:rPr>
        <w:t xml:space="preserve"> </w:t>
      </w:r>
      <w:r w:rsidR="001B3829">
        <w:rPr>
          <w:color w:val="212529"/>
          <w:sz w:val="24"/>
          <w:szCs w:val="24"/>
          <w:shd w:val="clear" w:color="auto" w:fill="FFFFFF"/>
        </w:rPr>
        <w:t xml:space="preserve">that will </w:t>
      </w:r>
      <w:r w:rsidRPr="006D5E14">
        <w:rPr>
          <w:color w:val="212529"/>
          <w:sz w:val="24"/>
          <w:szCs w:val="24"/>
          <w:shd w:val="clear" w:color="auto" w:fill="FFFFFF"/>
        </w:rPr>
        <w:t xml:space="preserve">incorporate into existing IPM programs, ensuring long-term pest suppression. It also </w:t>
      </w:r>
      <w:r w:rsidR="0070134B">
        <w:rPr>
          <w:color w:val="212529"/>
          <w:sz w:val="24"/>
          <w:szCs w:val="24"/>
          <w:shd w:val="clear" w:color="auto" w:fill="FFFFFF"/>
        </w:rPr>
        <w:t>m</w:t>
      </w:r>
      <w:r w:rsidRPr="006D5E14">
        <w:rPr>
          <w:color w:val="212529"/>
          <w:sz w:val="24"/>
          <w:szCs w:val="24"/>
          <w:shd w:val="clear" w:color="auto" w:fill="FFFFFF"/>
        </w:rPr>
        <w:t xml:space="preserve">inimizes the ecological footprint by integrating </w:t>
      </w:r>
      <w:r w:rsidRPr="001B3829">
        <w:rPr>
          <w:i/>
          <w:iCs/>
          <w:color w:val="212529"/>
          <w:sz w:val="24"/>
          <w:szCs w:val="24"/>
          <w:shd w:val="clear" w:color="auto" w:fill="FFFFFF"/>
        </w:rPr>
        <w:t>B. bassiana</w:t>
      </w:r>
      <w:r w:rsidRPr="006D5E14">
        <w:rPr>
          <w:color w:val="212529"/>
          <w:sz w:val="24"/>
          <w:szCs w:val="24"/>
          <w:shd w:val="clear" w:color="auto" w:fill="FFFFFF"/>
        </w:rPr>
        <w:t xml:space="preserve"> into pest control regimens, reducing chemical load on ecosystems.</w:t>
      </w:r>
    </w:p>
    <w:p w14:paraId="7DF4F21C" w14:textId="7CA0767E" w:rsidR="001B3829" w:rsidRDefault="001B3829" w:rsidP="001B3829">
      <w:pPr>
        <w:spacing w:line="480" w:lineRule="auto"/>
        <w:ind w:left="720" w:right="720" w:firstLine="720"/>
        <w:contextualSpacing/>
        <w:jc w:val="both"/>
        <w:rPr>
          <w:color w:val="212529"/>
          <w:sz w:val="24"/>
          <w:szCs w:val="24"/>
          <w:shd w:val="clear" w:color="auto" w:fill="FFFFFF"/>
        </w:rPr>
      </w:pPr>
      <w:r>
        <w:rPr>
          <w:color w:val="212529"/>
          <w:sz w:val="24"/>
          <w:szCs w:val="24"/>
          <w:shd w:val="clear" w:color="auto" w:fill="FFFFFF"/>
        </w:rPr>
        <w:t>The policymaker</w:t>
      </w:r>
      <w:r w:rsidRPr="006D5E14">
        <w:rPr>
          <w:color w:val="212529"/>
          <w:sz w:val="24"/>
          <w:szCs w:val="24"/>
          <w:shd w:val="clear" w:color="auto" w:fill="FFFFFF"/>
        </w:rPr>
        <w:t xml:space="preserve"> can support the formulation </w:t>
      </w:r>
      <w:r w:rsidR="0070134B">
        <w:rPr>
          <w:color w:val="212529"/>
          <w:sz w:val="24"/>
          <w:szCs w:val="24"/>
          <w:shd w:val="clear" w:color="auto" w:fill="FFFFFF"/>
        </w:rPr>
        <w:t xml:space="preserve">of </w:t>
      </w:r>
      <w:r w:rsidRPr="006D5E14">
        <w:rPr>
          <w:color w:val="212529"/>
          <w:sz w:val="24"/>
          <w:szCs w:val="24"/>
          <w:shd w:val="clear" w:color="auto" w:fill="FFFFFF"/>
        </w:rPr>
        <w:t xml:space="preserve">policies </w:t>
      </w:r>
      <w:r w:rsidR="0070134B">
        <w:rPr>
          <w:color w:val="212529"/>
          <w:sz w:val="24"/>
          <w:szCs w:val="24"/>
          <w:shd w:val="clear" w:color="auto" w:fill="FFFFFF"/>
        </w:rPr>
        <w:t>that</w:t>
      </w:r>
      <w:r w:rsidRPr="006D5E14">
        <w:rPr>
          <w:color w:val="212529"/>
          <w:sz w:val="24"/>
          <w:szCs w:val="24"/>
          <w:shd w:val="clear" w:color="auto" w:fill="FFFFFF"/>
        </w:rPr>
        <w:t xml:space="preserve"> implement the adoption of biopesticides for reducing environmental degradation and promoting environmentally friendly farming.</w:t>
      </w:r>
    </w:p>
    <w:p w14:paraId="1BA55809" w14:textId="0C7B276C" w:rsidR="00DA2832" w:rsidRDefault="007D2F01" w:rsidP="00A97AB9">
      <w:pPr>
        <w:spacing w:line="480" w:lineRule="auto"/>
        <w:ind w:left="720" w:right="720" w:firstLine="720"/>
        <w:contextualSpacing/>
        <w:jc w:val="both"/>
        <w:rPr>
          <w:color w:val="212529"/>
          <w:sz w:val="24"/>
          <w:szCs w:val="24"/>
          <w:shd w:val="clear" w:color="auto" w:fill="FFFFFF"/>
        </w:rPr>
      </w:pPr>
      <w:r w:rsidRPr="006D5E14">
        <w:rPr>
          <w:color w:val="212529"/>
          <w:sz w:val="24"/>
          <w:szCs w:val="24"/>
          <w:shd w:val="clear" w:color="auto" w:fill="FFFFFF"/>
        </w:rPr>
        <w:t xml:space="preserve">This study can be used as </w:t>
      </w:r>
      <w:r w:rsidR="0070134B">
        <w:rPr>
          <w:color w:val="212529"/>
          <w:sz w:val="24"/>
          <w:szCs w:val="24"/>
          <w:shd w:val="clear" w:color="auto" w:fill="FFFFFF"/>
        </w:rPr>
        <w:t xml:space="preserve">a </w:t>
      </w:r>
      <w:r w:rsidRPr="006D5E14">
        <w:rPr>
          <w:color w:val="212529"/>
          <w:sz w:val="24"/>
          <w:szCs w:val="24"/>
          <w:shd w:val="clear" w:color="auto" w:fill="FFFFFF"/>
        </w:rPr>
        <w:t xml:space="preserve">reference </w:t>
      </w:r>
      <w:r w:rsidR="0070134B">
        <w:rPr>
          <w:color w:val="212529"/>
          <w:sz w:val="24"/>
          <w:szCs w:val="24"/>
          <w:shd w:val="clear" w:color="auto" w:fill="FFFFFF"/>
        </w:rPr>
        <w:t>for</w:t>
      </w:r>
      <w:r w:rsidRPr="001B3829">
        <w:rPr>
          <w:color w:val="212529"/>
          <w:sz w:val="24"/>
          <w:szCs w:val="24"/>
          <w:shd w:val="clear" w:color="auto" w:fill="FFFFFF"/>
        </w:rPr>
        <w:t xml:space="preserve"> future researchers </w:t>
      </w:r>
      <w:r w:rsidRPr="006D5E14">
        <w:rPr>
          <w:color w:val="212529"/>
          <w:sz w:val="24"/>
          <w:szCs w:val="24"/>
          <w:shd w:val="clear" w:color="auto" w:fill="FFFFFF"/>
        </w:rPr>
        <w:t xml:space="preserve">which will be benefit on their studies relating to the use of </w:t>
      </w:r>
      <w:r w:rsidRPr="001B3829">
        <w:rPr>
          <w:i/>
          <w:iCs/>
          <w:color w:val="212529"/>
          <w:sz w:val="24"/>
          <w:szCs w:val="24"/>
          <w:shd w:val="clear" w:color="auto" w:fill="FFFFFF"/>
        </w:rPr>
        <w:t>B. bassiana</w:t>
      </w:r>
      <w:r w:rsidRPr="006D5E14">
        <w:rPr>
          <w:color w:val="212529"/>
          <w:sz w:val="24"/>
          <w:szCs w:val="24"/>
          <w:shd w:val="clear" w:color="auto" w:fill="FFFFFF"/>
        </w:rPr>
        <w:t xml:space="preserve"> used as biocontrol to pest species. It also opens </w:t>
      </w:r>
      <w:r w:rsidR="0070134B">
        <w:rPr>
          <w:color w:val="212529"/>
          <w:sz w:val="24"/>
          <w:szCs w:val="24"/>
          <w:shd w:val="clear" w:color="auto" w:fill="FFFFFF"/>
        </w:rPr>
        <w:t>the</w:t>
      </w:r>
      <w:r w:rsidRPr="006D5E14">
        <w:rPr>
          <w:color w:val="212529"/>
          <w:sz w:val="24"/>
          <w:szCs w:val="24"/>
          <w:shd w:val="clear" w:color="auto" w:fill="FFFFFF"/>
        </w:rPr>
        <w:t xml:space="preserve"> possibility to improve the formulations, delivery methods and application techniques for enhancing the efficacy of the use</w:t>
      </w:r>
      <w:r w:rsidR="0070134B">
        <w:rPr>
          <w:color w:val="212529"/>
          <w:sz w:val="24"/>
          <w:szCs w:val="24"/>
          <w:shd w:val="clear" w:color="auto" w:fill="FFFFFF"/>
        </w:rPr>
        <w:t xml:space="preserve"> of </w:t>
      </w:r>
      <w:r w:rsidRPr="006D5E14">
        <w:rPr>
          <w:color w:val="212529"/>
          <w:sz w:val="24"/>
          <w:szCs w:val="24"/>
          <w:shd w:val="clear" w:color="auto" w:fill="FFFFFF"/>
        </w:rPr>
        <w:t>fungi for biocontrol</w:t>
      </w:r>
      <w:r w:rsidRPr="00CF7408">
        <w:rPr>
          <w:color w:val="212529"/>
          <w:sz w:val="24"/>
          <w:szCs w:val="24"/>
          <w:shd w:val="clear" w:color="auto" w:fill="FFFFFF"/>
        </w:rPr>
        <w:t>.</w:t>
      </w:r>
    </w:p>
    <w:p w14:paraId="7688BFD7" w14:textId="77777777" w:rsidR="00A97AB9" w:rsidRPr="006D5E14" w:rsidRDefault="00A97AB9" w:rsidP="00A97AB9">
      <w:pPr>
        <w:spacing w:line="480" w:lineRule="auto"/>
        <w:ind w:left="720" w:right="720" w:firstLine="720"/>
        <w:contextualSpacing/>
        <w:jc w:val="both"/>
        <w:rPr>
          <w:color w:val="212529"/>
          <w:sz w:val="24"/>
          <w:szCs w:val="24"/>
          <w:shd w:val="clear" w:color="auto" w:fill="FFFFFF"/>
        </w:rPr>
      </w:pPr>
    </w:p>
    <w:p w14:paraId="5569DEB2" w14:textId="17AC4479" w:rsidR="00CF7408" w:rsidRPr="00DD79AF" w:rsidRDefault="00CF7408" w:rsidP="00CF7408">
      <w:pPr>
        <w:spacing w:line="480" w:lineRule="auto"/>
        <w:ind w:right="720" w:firstLine="720"/>
        <w:jc w:val="both"/>
        <w:rPr>
          <w:b/>
          <w:sz w:val="24"/>
          <w:szCs w:val="24"/>
          <w:shd w:val="clear" w:color="auto" w:fill="FFFFFF"/>
        </w:rPr>
      </w:pPr>
      <w:r>
        <w:rPr>
          <w:b/>
          <w:sz w:val="24"/>
          <w:szCs w:val="24"/>
          <w:shd w:val="clear" w:color="auto" w:fill="FFFFFF"/>
        </w:rPr>
        <w:lastRenderedPageBreak/>
        <w:t>Scope and Limitation</w:t>
      </w:r>
    </w:p>
    <w:p w14:paraId="669117A3" w14:textId="5FBEA43B" w:rsidR="006D5E14" w:rsidRPr="006D5E14" w:rsidRDefault="006D5E14" w:rsidP="006D5E14">
      <w:pPr>
        <w:spacing w:line="480" w:lineRule="auto"/>
        <w:ind w:left="720" w:right="720" w:firstLine="720"/>
        <w:contextualSpacing/>
        <w:jc w:val="both"/>
        <w:rPr>
          <w:sz w:val="24"/>
          <w:szCs w:val="24"/>
          <w:lang w:val="en-GB" w:eastAsia="nl-NL"/>
        </w:rPr>
      </w:pPr>
      <w:r w:rsidRPr="006D5E14">
        <w:rPr>
          <w:sz w:val="24"/>
          <w:szCs w:val="24"/>
          <w:lang w:val="en-GB" w:eastAsia="nl-NL"/>
        </w:rPr>
        <w:t xml:space="preserve">This study focuses on evaluating the biocontrol potential of </w:t>
      </w:r>
      <w:r w:rsidRPr="00E148EC">
        <w:rPr>
          <w:i/>
          <w:iCs/>
          <w:sz w:val="24"/>
          <w:szCs w:val="24"/>
          <w:lang w:val="en-GB" w:eastAsia="nl-NL"/>
        </w:rPr>
        <w:t>Beauveria bassiana</w:t>
      </w:r>
      <w:r w:rsidRPr="006D5E14">
        <w:rPr>
          <w:sz w:val="24"/>
          <w:szCs w:val="24"/>
          <w:lang w:val="en-GB" w:eastAsia="nl-NL"/>
        </w:rPr>
        <w:t xml:space="preserve"> against two selected agricultural pests commonly found in the Philippines: </w:t>
      </w:r>
      <w:r w:rsidR="0088035E">
        <w:rPr>
          <w:sz w:val="24"/>
          <w:szCs w:val="24"/>
          <w:lang w:val="en-GB" w:eastAsia="nl-NL"/>
        </w:rPr>
        <w:t>A</w:t>
      </w:r>
      <w:r w:rsidRPr="006D5E14">
        <w:rPr>
          <w:sz w:val="24"/>
          <w:szCs w:val="24"/>
          <w:lang w:val="en-GB" w:eastAsia="nl-NL"/>
        </w:rPr>
        <w:t>phids (</w:t>
      </w:r>
      <w:r w:rsidRPr="00E148EC">
        <w:rPr>
          <w:i/>
          <w:iCs/>
          <w:sz w:val="24"/>
          <w:szCs w:val="24"/>
          <w:lang w:val="en-GB" w:eastAsia="nl-NL"/>
        </w:rPr>
        <w:t>Aphis</w:t>
      </w:r>
      <w:r w:rsidRPr="006D5E14">
        <w:rPr>
          <w:sz w:val="24"/>
          <w:szCs w:val="24"/>
          <w:lang w:val="en-GB" w:eastAsia="nl-NL"/>
        </w:rPr>
        <w:t xml:space="preserve"> </w:t>
      </w:r>
      <w:r w:rsidR="0088035E">
        <w:rPr>
          <w:i/>
          <w:iCs/>
          <w:sz w:val="24"/>
          <w:szCs w:val="24"/>
          <w:lang w:val="en-GB" w:eastAsia="nl-NL"/>
        </w:rPr>
        <w:t>gossypii</w:t>
      </w:r>
      <w:r w:rsidRPr="006D5E14">
        <w:rPr>
          <w:sz w:val="24"/>
          <w:szCs w:val="24"/>
          <w:lang w:val="en-GB" w:eastAsia="nl-NL"/>
        </w:rPr>
        <w:t>) and Mealybugs (</w:t>
      </w:r>
      <w:r w:rsidR="0088035E" w:rsidRPr="00B376D1">
        <w:rPr>
          <w:rFonts w:eastAsia="Calibri"/>
          <w:bCs/>
          <w:i/>
          <w:iCs/>
          <w:sz w:val="24"/>
          <w:szCs w:val="24"/>
        </w:rPr>
        <w:t>Paracoccus marginatus</w:t>
      </w:r>
      <w:r w:rsidRPr="006D5E14">
        <w:rPr>
          <w:sz w:val="24"/>
          <w:szCs w:val="24"/>
          <w:lang w:val="en-GB" w:eastAsia="nl-NL"/>
        </w:rPr>
        <w:t>). The research is conducted in a laboratory setting to assess the fungal pathogen’s efficacy based on pest mortality rates, and optimal spores’ concentration</w:t>
      </w:r>
      <w:r w:rsidR="00E148EC">
        <w:rPr>
          <w:sz w:val="24"/>
          <w:szCs w:val="24"/>
          <w:lang w:val="en-GB" w:eastAsia="nl-NL"/>
        </w:rPr>
        <w:t xml:space="preserve"> </w:t>
      </w:r>
      <w:r w:rsidR="005A5119">
        <w:rPr>
          <w:sz w:val="24"/>
          <w:szCs w:val="24"/>
          <w:lang w:val="en-GB" w:eastAsia="nl-NL"/>
        </w:rPr>
        <w:t>and</w:t>
      </w:r>
      <w:r w:rsidR="00E148EC">
        <w:rPr>
          <w:sz w:val="24"/>
          <w:szCs w:val="24"/>
          <w:lang w:val="en-GB" w:eastAsia="nl-NL"/>
        </w:rPr>
        <w:t xml:space="preserve"> 7 </w:t>
      </w:r>
      <w:r w:rsidR="009B2AFA">
        <w:rPr>
          <w:sz w:val="24"/>
          <w:szCs w:val="24"/>
          <w:lang w:val="en-GB" w:eastAsia="nl-NL"/>
        </w:rPr>
        <w:t>days’</w:t>
      </w:r>
      <w:r w:rsidR="00E148EC">
        <w:rPr>
          <w:sz w:val="24"/>
          <w:szCs w:val="24"/>
          <w:lang w:val="en-GB" w:eastAsia="nl-NL"/>
        </w:rPr>
        <w:t xml:space="preserve"> post application observation</w:t>
      </w:r>
      <w:r w:rsidRPr="006D5E14">
        <w:rPr>
          <w:sz w:val="24"/>
          <w:szCs w:val="24"/>
          <w:lang w:val="en-GB" w:eastAsia="nl-NL"/>
        </w:rPr>
        <w:t xml:space="preserve">. Additionally, environmental factors such as </w:t>
      </w:r>
      <w:r w:rsidR="00E148EC" w:rsidRPr="006D5E14">
        <w:rPr>
          <w:bCs/>
          <w:sz w:val="24"/>
          <w:szCs w:val="24"/>
        </w:rPr>
        <w:t>2</w:t>
      </w:r>
      <w:r w:rsidR="000D79A9">
        <w:rPr>
          <w:bCs/>
          <w:sz w:val="24"/>
          <w:szCs w:val="24"/>
        </w:rPr>
        <w:t>5</w:t>
      </w:r>
      <w:r w:rsidR="00E148EC" w:rsidRPr="006D5E14">
        <w:rPr>
          <w:bCs/>
          <w:sz w:val="24"/>
          <w:szCs w:val="24"/>
        </w:rPr>
        <w:t xml:space="preserve">°C </w:t>
      </w:r>
      <w:r w:rsidRPr="006D5E14">
        <w:rPr>
          <w:sz w:val="24"/>
          <w:szCs w:val="24"/>
          <w:lang w:val="en-GB" w:eastAsia="nl-NL"/>
        </w:rPr>
        <w:t xml:space="preserve">temperature and </w:t>
      </w:r>
      <w:r w:rsidR="00E148EC">
        <w:rPr>
          <w:sz w:val="24"/>
          <w:szCs w:val="24"/>
          <w:lang w:val="en-GB" w:eastAsia="nl-NL"/>
        </w:rPr>
        <w:t xml:space="preserve">80% relative </w:t>
      </w:r>
      <w:r w:rsidRPr="006D5E14">
        <w:rPr>
          <w:sz w:val="24"/>
          <w:szCs w:val="24"/>
          <w:lang w:val="en-GB" w:eastAsia="nl-NL"/>
        </w:rPr>
        <w:t>humidity</w:t>
      </w:r>
      <w:r w:rsidR="005A5119">
        <w:rPr>
          <w:sz w:val="24"/>
          <w:szCs w:val="24"/>
          <w:lang w:val="en-GB" w:eastAsia="nl-NL"/>
        </w:rPr>
        <w:t>, which</w:t>
      </w:r>
      <w:r w:rsidRPr="006D5E14">
        <w:rPr>
          <w:sz w:val="24"/>
          <w:szCs w:val="24"/>
          <w:lang w:val="en-GB" w:eastAsia="nl-NL"/>
        </w:rPr>
        <w:t xml:space="preserve"> influence fungal sporulation rate, are also considered.</w:t>
      </w:r>
    </w:p>
    <w:p w14:paraId="52A492DF" w14:textId="194ACE64" w:rsidR="00CF7408" w:rsidRDefault="006D5E14" w:rsidP="006D5E14">
      <w:pPr>
        <w:spacing w:line="480" w:lineRule="auto"/>
        <w:ind w:left="720" w:right="720" w:firstLine="720"/>
        <w:contextualSpacing/>
        <w:jc w:val="both"/>
        <w:rPr>
          <w:color w:val="212529"/>
          <w:sz w:val="24"/>
          <w:szCs w:val="24"/>
          <w:shd w:val="clear" w:color="auto" w:fill="FFFFFF"/>
        </w:rPr>
      </w:pPr>
      <w:r w:rsidRPr="006D5E14">
        <w:rPr>
          <w:sz w:val="24"/>
          <w:szCs w:val="24"/>
          <w:lang w:val="en-GB" w:eastAsia="nl-NL"/>
        </w:rPr>
        <w:t xml:space="preserve">This study is limited to laboratory experiments and does not include field trials, where variations in fungal performance may occur due to fluctuating environmental conditions and natural pest interactions. The research focuses solely on a single strain </w:t>
      </w:r>
      <w:r w:rsidRPr="005D55BA">
        <w:rPr>
          <w:sz w:val="24"/>
          <w:szCs w:val="24"/>
          <w:lang w:val="en-GB" w:eastAsia="nl-NL"/>
        </w:rPr>
        <w:t xml:space="preserve">of </w:t>
      </w:r>
      <w:r w:rsidRPr="005D55BA">
        <w:rPr>
          <w:i/>
          <w:iCs/>
          <w:sz w:val="24"/>
          <w:szCs w:val="24"/>
          <w:lang w:val="en-GB" w:eastAsia="nl-NL"/>
        </w:rPr>
        <w:t>Beauveria bassiana</w:t>
      </w:r>
      <w:r w:rsidRPr="006D5E14">
        <w:rPr>
          <w:sz w:val="24"/>
          <w:szCs w:val="24"/>
          <w:lang w:val="en-GB" w:eastAsia="nl-NL"/>
        </w:rPr>
        <w:t xml:space="preserve">; other entomopathogenic fungi (EPF) and alternative biological control methods are excluded from the scope. In addition, the study does not examine the long-term effects of fungal application on non-target organisms or soil health, as the primary objective is to establish baseline efficacy under controlled conditions. Parameters such as product longevity, specific nymphal stages of the target pests, environmental factors beyond the set conditions, and the concentration and surfactant </w:t>
      </w:r>
      <w:r w:rsidR="005A5119">
        <w:rPr>
          <w:sz w:val="24"/>
          <w:szCs w:val="24"/>
          <w:lang w:val="en-GB" w:eastAsia="nl-NL"/>
        </w:rPr>
        <w:t xml:space="preserve">measurement </w:t>
      </w:r>
      <w:r w:rsidRPr="006D5E14">
        <w:rPr>
          <w:sz w:val="24"/>
          <w:szCs w:val="24"/>
          <w:lang w:val="en-GB" w:eastAsia="nl-NL"/>
        </w:rPr>
        <w:t>used in formulations are not covered in this investigation</w:t>
      </w:r>
      <w:r w:rsidR="00CF7408" w:rsidRPr="00CF7408">
        <w:rPr>
          <w:color w:val="212529"/>
          <w:sz w:val="24"/>
          <w:szCs w:val="24"/>
          <w:shd w:val="clear" w:color="auto" w:fill="FFFFFF"/>
        </w:rPr>
        <w:t>.</w:t>
      </w:r>
    </w:p>
    <w:p w14:paraId="712CC302" w14:textId="6E7D49ED" w:rsidR="00CF7408" w:rsidRDefault="00CF7408" w:rsidP="00CF7408">
      <w:pPr>
        <w:spacing w:line="480" w:lineRule="auto"/>
        <w:ind w:right="720"/>
        <w:contextualSpacing/>
        <w:jc w:val="both"/>
        <w:rPr>
          <w:color w:val="212529"/>
          <w:sz w:val="24"/>
          <w:szCs w:val="24"/>
          <w:shd w:val="clear" w:color="auto" w:fill="FFFFFF"/>
        </w:rPr>
      </w:pPr>
    </w:p>
    <w:p w14:paraId="796CBEB4" w14:textId="06A42E01" w:rsidR="002B4B77" w:rsidRDefault="002B4B77" w:rsidP="00D07D25">
      <w:pPr>
        <w:ind w:right="720"/>
        <w:contextualSpacing/>
        <w:rPr>
          <w:rFonts w:eastAsia="SNum-3R"/>
          <w:b/>
          <w:sz w:val="24"/>
          <w:szCs w:val="24"/>
        </w:rPr>
      </w:pPr>
    </w:p>
    <w:p w14:paraId="1D49EAD2" w14:textId="77777777" w:rsidR="00DA2832" w:rsidRDefault="00DA2832" w:rsidP="00D07D25">
      <w:pPr>
        <w:ind w:right="720"/>
        <w:contextualSpacing/>
        <w:rPr>
          <w:rFonts w:eastAsia="SNum-3R"/>
          <w:b/>
          <w:sz w:val="24"/>
          <w:szCs w:val="24"/>
        </w:rPr>
      </w:pPr>
    </w:p>
    <w:p w14:paraId="581460DC" w14:textId="77777777" w:rsidR="005A5119" w:rsidRDefault="005A5119" w:rsidP="00D07D25">
      <w:pPr>
        <w:ind w:right="720"/>
        <w:contextualSpacing/>
        <w:rPr>
          <w:rFonts w:eastAsia="SNum-3R"/>
          <w:b/>
          <w:sz w:val="24"/>
          <w:szCs w:val="24"/>
        </w:rPr>
      </w:pPr>
    </w:p>
    <w:p w14:paraId="338A1A07" w14:textId="77777777" w:rsidR="00DA2832" w:rsidRDefault="00DA2832" w:rsidP="00D07D25">
      <w:pPr>
        <w:ind w:right="720"/>
        <w:contextualSpacing/>
        <w:rPr>
          <w:rFonts w:eastAsia="SNum-3R"/>
          <w:b/>
          <w:sz w:val="24"/>
          <w:szCs w:val="24"/>
        </w:rPr>
      </w:pPr>
    </w:p>
    <w:p w14:paraId="19910A94" w14:textId="6AD380AE" w:rsidR="0039006B" w:rsidRDefault="0039006B" w:rsidP="0039006B">
      <w:pPr>
        <w:ind w:left="720" w:right="720"/>
        <w:contextualSpacing/>
        <w:jc w:val="center"/>
        <w:rPr>
          <w:rFonts w:eastAsia="SNum-3R"/>
          <w:b/>
          <w:sz w:val="24"/>
          <w:szCs w:val="24"/>
        </w:rPr>
      </w:pPr>
    </w:p>
    <w:p w14:paraId="49889DB1" w14:textId="77777777" w:rsidR="00A97AB9" w:rsidRDefault="00A97AB9" w:rsidP="000642A1">
      <w:pPr>
        <w:spacing w:line="480" w:lineRule="auto"/>
        <w:ind w:left="720" w:right="720"/>
        <w:contextualSpacing/>
        <w:jc w:val="center"/>
        <w:rPr>
          <w:rFonts w:eastAsia="SNum-3R"/>
          <w:b/>
          <w:sz w:val="24"/>
          <w:szCs w:val="24"/>
        </w:rPr>
      </w:pPr>
    </w:p>
    <w:p w14:paraId="1C40C97A" w14:textId="3B8A73C8" w:rsidR="0039006B" w:rsidRDefault="001C39CA" w:rsidP="000642A1">
      <w:pPr>
        <w:spacing w:line="480" w:lineRule="auto"/>
        <w:ind w:left="720" w:right="720"/>
        <w:contextualSpacing/>
        <w:jc w:val="center"/>
        <w:rPr>
          <w:rFonts w:eastAsia="SNum-3R"/>
          <w:b/>
          <w:sz w:val="24"/>
          <w:szCs w:val="24"/>
        </w:rPr>
      </w:pPr>
      <w:r w:rsidRPr="00DD79AF">
        <w:rPr>
          <w:rFonts w:eastAsia="SNum-3R"/>
          <w:b/>
          <w:sz w:val="24"/>
          <w:szCs w:val="24"/>
        </w:rPr>
        <w:t>CHAPTER II</w:t>
      </w:r>
    </w:p>
    <w:p w14:paraId="07743134" w14:textId="785CD413" w:rsidR="001C39CA" w:rsidRPr="00C61177" w:rsidRDefault="002B4B77" w:rsidP="000642A1">
      <w:pPr>
        <w:spacing w:line="480" w:lineRule="auto"/>
        <w:ind w:left="720" w:right="720"/>
        <w:contextualSpacing/>
        <w:jc w:val="center"/>
        <w:rPr>
          <w:rFonts w:eastAsia="SNum-3R"/>
          <w:b/>
          <w:sz w:val="24"/>
          <w:szCs w:val="24"/>
        </w:rPr>
      </w:pPr>
      <w:r>
        <w:rPr>
          <w:b/>
          <w:caps/>
          <w:sz w:val="24"/>
          <w:szCs w:val="24"/>
          <w:lang w:val="en-GB" w:eastAsia="nl-NL"/>
        </w:rPr>
        <w:t>REVIEW OF RELATED LITERATURE</w:t>
      </w:r>
    </w:p>
    <w:p w14:paraId="56CAE212" w14:textId="6B33C145" w:rsidR="0039006B" w:rsidRPr="00A97AB9" w:rsidRDefault="006D5E14" w:rsidP="00A97AB9">
      <w:pPr>
        <w:pStyle w:val="ListParagraph"/>
        <w:spacing w:line="480" w:lineRule="auto"/>
        <w:ind w:right="720" w:firstLine="720"/>
        <w:jc w:val="both"/>
        <w:rPr>
          <w:rFonts w:ascii="Times New Roman" w:hAnsi="Times New Roman" w:cs="Times New Roman"/>
          <w:sz w:val="24"/>
          <w:szCs w:val="24"/>
        </w:rPr>
      </w:pPr>
      <w:r w:rsidRPr="006D5E14">
        <w:rPr>
          <w:rFonts w:ascii="Times New Roman" w:hAnsi="Times New Roman" w:cs="Times New Roman"/>
          <w:sz w:val="24"/>
          <w:szCs w:val="24"/>
        </w:rPr>
        <w:t xml:space="preserve">In this chapter, </w:t>
      </w:r>
      <w:r w:rsidR="005A5119">
        <w:rPr>
          <w:rFonts w:ascii="Times New Roman" w:hAnsi="Times New Roman" w:cs="Times New Roman"/>
          <w:sz w:val="24"/>
          <w:szCs w:val="24"/>
        </w:rPr>
        <w:t>the</w:t>
      </w:r>
      <w:r w:rsidRPr="006D5E14">
        <w:rPr>
          <w:rFonts w:ascii="Times New Roman" w:hAnsi="Times New Roman" w:cs="Times New Roman"/>
          <w:sz w:val="24"/>
          <w:szCs w:val="24"/>
        </w:rPr>
        <w:t xml:space="preserve"> literature that gathered and compiled of written output in which all information has a significant connection </w:t>
      </w:r>
      <w:r w:rsidR="005A5119">
        <w:rPr>
          <w:rFonts w:ascii="Times New Roman" w:hAnsi="Times New Roman" w:cs="Times New Roman"/>
          <w:sz w:val="24"/>
          <w:szCs w:val="24"/>
        </w:rPr>
        <w:t>to</w:t>
      </w:r>
      <w:r w:rsidRPr="006D5E14">
        <w:rPr>
          <w:rFonts w:ascii="Times New Roman" w:hAnsi="Times New Roman" w:cs="Times New Roman"/>
          <w:sz w:val="24"/>
          <w:szCs w:val="24"/>
        </w:rPr>
        <w:t xml:space="preserve"> this study which the researchers considered and acknowledged admissible in consolidating the substance of the present study </w:t>
      </w:r>
      <w:r w:rsidR="005A5119">
        <w:rPr>
          <w:rFonts w:ascii="Times New Roman" w:hAnsi="Times New Roman" w:cs="Times New Roman"/>
          <w:sz w:val="24"/>
          <w:szCs w:val="24"/>
        </w:rPr>
        <w:t>is</w:t>
      </w:r>
      <w:r w:rsidRPr="006D5E14">
        <w:rPr>
          <w:rFonts w:ascii="Times New Roman" w:hAnsi="Times New Roman" w:cs="Times New Roman"/>
          <w:sz w:val="24"/>
          <w:szCs w:val="24"/>
        </w:rPr>
        <w:t xml:space="preserve"> compiled and presented.</w:t>
      </w:r>
    </w:p>
    <w:p w14:paraId="40D6D794" w14:textId="0B58553E" w:rsidR="001C39CA" w:rsidRPr="006D5E14" w:rsidRDefault="006D5E14" w:rsidP="002B4B77">
      <w:pPr>
        <w:pStyle w:val="ListParagraph"/>
        <w:spacing w:line="480" w:lineRule="auto"/>
        <w:ind w:right="720"/>
        <w:jc w:val="both"/>
        <w:rPr>
          <w:rFonts w:ascii="Times New Roman" w:hAnsi="Times New Roman" w:cs="Times New Roman"/>
          <w:b/>
          <w:bCs/>
          <w:i/>
          <w:iCs/>
          <w:sz w:val="24"/>
          <w:szCs w:val="24"/>
        </w:rPr>
      </w:pPr>
      <w:r w:rsidRPr="006D5E14">
        <w:rPr>
          <w:rFonts w:ascii="Times New Roman" w:hAnsi="Times New Roman" w:cs="Times New Roman"/>
          <w:b/>
          <w:bCs/>
          <w:i/>
          <w:iCs/>
          <w:sz w:val="24"/>
          <w:szCs w:val="24"/>
        </w:rPr>
        <w:t>Beauveria bassiana</w:t>
      </w:r>
    </w:p>
    <w:p w14:paraId="519E9278" w14:textId="7620B196" w:rsidR="006D5E14" w:rsidRPr="006D5E14" w:rsidRDefault="006D5E14" w:rsidP="006D5E14">
      <w:pPr>
        <w:pStyle w:val="ListParagraph"/>
        <w:spacing w:line="480" w:lineRule="auto"/>
        <w:ind w:right="720" w:firstLine="720"/>
        <w:jc w:val="both"/>
        <w:rPr>
          <w:rFonts w:ascii="Times New Roman" w:eastAsia="Times New Roman" w:hAnsi="Times New Roman" w:cs="Times New Roman"/>
          <w:sz w:val="24"/>
          <w:szCs w:val="24"/>
        </w:rPr>
      </w:pPr>
      <w:r w:rsidRPr="006D5E14">
        <w:rPr>
          <w:rFonts w:ascii="Times New Roman" w:eastAsia="Times New Roman" w:hAnsi="Times New Roman" w:cs="Times New Roman"/>
          <w:i/>
          <w:iCs/>
          <w:sz w:val="24"/>
          <w:szCs w:val="24"/>
        </w:rPr>
        <w:t xml:space="preserve">Beauveria bassiana </w:t>
      </w:r>
      <w:r w:rsidRPr="006D5E14">
        <w:rPr>
          <w:rFonts w:ascii="Times New Roman" w:eastAsia="Times New Roman" w:hAnsi="Times New Roman" w:cs="Times New Roman"/>
          <w:sz w:val="24"/>
          <w:szCs w:val="24"/>
        </w:rPr>
        <w:t xml:space="preserve">(Balsamo) </w:t>
      </w:r>
      <w:proofErr w:type="spellStart"/>
      <w:r w:rsidRPr="0051123A">
        <w:rPr>
          <w:rFonts w:ascii="Times New Roman" w:eastAsia="Times New Roman" w:hAnsi="Times New Roman" w:cs="Times New Roman"/>
          <w:i/>
          <w:iCs/>
          <w:sz w:val="24"/>
          <w:szCs w:val="24"/>
        </w:rPr>
        <w:t>Vuillemin</w:t>
      </w:r>
      <w:proofErr w:type="spellEnd"/>
      <w:r w:rsidRPr="006D5E14">
        <w:rPr>
          <w:rFonts w:ascii="Times New Roman" w:eastAsia="Times New Roman" w:hAnsi="Times New Roman" w:cs="Times New Roman"/>
          <w:sz w:val="24"/>
          <w:szCs w:val="24"/>
        </w:rPr>
        <w:t xml:space="preserve"> also </w:t>
      </w:r>
      <w:r w:rsidR="005A5119">
        <w:rPr>
          <w:rFonts w:ascii="Times New Roman" w:eastAsia="Times New Roman" w:hAnsi="Times New Roman" w:cs="Times New Roman"/>
          <w:sz w:val="24"/>
          <w:szCs w:val="24"/>
        </w:rPr>
        <w:t>known as</w:t>
      </w:r>
      <w:r w:rsidRPr="006D5E14">
        <w:rPr>
          <w:rFonts w:ascii="Times New Roman" w:eastAsia="Times New Roman" w:hAnsi="Times New Roman" w:cs="Times New Roman"/>
          <w:sz w:val="24"/>
          <w:szCs w:val="24"/>
        </w:rPr>
        <w:t xml:space="preserve"> white </w:t>
      </w:r>
      <w:proofErr w:type="spellStart"/>
      <w:r w:rsidRPr="006D5E14">
        <w:rPr>
          <w:rFonts w:ascii="Times New Roman" w:eastAsia="Times New Roman" w:hAnsi="Times New Roman" w:cs="Times New Roman"/>
          <w:sz w:val="24"/>
          <w:szCs w:val="24"/>
        </w:rPr>
        <w:t>muscardine</w:t>
      </w:r>
      <w:proofErr w:type="spellEnd"/>
      <w:r w:rsidRPr="006D5E14">
        <w:rPr>
          <w:rFonts w:ascii="Times New Roman" w:eastAsia="Times New Roman" w:hAnsi="Times New Roman" w:cs="Times New Roman"/>
          <w:sz w:val="24"/>
          <w:szCs w:val="24"/>
        </w:rPr>
        <w:t xml:space="preserve"> fungus </w:t>
      </w:r>
      <w:r w:rsidR="005A5119">
        <w:rPr>
          <w:rFonts w:ascii="Times New Roman" w:eastAsia="Times New Roman" w:hAnsi="Times New Roman" w:cs="Times New Roman"/>
          <w:sz w:val="24"/>
          <w:szCs w:val="24"/>
        </w:rPr>
        <w:t>because it causes</w:t>
      </w:r>
      <w:r w:rsidRPr="006D5E14">
        <w:rPr>
          <w:rFonts w:ascii="Times New Roman" w:eastAsia="Times New Roman" w:hAnsi="Times New Roman" w:cs="Times New Roman"/>
          <w:sz w:val="24"/>
          <w:szCs w:val="24"/>
        </w:rPr>
        <w:t xml:space="preserve"> white </w:t>
      </w:r>
      <w:proofErr w:type="spellStart"/>
      <w:r w:rsidRPr="006D5E14">
        <w:rPr>
          <w:rFonts w:ascii="Times New Roman" w:eastAsia="Times New Roman" w:hAnsi="Times New Roman" w:cs="Times New Roman"/>
          <w:sz w:val="24"/>
          <w:szCs w:val="24"/>
        </w:rPr>
        <w:t>muscardine</w:t>
      </w:r>
      <w:proofErr w:type="spellEnd"/>
      <w:r w:rsidRPr="006D5E14">
        <w:rPr>
          <w:rFonts w:ascii="Times New Roman" w:eastAsia="Times New Roman" w:hAnsi="Times New Roman" w:cs="Times New Roman"/>
          <w:sz w:val="24"/>
          <w:szCs w:val="24"/>
        </w:rPr>
        <w:t xml:space="preserve"> disease in variety of insects which are </w:t>
      </w:r>
      <w:r w:rsidR="005A5119">
        <w:rPr>
          <w:rFonts w:ascii="Times New Roman" w:eastAsia="Times New Roman" w:hAnsi="Times New Roman" w:cs="Times New Roman"/>
          <w:sz w:val="24"/>
          <w:szCs w:val="24"/>
        </w:rPr>
        <w:t xml:space="preserve">among </w:t>
      </w:r>
      <w:r w:rsidRPr="006D5E14">
        <w:rPr>
          <w:rFonts w:ascii="Times New Roman" w:eastAsia="Times New Roman" w:hAnsi="Times New Roman" w:cs="Times New Roman"/>
          <w:sz w:val="24"/>
          <w:szCs w:val="24"/>
        </w:rPr>
        <w:t xml:space="preserve">the Entomopathogenic fungi or EPF (Islam et al., 2023). The species </w:t>
      </w:r>
      <w:r w:rsidR="005A5119">
        <w:rPr>
          <w:rFonts w:ascii="Times New Roman" w:eastAsia="Times New Roman" w:hAnsi="Times New Roman" w:cs="Times New Roman"/>
          <w:sz w:val="24"/>
          <w:szCs w:val="24"/>
        </w:rPr>
        <w:t xml:space="preserve">was </w:t>
      </w:r>
      <w:r w:rsidRPr="006D5E14">
        <w:rPr>
          <w:rFonts w:ascii="Times New Roman" w:eastAsia="Times New Roman" w:hAnsi="Times New Roman" w:cs="Times New Roman"/>
          <w:sz w:val="24"/>
          <w:szCs w:val="24"/>
        </w:rPr>
        <w:t xml:space="preserve">named after Agostino Bassi discovered </w:t>
      </w:r>
      <w:r w:rsidR="005A5119">
        <w:rPr>
          <w:rFonts w:ascii="Times New Roman" w:eastAsia="Times New Roman" w:hAnsi="Times New Roman" w:cs="Times New Roman"/>
          <w:sz w:val="24"/>
          <w:szCs w:val="24"/>
        </w:rPr>
        <w:t>in</w:t>
      </w:r>
      <w:r w:rsidRPr="006D5E14">
        <w:rPr>
          <w:rFonts w:ascii="Times New Roman" w:eastAsia="Times New Roman" w:hAnsi="Times New Roman" w:cs="Times New Roman"/>
          <w:sz w:val="24"/>
          <w:szCs w:val="24"/>
        </w:rPr>
        <w:t xml:space="preserve"> 1835 in silkworms (Sharma et al., 2023). Later with the same year Giuseppe Gabriel Balsamo-Crivelli an Italian naturalist came up the name of the species as </w:t>
      </w:r>
      <w:r w:rsidRPr="006D5E14">
        <w:rPr>
          <w:rFonts w:ascii="Times New Roman" w:eastAsia="Times New Roman" w:hAnsi="Times New Roman" w:cs="Times New Roman"/>
          <w:i/>
          <w:iCs/>
          <w:sz w:val="24"/>
          <w:szCs w:val="24"/>
        </w:rPr>
        <w:t>Botrytis bassiana</w:t>
      </w:r>
      <w:r w:rsidRPr="006D5E14">
        <w:rPr>
          <w:rFonts w:ascii="Times New Roman" w:eastAsia="Times New Roman" w:hAnsi="Times New Roman" w:cs="Times New Roman"/>
          <w:sz w:val="24"/>
          <w:szCs w:val="24"/>
        </w:rPr>
        <w:t xml:space="preserve">, the species epithet is to honor the discoverer. In 1911, Jean Beauverie conducted additional research which gives more information, and the following year, Jean Paul Vuillemin a French mycologist named it the type species of his new genus, </w:t>
      </w:r>
      <w:r w:rsidRPr="00502B05">
        <w:rPr>
          <w:rFonts w:ascii="Times New Roman" w:eastAsia="Times New Roman" w:hAnsi="Times New Roman" w:cs="Times New Roman"/>
          <w:i/>
          <w:iCs/>
          <w:sz w:val="24"/>
          <w:szCs w:val="24"/>
        </w:rPr>
        <w:t>Beauveria</w:t>
      </w:r>
      <w:r w:rsidRPr="006D5E14">
        <w:rPr>
          <w:rFonts w:ascii="Times New Roman" w:eastAsia="Times New Roman" w:hAnsi="Times New Roman" w:cs="Times New Roman"/>
          <w:sz w:val="24"/>
          <w:szCs w:val="24"/>
        </w:rPr>
        <w:t xml:space="preserve">, in </w:t>
      </w:r>
      <w:proofErr w:type="spellStart"/>
      <w:r w:rsidRPr="006D5E14">
        <w:rPr>
          <w:rFonts w:ascii="Times New Roman" w:eastAsia="Times New Roman" w:hAnsi="Times New Roman" w:cs="Times New Roman"/>
          <w:sz w:val="24"/>
          <w:szCs w:val="24"/>
        </w:rPr>
        <w:t>Beauverie</w:t>
      </w:r>
      <w:r w:rsidR="003B44FA">
        <w:rPr>
          <w:rFonts w:ascii="Times New Roman" w:eastAsia="Times New Roman" w:hAnsi="Times New Roman" w:cs="Times New Roman"/>
          <w:sz w:val="24"/>
          <w:szCs w:val="24"/>
        </w:rPr>
        <w:t>’</w:t>
      </w:r>
      <w:r w:rsidRPr="006D5E14">
        <w:rPr>
          <w:rFonts w:ascii="Times New Roman" w:eastAsia="Times New Roman" w:hAnsi="Times New Roman" w:cs="Times New Roman"/>
          <w:sz w:val="24"/>
          <w:szCs w:val="24"/>
        </w:rPr>
        <w:t>s</w:t>
      </w:r>
      <w:proofErr w:type="spellEnd"/>
      <w:r w:rsidRPr="006D5E14">
        <w:rPr>
          <w:rFonts w:ascii="Times New Roman" w:eastAsia="Times New Roman" w:hAnsi="Times New Roman" w:cs="Times New Roman"/>
          <w:sz w:val="24"/>
          <w:szCs w:val="24"/>
        </w:rPr>
        <w:t xml:space="preserve"> honor (</w:t>
      </w:r>
      <w:proofErr w:type="spellStart"/>
      <w:r w:rsidR="000642A1">
        <w:rPr>
          <w:rFonts w:ascii="Times New Roman" w:eastAsia="Times New Roman" w:hAnsi="Times New Roman" w:cs="Times New Roman"/>
          <w:sz w:val="24"/>
          <w:szCs w:val="24"/>
        </w:rPr>
        <w:t>Kobmoo</w:t>
      </w:r>
      <w:proofErr w:type="spellEnd"/>
      <w:r w:rsidR="000642A1">
        <w:rPr>
          <w:rFonts w:ascii="Times New Roman" w:eastAsia="Times New Roman" w:hAnsi="Times New Roman" w:cs="Times New Roman"/>
          <w:sz w:val="24"/>
          <w:szCs w:val="24"/>
        </w:rPr>
        <w:t xml:space="preserve"> et al.</w:t>
      </w:r>
      <w:r w:rsidRPr="006D5E14">
        <w:rPr>
          <w:rFonts w:ascii="Times New Roman" w:eastAsia="Times New Roman" w:hAnsi="Times New Roman" w:cs="Times New Roman"/>
          <w:sz w:val="24"/>
          <w:szCs w:val="24"/>
        </w:rPr>
        <w:t>,</w:t>
      </w:r>
      <w:r w:rsidR="000642A1">
        <w:rPr>
          <w:rFonts w:ascii="Times New Roman" w:eastAsia="Times New Roman" w:hAnsi="Times New Roman" w:cs="Times New Roman"/>
          <w:sz w:val="24"/>
          <w:szCs w:val="24"/>
        </w:rPr>
        <w:t xml:space="preserve"> 2021</w:t>
      </w:r>
      <w:r w:rsidRPr="006D5E14">
        <w:rPr>
          <w:rFonts w:ascii="Times New Roman" w:eastAsia="Times New Roman" w:hAnsi="Times New Roman" w:cs="Times New Roman"/>
          <w:sz w:val="24"/>
          <w:szCs w:val="24"/>
        </w:rPr>
        <w:t>).</w:t>
      </w:r>
    </w:p>
    <w:p w14:paraId="5B3BA5AA" w14:textId="44CE8B9B" w:rsidR="00990851" w:rsidRDefault="006D5E14" w:rsidP="006D5E14">
      <w:pPr>
        <w:pStyle w:val="ListParagraph"/>
        <w:spacing w:line="480" w:lineRule="auto"/>
        <w:ind w:right="720" w:firstLine="720"/>
        <w:jc w:val="both"/>
        <w:rPr>
          <w:rFonts w:ascii="Times New Roman" w:hAnsi="Times New Roman" w:cs="Times New Roman"/>
          <w:b/>
          <w:bCs/>
          <w:sz w:val="24"/>
          <w:szCs w:val="24"/>
        </w:rPr>
      </w:pPr>
      <w:r w:rsidRPr="006D5E14">
        <w:rPr>
          <w:rFonts w:ascii="Times New Roman" w:eastAsia="Times New Roman" w:hAnsi="Times New Roman" w:cs="Times New Roman"/>
          <w:i/>
          <w:iCs/>
          <w:sz w:val="24"/>
          <w:szCs w:val="24"/>
        </w:rPr>
        <w:t>Beauveria bassiana</w:t>
      </w:r>
      <w:r w:rsidRPr="006D5E14">
        <w:rPr>
          <w:rFonts w:ascii="Times New Roman" w:eastAsia="Times New Roman" w:hAnsi="Times New Roman" w:cs="Times New Roman"/>
          <w:sz w:val="24"/>
          <w:szCs w:val="24"/>
        </w:rPr>
        <w:t xml:space="preserve"> is widespread worldwide, ranging from arctic to tropical regions, and it has a diverse range of arthropod insect hosts. Its spores adhere to the insect</w:t>
      </w:r>
      <w:r w:rsidR="003B44FA">
        <w:rPr>
          <w:rFonts w:ascii="Times New Roman" w:eastAsia="Times New Roman" w:hAnsi="Times New Roman" w:cs="Times New Roman"/>
          <w:sz w:val="24"/>
          <w:szCs w:val="24"/>
        </w:rPr>
        <w:t>’</w:t>
      </w:r>
      <w:r w:rsidRPr="006D5E14">
        <w:rPr>
          <w:rFonts w:ascii="Times New Roman" w:eastAsia="Times New Roman" w:hAnsi="Times New Roman" w:cs="Times New Roman"/>
          <w:sz w:val="24"/>
          <w:szCs w:val="24"/>
        </w:rPr>
        <w:t>s body, sprout, and develop into appressoria (Iida et al., 2023). Following the spore and the host insect come into contact, EPF germinates on the insect</w:t>
      </w:r>
      <w:r w:rsidR="003B44FA">
        <w:rPr>
          <w:rFonts w:ascii="Times New Roman" w:eastAsia="Times New Roman" w:hAnsi="Times New Roman" w:cs="Times New Roman"/>
          <w:sz w:val="24"/>
          <w:szCs w:val="24"/>
        </w:rPr>
        <w:t>’</w:t>
      </w:r>
      <w:r w:rsidRPr="006D5E14">
        <w:rPr>
          <w:rFonts w:ascii="Times New Roman" w:eastAsia="Times New Roman" w:hAnsi="Times New Roman" w:cs="Times New Roman"/>
          <w:sz w:val="24"/>
          <w:szCs w:val="24"/>
        </w:rPr>
        <w:t xml:space="preserve">s cuticle, penetrates it, and the hyphae release hydrolytic enzymes such as </w:t>
      </w:r>
      <w:r w:rsidRPr="006D5E14">
        <w:rPr>
          <w:rFonts w:ascii="Times New Roman" w:eastAsia="Times New Roman" w:hAnsi="Times New Roman" w:cs="Times New Roman"/>
          <w:sz w:val="24"/>
          <w:szCs w:val="24"/>
        </w:rPr>
        <w:lastRenderedPageBreak/>
        <w:t>lipases, chitinases, and proteases to colonize the nutrient-rich hemolymph and spread farther down to the inner layers. The secondary conidia then produce the degradation of the internal organs, which ultimately results in the insect</w:t>
      </w:r>
      <w:r w:rsidR="003B44FA">
        <w:rPr>
          <w:rFonts w:ascii="Times New Roman" w:eastAsia="Times New Roman" w:hAnsi="Times New Roman" w:cs="Times New Roman"/>
          <w:sz w:val="24"/>
          <w:szCs w:val="24"/>
        </w:rPr>
        <w:t>’</w:t>
      </w:r>
      <w:r w:rsidRPr="006D5E14">
        <w:rPr>
          <w:rFonts w:ascii="Times New Roman" w:eastAsia="Times New Roman" w:hAnsi="Times New Roman" w:cs="Times New Roman"/>
          <w:sz w:val="24"/>
          <w:szCs w:val="24"/>
        </w:rPr>
        <w:t>s death. After the insects dies it will sporulate, and the spores will be dispersed to air from the surface of host insect (Sharma et al., 2023; Iida et al., 2023). Its use as a biopesticide that lessens conventional farming</w:t>
      </w:r>
      <w:r w:rsidR="003B44FA">
        <w:rPr>
          <w:rFonts w:ascii="Times New Roman" w:eastAsia="Times New Roman" w:hAnsi="Times New Roman" w:cs="Times New Roman"/>
          <w:sz w:val="24"/>
          <w:szCs w:val="24"/>
        </w:rPr>
        <w:t>’</w:t>
      </w:r>
      <w:r w:rsidRPr="006D5E14">
        <w:rPr>
          <w:rFonts w:ascii="Times New Roman" w:eastAsia="Times New Roman" w:hAnsi="Times New Roman" w:cs="Times New Roman"/>
          <w:sz w:val="24"/>
          <w:szCs w:val="24"/>
        </w:rPr>
        <w:t>s dependency on chemical pesticides and offers efficient pest management options for organic farming (Dannon et al., 2020).</w:t>
      </w:r>
    </w:p>
    <w:p w14:paraId="232C7D1D" w14:textId="77777777" w:rsidR="006D5E14" w:rsidRPr="00F47621" w:rsidRDefault="006D5E14" w:rsidP="006D5E14">
      <w:pPr>
        <w:spacing w:line="480" w:lineRule="auto"/>
        <w:ind w:firstLine="720"/>
        <w:jc w:val="both"/>
        <w:rPr>
          <w:b/>
          <w:bCs/>
          <w:i/>
          <w:iCs/>
          <w:sz w:val="24"/>
          <w:szCs w:val="24"/>
        </w:rPr>
      </w:pPr>
      <w:r w:rsidRPr="00F47621">
        <w:rPr>
          <w:b/>
          <w:sz w:val="24"/>
          <w:szCs w:val="24"/>
        </w:rPr>
        <w:t xml:space="preserve">Target organism of </w:t>
      </w:r>
      <w:r w:rsidRPr="00F47621">
        <w:rPr>
          <w:b/>
          <w:bCs/>
          <w:i/>
          <w:iCs/>
          <w:sz w:val="24"/>
          <w:szCs w:val="24"/>
        </w:rPr>
        <w:t>Beauveria bassiana</w:t>
      </w:r>
    </w:p>
    <w:p w14:paraId="7D1265E9" w14:textId="5DEA05E9" w:rsidR="00990851" w:rsidRPr="00990851" w:rsidRDefault="006D5E14" w:rsidP="008066B8">
      <w:pPr>
        <w:spacing w:line="480" w:lineRule="auto"/>
        <w:ind w:left="720" w:right="720" w:firstLine="720"/>
        <w:jc w:val="both"/>
        <w:rPr>
          <w:sz w:val="24"/>
          <w:szCs w:val="24"/>
        </w:rPr>
      </w:pPr>
      <w:r w:rsidRPr="00540326">
        <w:rPr>
          <w:i/>
          <w:iCs/>
          <w:sz w:val="24"/>
          <w:szCs w:val="24"/>
        </w:rPr>
        <w:t xml:space="preserve">B. bassiana </w:t>
      </w:r>
      <w:r w:rsidR="005A5119">
        <w:rPr>
          <w:sz w:val="24"/>
          <w:szCs w:val="24"/>
        </w:rPr>
        <w:t>infects</w:t>
      </w:r>
      <w:r w:rsidRPr="00540326">
        <w:rPr>
          <w:sz w:val="24"/>
          <w:szCs w:val="24"/>
        </w:rPr>
        <w:t xml:space="preserve"> about 700 </w:t>
      </w:r>
      <w:r w:rsidR="005A5119">
        <w:rPr>
          <w:sz w:val="24"/>
          <w:szCs w:val="24"/>
        </w:rPr>
        <w:t xml:space="preserve">insect </w:t>
      </w:r>
      <w:r w:rsidRPr="00540326">
        <w:rPr>
          <w:sz w:val="24"/>
          <w:szCs w:val="24"/>
        </w:rPr>
        <w:t xml:space="preserve">species and 13 </w:t>
      </w:r>
      <w:proofErr w:type="gramStart"/>
      <w:r w:rsidR="005A5119">
        <w:rPr>
          <w:sz w:val="24"/>
          <w:szCs w:val="24"/>
        </w:rPr>
        <w:t>mites</w:t>
      </w:r>
      <w:proofErr w:type="gramEnd"/>
      <w:r w:rsidR="005A5119">
        <w:rPr>
          <w:sz w:val="24"/>
          <w:szCs w:val="24"/>
        </w:rPr>
        <w:t xml:space="preserve"> </w:t>
      </w:r>
      <w:r w:rsidRPr="00540326">
        <w:rPr>
          <w:sz w:val="24"/>
          <w:szCs w:val="24"/>
        </w:rPr>
        <w:t>species for mites these includes spider mites, thrips, whiteflies, aphids, scarab beetles, borers, and stem boring lepidoptera. These are the agriculturally significant pests infected by this cosmopolitan and naturally soil-inhabiting fungus, these pests have become a significant problem in</w:t>
      </w:r>
      <w:r w:rsidR="005A5119">
        <w:rPr>
          <w:sz w:val="24"/>
          <w:szCs w:val="24"/>
        </w:rPr>
        <w:t xml:space="preserve"> the</w:t>
      </w:r>
      <w:r w:rsidRPr="00540326">
        <w:rPr>
          <w:sz w:val="24"/>
          <w:szCs w:val="24"/>
        </w:rPr>
        <w:t xml:space="preserve"> production of crops due to their high resistance to chemical insecticides (Iida et al., 2023; EPA, 2000). Since </w:t>
      </w:r>
      <w:r w:rsidRPr="00E90079">
        <w:rPr>
          <w:i/>
          <w:iCs/>
          <w:sz w:val="24"/>
          <w:szCs w:val="24"/>
        </w:rPr>
        <w:t>B. bassiana</w:t>
      </w:r>
      <w:r w:rsidRPr="00540326">
        <w:rPr>
          <w:sz w:val="24"/>
          <w:szCs w:val="24"/>
        </w:rPr>
        <w:t xml:space="preserve"> is an EPF which is widely used as a biological control agent against various insect pests and its ability to target pests without significantly harming non-target organisms. However, in some cases, rarely non-targeted species like predators, parasitoids, earthworms, or honeybees may be impacted by EPF if they are directly or </w:t>
      </w:r>
      <w:r w:rsidR="005A5119">
        <w:rPr>
          <w:sz w:val="24"/>
          <w:szCs w:val="24"/>
        </w:rPr>
        <w:t>in close</w:t>
      </w:r>
      <w:r w:rsidRPr="00540326">
        <w:rPr>
          <w:sz w:val="24"/>
          <w:szCs w:val="24"/>
        </w:rPr>
        <w:t xml:space="preserve"> contact (Sharma et al., 2023</w:t>
      </w:r>
      <w:r w:rsidR="00990851">
        <w:rPr>
          <w:sz w:val="24"/>
          <w:szCs w:val="24"/>
        </w:rPr>
        <w:t>)</w:t>
      </w:r>
      <w:r w:rsidR="00990851" w:rsidRPr="00990851">
        <w:rPr>
          <w:sz w:val="24"/>
          <w:szCs w:val="24"/>
        </w:rPr>
        <w:t>.</w:t>
      </w:r>
    </w:p>
    <w:p w14:paraId="09063833" w14:textId="6E6E4DE0" w:rsidR="00990851" w:rsidRPr="00A663C6" w:rsidRDefault="006D5E14" w:rsidP="00A663C6">
      <w:pPr>
        <w:spacing w:line="480" w:lineRule="auto"/>
        <w:ind w:left="720" w:right="720" w:firstLine="720"/>
        <w:jc w:val="both"/>
        <w:rPr>
          <w:sz w:val="24"/>
          <w:szCs w:val="24"/>
        </w:rPr>
      </w:pPr>
      <w:r w:rsidRPr="00540326">
        <w:rPr>
          <w:sz w:val="24"/>
          <w:szCs w:val="24"/>
          <w:lang w:val="en-PH"/>
        </w:rPr>
        <w:t xml:space="preserve">In terms of food quality there is a certainty that no harm will arise from cumulative exposure to </w:t>
      </w:r>
      <w:r w:rsidRPr="00540326">
        <w:rPr>
          <w:i/>
          <w:iCs/>
          <w:sz w:val="24"/>
          <w:szCs w:val="24"/>
          <w:lang w:val="en-PH"/>
        </w:rPr>
        <w:t>B. bassiana</w:t>
      </w:r>
      <w:r w:rsidRPr="00540326">
        <w:rPr>
          <w:sz w:val="24"/>
          <w:szCs w:val="24"/>
          <w:lang w:val="en-PH"/>
        </w:rPr>
        <w:t xml:space="preserve"> strain GHA. This covers all expected </w:t>
      </w:r>
      <w:r w:rsidRPr="00540326">
        <w:rPr>
          <w:sz w:val="24"/>
          <w:szCs w:val="24"/>
          <w:lang w:val="en-PH"/>
        </w:rPr>
        <w:lastRenderedPageBreak/>
        <w:t>dietary exposures, in addition to possible exposure through drinking water.  The microbiological pesticide is easily removed from foods through cooking, peeling, cleaning, and processing, reducing the acute dietary exposure and possible risk. However, precautions are important when used to avoid direct contact with skin and inhalation when applied, due to it</w:t>
      </w:r>
      <w:r w:rsidR="005A5119">
        <w:rPr>
          <w:sz w:val="24"/>
          <w:szCs w:val="24"/>
          <w:lang w:val="en-PH"/>
        </w:rPr>
        <w:t>s</w:t>
      </w:r>
      <w:r w:rsidRPr="00540326">
        <w:rPr>
          <w:sz w:val="24"/>
          <w:szCs w:val="24"/>
          <w:lang w:val="en-PH"/>
        </w:rPr>
        <w:t xml:space="preserve"> </w:t>
      </w:r>
      <w:r w:rsidR="005A5119">
        <w:rPr>
          <w:sz w:val="24"/>
          <w:szCs w:val="24"/>
          <w:lang w:val="en-PH"/>
        </w:rPr>
        <w:t>ability to</w:t>
      </w:r>
      <w:r w:rsidRPr="00540326">
        <w:rPr>
          <w:sz w:val="24"/>
          <w:szCs w:val="24"/>
          <w:lang w:val="en-PH"/>
        </w:rPr>
        <w:t xml:space="preserve"> cause allergies in animals, including humans (EPA, 2000</w:t>
      </w:r>
      <w:r>
        <w:rPr>
          <w:sz w:val="24"/>
          <w:szCs w:val="24"/>
        </w:rPr>
        <w:t>).</w:t>
      </w:r>
    </w:p>
    <w:p w14:paraId="742FA490" w14:textId="77777777" w:rsidR="00A663C6" w:rsidRPr="00F47621" w:rsidRDefault="00A663C6" w:rsidP="00A663C6">
      <w:pPr>
        <w:spacing w:line="480" w:lineRule="auto"/>
        <w:ind w:firstLine="720"/>
        <w:jc w:val="both"/>
        <w:rPr>
          <w:b/>
          <w:bCs/>
          <w:sz w:val="24"/>
          <w:szCs w:val="24"/>
        </w:rPr>
      </w:pPr>
      <w:r w:rsidRPr="00F47621">
        <w:rPr>
          <w:b/>
          <w:bCs/>
          <w:sz w:val="24"/>
          <w:szCs w:val="24"/>
        </w:rPr>
        <w:t xml:space="preserve">Application of </w:t>
      </w:r>
      <w:r w:rsidRPr="00F47621">
        <w:rPr>
          <w:b/>
          <w:bCs/>
          <w:i/>
          <w:iCs/>
          <w:sz w:val="24"/>
          <w:szCs w:val="24"/>
        </w:rPr>
        <w:t>Beauveria bassiana</w:t>
      </w:r>
    </w:p>
    <w:p w14:paraId="31A22F05" w14:textId="40EC7B57" w:rsidR="00D07D25" w:rsidRDefault="00D07D25" w:rsidP="00990851">
      <w:pPr>
        <w:spacing w:line="480" w:lineRule="auto"/>
        <w:ind w:left="720" w:right="720" w:firstLine="720"/>
        <w:jc w:val="both"/>
        <w:rPr>
          <w:sz w:val="24"/>
          <w:szCs w:val="24"/>
        </w:rPr>
      </w:pPr>
      <w:r w:rsidRPr="00D07D25">
        <w:rPr>
          <w:sz w:val="24"/>
          <w:szCs w:val="24"/>
        </w:rPr>
        <w:t xml:space="preserve">Entomopathogenic fungi like </w:t>
      </w:r>
      <w:r w:rsidRPr="00D07D25">
        <w:rPr>
          <w:i/>
          <w:iCs/>
          <w:sz w:val="24"/>
          <w:szCs w:val="24"/>
        </w:rPr>
        <w:t>Beauveria bassiana</w:t>
      </w:r>
      <w:r w:rsidRPr="00D07D25">
        <w:rPr>
          <w:sz w:val="24"/>
          <w:szCs w:val="24"/>
        </w:rPr>
        <w:t xml:space="preserve"> have a high degree of sensitivity to the environmental conditions in which they exist and among the factors that influence their outdoor effectiveness is solar ultraviolet (UV). UVB rays can interfere with the DNA of conidia as well as the cellular structures and cause a quick loss of their ability to survive when exposed to light. Hence, the fungal application timing becomes a crucial factor in determining pest control effectiveness. According to Xu et al. (2023), fungal sprays applied after 5 p.m., which is the time of the day when solar UV intensity is least, led to a significant increase in the control of rice planthoppers when compared to sprays applied before 10 a.m. that had already gone through a period of intense sunlight. The amount of conidia deposited on the plants was the same irrespective of the time of application, but late-day sprays </w:t>
      </w:r>
      <w:r w:rsidR="005A5119">
        <w:rPr>
          <w:sz w:val="24"/>
          <w:szCs w:val="24"/>
        </w:rPr>
        <w:t>resulted in</w:t>
      </w:r>
      <w:r w:rsidRPr="00D07D25">
        <w:rPr>
          <w:sz w:val="24"/>
          <w:szCs w:val="24"/>
        </w:rPr>
        <w:t xml:space="preserve"> conidia remaining viable for a longer time thus resulting in higher levels of infection and death among the pests being targeted</w:t>
      </w:r>
      <w:r w:rsidR="00E53CDA">
        <w:rPr>
          <w:sz w:val="24"/>
          <w:szCs w:val="24"/>
        </w:rPr>
        <w:t xml:space="preserve"> (</w:t>
      </w:r>
      <w:r w:rsidR="00600301">
        <w:rPr>
          <w:sz w:val="24"/>
          <w:szCs w:val="24"/>
        </w:rPr>
        <w:t>Swoboda</w:t>
      </w:r>
      <w:r w:rsidR="00E53CDA">
        <w:rPr>
          <w:sz w:val="24"/>
          <w:szCs w:val="24"/>
        </w:rPr>
        <w:t>, 2022)</w:t>
      </w:r>
      <w:r w:rsidRPr="00D07D25">
        <w:rPr>
          <w:sz w:val="24"/>
          <w:szCs w:val="24"/>
        </w:rPr>
        <w:t>.</w:t>
      </w:r>
    </w:p>
    <w:p w14:paraId="0EFF1B46" w14:textId="22A1BB7B" w:rsidR="00035E5C" w:rsidRDefault="00035E5C" w:rsidP="00990851">
      <w:pPr>
        <w:spacing w:line="480" w:lineRule="auto"/>
        <w:ind w:left="720" w:right="720" w:firstLine="720"/>
        <w:jc w:val="both"/>
        <w:rPr>
          <w:sz w:val="24"/>
          <w:szCs w:val="24"/>
        </w:rPr>
      </w:pPr>
      <w:r w:rsidRPr="00035E5C">
        <w:rPr>
          <w:sz w:val="24"/>
          <w:szCs w:val="24"/>
        </w:rPr>
        <w:t xml:space="preserve">Increasing the spore concentration of </w:t>
      </w:r>
      <w:r w:rsidRPr="00517DDF">
        <w:rPr>
          <w:i/>
          <w:iCs/>
          <w:sz w:val="24"/>
          <w:szCs w:val="24"/>
        </w:rPr>
        <w:t>Beauveria bassiana</w:t>
      </w:r>
      <w:r w:rsidRPr="00035E5C">
        <w:rPr>
          <w:sz w:val="24"/>
          <w:szCs w:val="24"/>
        </w:rPr>
        <w:t xml:space="preserve"> will increase efficacy against target insect pests. Previous research has indicated that around 10</w:t>
      </w:r>
      <w:r w:rsidRPr="00517DDF">
        <w:rPr>
          <w:sz w:val="24"/>
          <w:szCs w:val="24"/>
          <w:vertAlign w:val="superscript"/>
        </w:rPr>
        <w:t>8</w:t>
      </w:r>
      <w:r w:rsidRPr="00035E5C">
        <w:rPr>
          <w:sz w:val="24"/>
          <w:szCs w:val="24"/>
        </w:rPr>
        <w:t xml:space="preserve"> </w:t>
      </w:r>
      <w:r w:rsidRPr="00035E5C">
        <w:rPr>
          <w:sz w:val="24"/>
          <w:szCs w:val="24"/>
        </w:rPr>
        <w:lastRenderedPageBreak/>
        <w:t xml:space="preserve">conidia per milliliter resulted in increased mortality in pest insects. Research on the fruit fly </w:t>
      </w:r>
      <w:proofErr w:type="spellStart"/>
      <w:r w:rsidRPr="00517DDF">
        <w:rPr>
          <w:i/>
          <w:iCs/>
          <w:sz w:val="24"/>
          <w:szCs w:val="24"/>
        </w:rPr>
        <w:t>Bactrocera</w:t>
      </w:r>
      <w:proofErr w:type="spellEnd"/>
      <w:r w:rsidRPr="00517DDF">
        <w:rPr>
          <w:i/>
          <w:iCs/>
          <w:sz w:val="24"/>
          <w:szCs w:val="24"/>
        </w:rPr>
        <w:t xml:space="preserve"> dorsalis</w:t>
      </w:r>
      <w:r w:rsidRPr="00035E5C">
        <w:rPr>
          <w:sz w:val="24"/>
          <w:szCs w:val="24"/>
        </w:rPr>
        <w:t xml:space="preserve"> showed that with a concentration of 1.0 × 10</w:t>
      </w:r>
      <w:r w:rsidRPr="00517DDF">
        <w:rPr>
          <w:sz w:val="24"/>
          <w:szCs w:val="24"/>
          <w:vertAlign w:val="superscript"/>
        </w:rPr>
        <w:t>8</w:t>
      </w:r>
      <w:r w:rsidRPr="00035E5C">
        <w:rPr>
          <w:sz w:val="24"/>
          <w:szCs w:val="24"/>
        </w:rPr>
        <w:t xml:space="preserve"> conidia/mL, mortality rates greatly increased with a mortality percentage greater than 50% in larvae and mortality rates greater than 90% for adults (Li et al., 2024). Different strains of </w:t>
      </w:r>
      <w:r w:rsidRPr="00517DDF">
        <w:rPr>
          <w:i/>
          <w:iCs/>
          <w:sz w:val="24"/>
          <w:szCs w:val="24"/>
        </w:rPr>
        <w:t>B. bassiana</w:t>
      </w:r>
      <w:r w:rsidRPr="00035E5C">
        <w:rPr>
          <w:sz w:val="24"/>
          <w:szCs w:val="24"/>
        </w:rPr>
        <w:t xml:space="preserve"> can also differ in virulence; however, the overall trend is that if spore concentrations are increased, there is increased mortality and faster time to death in pest insects. Therefore, formulation methods and the concentration of </w:t>
      </w:r>
      <w:r w:rsidRPr="00517DDF">
        <w:rPr>
          <w:i/>
          <w:iCs/>
          <w:sz w:val="24"/>
          <w:szCs w:val="24"/>
        </w:rPr>
        <w:t>B. bassiana</w:t>
      </w:r>
      <w:r w:rsidRPr="00035E5C">
        <w:rPr>
          <w:sz w:val="24"/>
          <w:szCs w:val="24"/>
        </w:rPr>
        <w:t xml:space="preserve"> spores are critical factors directing the application of </w:t>
      </w:r>
      <w:r w:rsidRPr="00517DDF">
        <w:rPr>
          <w:i/>
          <w:iCs/>
          <w:sz w:val="24"/>
          <w:szCs w:val="24"/>
        </w:rPr>
        <w:t>Beauveria bassiana</w:t>
      </w:r>
      <w:r w:rsidRPr="00035E5C">
        <w:rPr>
          <w:sz w:val="24"/>
          <w:szCs w:val="24"/>
        </w:rPr>
        <w:t xml:space="preserve"> in biological pest management (Sharma et al., 2023).</w:t>
      </w:r>
    </w:p>
    <w:p w14:paraId="6AE55509" w14:textId="381E2495" w:rsidR="00A663C6" w:rsidRDefault="00A663C6" w:rsidP="00990851">
      <w:pPr>
        <w:spacing w:line="480" w:lineRule="auto"/>
        <w:ind w:left="720" w:right="720" w:firstLine="720"/>
        <w:jc w:val="both"/>
        <w:rPr>
          <w:sz w:val="24"/>
          <w:szCs w:val="24"/>
        </w:rPr>
      </w:pPr>
      <w:r w:rsidRPr="00540326">
        <w:rPr>
          <w:sz w:val="24"/>
          <w:szCs w:val="24"/>
        </w:rPr>
        <w:t xml:space="preserve">The study by Husseini (2019) </w:t>
      </w:r>
      <w:r w:rsidRPr="00540326">
        <w:rPr>
          <w:i/>
          <w:iCs/>
          <w:sz w:val="24"/>
          <w:szCs w:val="24"/>
        </w:rPr>
        <w:t>Effect of the fungus, Beauveria bassiana </w:t>
      </w:r>
      <w:r w:rsidRPr="00540326">
        <w:rPr>
          <w:sz w:val="24"/>
          <w:szCs w:val="24"/>
        </w:rPr>
        <w:t xml:space="preserve">(Balsamo) </w:t>
      </w:r>
      <w:proofErr w:type="spellStart"/>
      <w:r w:rsidRPr="00B50C02">
        <w:rPr>
          <w:i/>
          <w:iCs/>
          <w:sz w:val="24"/>
          <w:szCs w:val="24"/>
        </w:rPr>
        <w:t>Vuillemin</w:t>
      </w:r>
      <w:proofErr w:type="spellEnd"/>
      <w:r w:rsidRPr="00540326">
        <w:rPr>
          <w:sz w:val="24"/>
          <w:szCs w:val="24"/>
        </w:rPr>
        <w:t>, on the beet armyworm,</w:t>
      </w:r>
      <w:r w:rsidRPr="00540326">
        <w:rPr>
          <w:i/>
          <w:iCs/>
          <w:sz w:val="24"/>
          <w:szCs w:val="24"/>
        </w:rPr>
        <w:t xml:space="preserve"> Spodoptera </w:t>
      </w:r>
      <w:proofErr w:type="spellStart"/>
      <w:r w:rsidRPr="00540326">
        <w:rPr>
          <w:i/>
          <w:iCs/>
          <w:sz w:val="24"/>
          <w:szCs w:val="24"/>
        </w:rPr>
        <w:t>exigua</w:t>
      </w:r>
      <w:proofErr w:type="spellEnd"/>
      <w:r w:rsidRPr="00540326">
        <w:rPr>
          <w:i/>
          <w:iCs/>
          <w:sz w:val="24"/>
          <w:szCs w:val="24"/>
        </w:rPr>
        <w:t> </w:t>
      </w:r>
      <w:r w:rsidRPr="00FE52AC">
        <w:rPr>
          <w:sz w:val="24"/>
          <w:szCs w:val="24"/>
        </w:rPr>
        <w:t>(Hübner)</w:t>
      </w:r>
      <w:r w:rsidRPr="00540326">
        <w:rPr>
          <w:i/>
          <w:iCs/>
          <w:sz w:val="24"/>
          <w:szCs w:val="24"/>
        </w:rPr>
        <w:t xml:space="preserve"> </w:t>
      </w:r>
      <w:r w:rsidRPr="00540326">
        <w:rPr>
          <w:sz w:val="24"/>
          <w:szCs w:val="24"/>
        </w:rPr>
        <w:t>larvae</w:t>
      </w:r>
      <w:r w:rsidRPr="00540326">
        <w:rPr>
          <w:i/>
          <w:iCs/>
          <w:sz w:val="24"/>
          <w:szCs w:val="24"/>
        </w:rPr>
        <w:t xml:space="preserve"> (Lepidoptera: </w:t>
      </w:r>
      <w:proofErr w:type="spellStart"/>
      <w:r w:rsidRPr="00540326">
        <w:rPr>
          <w:i/>
          <w:iCs/>
          <w:sz w:val="24"/>
          <w:szCs w:val="24"/>
        </w:rPr>
        <w:t>Noctuidae</w:t>
      </w:r>
      <w:proofErr w:type="spellEnd"/>
      <w:r w:rsidRPr="00540326">
        <w:rPr>
          <w:i/>
          <w:iCs/>
          <w:sz w:val="24"/>
          <w:szCs w:val="24"/>
        </w:rPr>
        <w:t xml:space="preserve">), </w:t>
      </w:r>
      <w:r w:rsidRPr="00FE52AC">
        <w:rPr>
          <w:sz w:val="24"/>
          <w:szCs w:val="24"/>
        </w:rPr>
        <w:t>under laboratory and open field conditions</w:t>
      </w:r>
      <w:r w:rsidRPr="00540326">
        <w:rPr>
          <w:i/>
          <w:iCs/>
          <w:sz w:val="24"/>
          <w:szCs w:val="24"/>
        </w:rPr>
        <w:t xml:space="preserve"> </w:t>
      </w:r>
      <w:r w:rsidRPr="00540326">
        <w:rPr>
          <w:sz w:val="24"/>
          <w:szCs w:val="24"/>
        </w:rPr>
        <w:t>was conducted in Fayoum Governorate, Egypt. The field tests were conducted in this region</w:t>
      </w:r>
      <w:r w:rsidR="003B44FA">
        <w:rPr>
          <w:sz w:val="24"/>
          <w:szCs w:val="24"/>
        </w:rPr>
        <w:t>’</w:t>
      </w:r>
      <w:r w:rsidRPr="00540326">
        <w:rPr>
          <w:sz w:val="24"/>
          <w:szCs w:val="24"/>
        </w:rPr>
        <w:t xml:space="preserve">s sugar beet fields in the growing seasons of 2016–2017 and 2017–2018. The rearing and infectivity test </w:t>
      </w:r>
      <w:r w:rsidR="005A5119">
        <w:rPr>
          <w:sz w:val="24"/>
          <w:szCs w:val="24"/>
        </w:rPr>
        <w:t>was</w:t>
      </w:r>
      <w:r w:rsidRPr="00540326">
        <w:rPr>
          <w:sz w:val="24"/>
          <w:szCs w:val="24"/>
        </w:rPr>
        <w:t xml:space="preserve"> carried out under laboratory conditions of 25° C and 50–60% relative humidity</w:t>
      </w:r>
      <w:r>
        <w:rPr>
          <w:sz w:val="24"/>
          <w:szCs w:val="24"/>
        </w:rPr>
        <w:t>.</w:t>
      </w:r>
    </w:p>
    <w:p w14:paraId="02447B7C" w14:textId="3B1163E3" w:rsidR="00990851" w:rsidRDefault="00A663C6" w:rsidP="00990851">
      <w:pPr>
        <w:spacing w:line="480" w:lineRule="auto"/>
        <w:ind w:left="720" w:right="720" w:firstLine="720"/>
        <w:jc w:val="both"/>
        <w:rPr>
          <w:sz w:val="24"/>
          <w:szCs w:val="24"/>
        </w:rPr>
      </w:pPr>
      <w:r w:rsidRPr="00FE52AC">
        <w:rPr>
          <w:sz w:val="24"/>
          <w:szCs w:val="24"/>
        </w:rPr>
        <w:t xml:space="preserve">Production of </w:t>
      </w:r>
      <w:r w:rsidRPr="00FE52AC">
        <w:rPr>
          <w:i/>
          <w:iCs/>
          <w:sz w:val="24"/>
          <w:szCs w:val="24"/>
        </w:rPr>
        <w:t xml:space="preserve">B. bassiana </w:t>
      </w:r>
      <w:r w:rsidRPr="00FE52AC">
        <w:rPr>
          <w:sz w:val="24"/>
          <w:szCs w:val="24"/>
        </w:rPr>
        <w:t xml:space="preserve">conidiospores was propagated on </w:t>
      </w:r>
      <w:proofErr w:type="spellStart"/>
      <w:r w:rsidRPr="00FE52AC">
        <w:rPr>
          <w:sz w:val="24"/>
          <w:szCs w:val="24"/>
        </w:rPr>
        <w:t>Czapek’s</w:t>
      </w:r>
      <w:proofErr w:type="spellEnd"/>
      <w:r w:rsidRPr="00FE52AC">
        <w:rPr>
          <w:sz w:val="24"/>
          <w:szCs w:val="24"/>
        </w:rPr>
        <w:t xml:space="preserve"> Dox agar medium composed of sucrose 20 g, K</w:t>
      </w:r>
      <w:r w:rsidRPr="00FE52AC">
        <w:rPr>
          <w:sz w:val="24"/>
          <w:szCs w:val="24"/>
          <w:vertAlign w:val="subscript"/>
        </w:rPr>
        <w:t>2</w:t>
      </w:r>
      <w:r w:rsidRPr="00FE52AC">
        <w:rPr>
          <w:sz w:val="24"/>
          <w:szCs w:val="24"/>
        </w:rPr>
        <w:t>HPO</w:t>
      </w:r>
      <w:r w:rsidRPr="00FE52AC">
        <w:rPr>
          <w:sz w:val="24"/>
          <w:szCs w:val="24"/>
          <w:vertAlign w:val="subscript"/>
        </w:rPr>
        <w:t>4</w:t>
      </w:r>
      <w:r w:rsidRPr="00FE52AC">
        <w:rPr>
          <w:sz w:val="24"/>
          <w:szCs w:val="24"/>
        </w:rPr>
        <w:t> 1 g, KNO</w:t>
      </w:r>
      <w:r w:rsidRPr="00FE52AC">
        <w:rPr>
          <w:sz w:val="24"/>
          <w:szCs w:val="24"/>
          <w:vertAlign w:val="subscript"/>
        </w:rPr>
        <w:t>3</w:t>
      </w:r>
      <w:r w:rsidRPr="00FE52AC">
        <w:rPr>
          <w:sz w:val="24"/>
          <w:szCs w:val="24"/>
        </w:rPr>
        <w:t> 2 g, yeast extract 2 g, KCL 0.5 g, MgSO</w:t>
      </w:r>
      <w:r w:rsidRPr="00FE52AC">
        <w:rPr>
          <w:sz w:val="24"/>
          <w:szCs w:val="24"/>
          <w:vertAlign w:val="subscript"/>
        </w:rPr>
        <w:t>4</w:t>
      </w:r>
      <w:r w:rsidRPr="00FE52AC">
        <w:rPr>
          <w:sz w:val="24"/>
          <w:szCs w:val="24"/>
        </w:rPr>
        <w:t>7H</w:t>
      </w:r>
      <w:r w:rsidRPr="00FE52AC">
        <w:rPr>
          <w:sz w:val="24"/>
          <w:szCs w:val="24"/>
          <w:vertAlign w:val="subscript"/>
        </w:rPr>
        <w:t>2</w:t>
      </w:r>
      <w:r w:rsidRPr="00FE52AC">
        <w:rPr>
          <w:sz w:val="24"/>
          <w:szCs w:val="24"/>
        </w:rPr>
        <w:t>O 0.5 g, FeSO</w:t>
      </w:r>
      <w:r w:rsidRPr="00FE52AC">
        <w:rPr>
          <w:sz w:val="24"/>
          <w:szCs w:val="24"/>
          <w:vertAlign w:val="subscript"/>
        </w:rPr>
        <w:t>4</w:t>
      </w:r>
      <w:r w:rsidRPr="00FE52AC">
        <w:rPr>
          <w:sz w:val="24"/>
          <w:szCs w:val="24"/>
        </w:rPr>
        <w:t>7H</w:t>
      </w:r>
      <w:r w:rsidRPr="00FE52AC">
        <w:rPr>
          <w:sz w:val="24"/>
          <w:szCs w:val="24"/>
          <w:vertAlign w:val="subscript"/>
        </w:rPr>
        <w:t>2</w:t>
      </w:r>
      <w:r w:rsidRPr="00FE52AC">
        <w:rPr>
          <w:sz w:val="24"/>
          <w:szCs w:val="24"/>
        </w:rPr>
        <w:t>O 0.003 g, and agar-agar 20 g/L completed to 1 </w:t>
      </w:r>
      <w:r w:rsidR="005A5119">
        <w:rPr>
          <w:sz w:val="24"/>
          <w:szCs w:val="24"/>
        </w:rPr>
        <w:t>L</w:t>
      </w:r>
      <w:r w:rsidRPr="00FE52AC">
        <w:rPr>
          <w:sz w:val="24"/>
          <w:szCs w:val="24"/>
        </w:rPr>
        <w:t xml:space="preserve"> of distilled water and adjusted at pH 5.5–6.5. The medium was autoclaved at 120 °C for 20 min. The sterilized medium was poured into sterilized Petri dishes. The spore suspension was added to the Petri dishes once they had cooled and kept at 25 °C for 15 days. Using a spatula, the conidiospores were </w:t>
      </w:r>
      <w:r w:rsidRPr="00FE52AC">
        <w:rPr>
          <w:sz w:val="24"/>
          <w:szCs w:val="24"/>
        </w:rPr>
        <w:lastRenderedPageBreak/>
        <w:t xml:space="preserve">removed from the Petri dishes and placed in </w:t>
      </w:r>
      <w:r w:rsidR="005A5119" w:rsidRPr="00FE52AC">
        <w:rPr>
          <w:sz w:val="24"/>
          <w:szCs w:val="24"/>
        </w:rPr>
        <w:t xml:space="preserve">sterilized </w:t>
      </w:r>
      <w:r w:rsidRPr="00FE52AC">
        <w:rPr>
          <w:sz w:val="24"/>
          <w:szCs w:val="24"/>
        </w:rPr>
        <w:t xml:space="preserve">distilled water. The primary stock suspension was then wetted with 0.02% Tween 80. Seven concentrations of </w:t>
      </w:r>
      <w:r w:rsidRPr="00FE52AC">
        <w:rPr>
          <w:i/>
          <w:iCs/>
          <w:sz w:val="24"/>
          <w:szCs w:val="24"/>
        </w:rPr>
        <w:t>B. bassiana</w:t>
      </w:r>
      <w:r w:rsidRPr="00FE52AC">
        <w:rPr>
          <w:sz w:val="24"/>
          <w:szCs w:val="24"/>
        </w:rPr>
        <w:t xml:space="preserve"> conidiospores (ranging from 2 × 10¹ to 2 × 10⁷ spores/ml) were tested against third (L₃) and fourth (L₄) instar larvae of </w:t>
      </w:r>
      <w:r w:rsidRPr="00FE52AC">
        <w:rPr>
          <w:i/>
          <w:iCs/>
          <w:sz w:val="24"/>
          <w:szCs w:val="24"/>
        </w:rPr>
        <w:t xml:space="preserve">S. </w:t>
      </w:r>
      <w:proofErr w:type="spellStart"/>
      <w:r w:rsidRPr="00FE52AC">
        <w:rPr>
          <w:i/>
          <w:iCs/>
          <w:sz w:val="24"/>
          <w:szCs w:val="24"/>
        </w:rPr>
        <w:t>exigua</w:t>
      </w:r>
      <w:proofErr w:type="spellEnd"/>
      <w:r w:rsidRPr="00FE52AC">
        <w:rPr>
          <w:sz w:val="24"/>
          <w:szCs w:val="24"/>
        </w:rPr>
        <w:t>. (Hübner) Larval mortality increased with higher conidiospore concentrations (Husseini, 2019</w:t>
      </w:r>
      <w:r>
        <w:rPr>
          <w:sz w:val="24"/>
          <w:szCs w:val="24"/>
        </w:rPr>
        <w:t>)</w:t>
      </w:r>
      <w:r w:rsidR="00990851" w:rsidRPr="00990851">
        <w:rPr>
          <w:sz w:val="24"/>
          <w:szCs w:val="24"/>
        </w:rPr>
        <w:t>.</w:t>
      </w:r>
      <w:r w:rsidR="00990851" w:rsidRPr="00DD79AF">
        <w:rPr>
          <w:sz w:val="24"/>
          <w:szCs w:val="24"/>
        </w:rPr>
        <w:t xml:space="preserve"> </w:t>
      </w:r>
    </w:p>
    <w:p w14:paraId="23B26E27" w14:textId="787B6AB1" w:rsidR="00A663C6" w:rsidRPr="00A663C6" w:rsidRDefault="00A663C6" w:rsidP="00A663C6">
      <w:pPr>
        <w:spacing w:line="480" w:lineRule="auto"/>
        <w:ind w:firstLine="720"/>
        <w:jc w:val="both"/>
        <w:rPr>
          <w:b/>
          <w:bCs/>
          <w:i/>
          <w:iCs/>
          <w:sz w:val="24"/>
          <w:szCs w:val="24"/>
        </w:rPr>
      </w:pPr>
      <w:r>
        <w:rPr>
          <w:b/>
          <w:bCs/>
          <w:sz w:val="24"/>
          <w:szCs w:val="24"/>
        </w:rPr>
        <w:t xml:space="preserve">Cost Effectiveness of </w:t>
      </w:r>
      <w:r w:rsidRPr="00CA19E2">
        <w:rPr>
          <w:b/>
          <w:bCs/>
          <w:i/>
          <w:iCs/>
          <w:sz w:val="24"/>
          <w:szCs w:val="24"/>
        </w:rPr>
        <w:t>Beauveria bassiana</w:t>
      </w:r>
    </w:p>
    <w:p w14:paraId="12A4BA49" w14:textId="610B0518" w:rsidR="00A663C6" w:rsidRDefault="00A663C6" w:rsidP="00A663C6">
      <w:pPr>
        <w:spacing w:line="480" w:lineRule="auto"/>
        <w:ind w:left="720" w:right="720" w:firstLine="720"/>
        <w:jc w:val="both"/>
        <w:rPr>
          <w:sz w:val="24"/>
          <w:szCs w:val="24"/>
        </w:rPr>
      </w:pPr>
      <w:r w:rsidRPr="00A663C6">
        <w:rPr>
          <w:sz w:val="24"/>
          <w:szCs w:val="24"/>
        </w:rPr>
        <w:t xml:space="preserve">The use of </w:t>
      </w:r>
      <w:r w:rsidRPr="005B2218">
        <w:rPr>
          <w:i/>
          <w:iCs/>
          <w:sz w:val="24"/>
          <w:szCs w:val="24"/>
        </w:rPr>
        <w:t>Beauveria bassiana</w:t>
      </w:r>
      <w:r w:rsidRPr="00A663C6">
        <w:rPr>
          <w:sz w:val="24"/>
          <w:szCs w:val="24"/>
        </w:rPr>
        <w:t xml:space="preserve"> as a biopesticide is generally associated with a higher initial treatment cost when compared to chemical pesticides. </w:t>
      </w:r>
      <w:r w:rsidR="005A5119">
        <w:rPr>
          <w:sz w:val="24"/>
          <w:szCs w:val="24"/>
        </w:rPr>
        <w:t>T</w:t>
      </w:r>
      <w:r w:rsidRPr="00A663C6">
        <w:rPr>
          <w:sz w:val="24"/>
          <w:szCs w:val="24"/>
        </w:rPr>
        <w:t xml:space="preserve">he average application expense for </w:t>
      </w:r>
      <w:r w:rsidRPr="005B2218">
        <w:rPr>
          <w:i/>
          <w:iCs/>
          <w:sz w:val="24"/>
          <w:szCs w:val="24"/>
        </w:rPr>
        <w:t>B. bassiana</w:t>
      </w:r>
      <w:r w:rsidRPr="00A663C6">
        <w:rPr>
          <w:sz w:val="24"/>
          <w:szCs w:val="24"/>
        </w:rPr>
        <w:t xml:space="preserve"> formulations has been estimated at approximately US $226 per hectare, whereas synthetic pesticides such as Chlorpyrifos may cost as little as US $28 per hectare, making it more affordable </w:t>
      </w:r>
      <w:r w:rsidR="005A5119">
        <w:rPr>
          <w:sz w:val="24"/>
          <w:szCs w:val="24"/>
        </w:rPr>
        <w:t>e</w:t>
      </w:r>
      <w:r w:rsidRPr="00A663C6">
        <w:rPr>
          <w:sz w:val="24"/>
          <w:szCs w:val="24"/>
        </w:rPr>
        <w:t xml:space="preserve">specially to farmers. Chemical pesticides also tend to provide rapid knockdown effects and may require fewer applications, thereby reducing labor and reapplication costs in the short term. Nevertheless, </w:t>
      </w:r>
      <w:r w:rsidRPr="005B2218">
        <w:rPr>
          <w:i/>
          <w:iCs/>
          <w:sz w:val="24"/>
          <w:szCs w:val="24"/>
        </w:rPr>
        <w:t>B. bassiana</w:t>
      </w:r>
      <w:r w:rsidRPr="00A663C6">
        <w:rPr>
          <w:sz w:val="24"/>
          <w:szCs w:val="24"/>
        </w:rPr>
        <w:t xml:space="preserve"> offers several indirect economic and ecological advantages that can offset its higher upfront cost. These include a reduced likelihood of pest resistance development, enhanced environmental and human safety, and compatibility with Integrated Pest Management (IPM) strategies, which collectively may decrease overall pesticide dependence. Furthermore, its contribution to long-term sustainability and ecosystem health positions </w:t>
      </w:r>
      <w:r w:rsidRPr="005B2218">
        <w:rPr>
          <w:i/>
          <w:iCs/>
          <w:sz w:val="24"/>
          <w:szCs w:val="24"/>
        </w:rPr>
        <w:t>B. bassiana</w:t>
      </w:r>
      <w:r w:rsidRPr="00A663C6">
        <w:rPr>
          <w:sz w:val="24"/>
          <w:szCs w:val="24"/>
        </w:rPr>
        <w:t xml:space="preserve"> as a valuable alternative to conventional chemical control measures despite the higher initial expenditure (Malinga &amp; Laing, 2023)</w:t>
      </w:r>
      <w:r w:rsidRPr="00990851">
        <w:rPr>
          <w:sz w:val="24"/>
          <w:szCs w:val="24"/>
        </w:rPr>
        <w:t>.</w:t>
      </w:r>
      <w:r w:rsidRPr="00DD79AF">
        <w:rPr>
          <w:sz w:val="24"/>
          <w:szCs w:val="24"/>
        </w:rPr>
        <w:t xml:space="preserve"> </w:t>
      </w:r>
    </w:p>
    <w:p w14:paraId="18AA963D" w14:textId="6FC92346" w:rsidR="00A663C6" w:rsidRDefault="00A663C6" w:rsidP="00A663C6">
      <w:pPr>
        <w:spacing w:line="480" w:lineRule="auto"/>
        <w:ind w:left="720" w:right="720" w:firstLine="720"/>
        <w:jc w:val="both"/>
        <w:rPr>
          <w:sz w:val="24"/>
          <w:szCs w:val="24"/>
        </w:rPr>
      </w:pPr>
      <w:r w:rsidRPr="004F7389">
        <w:rPr>
          <w:sz w:val="24"/>
          <w:szCs w:val="24"/>
        </w:rPr>
        <w:lastRenderedPageBreak/>
        <w:t xml:space="preserve">In the study conducted mainly at Southwest University, Chongqing, China, </w:t>
      </w:r>
      <w:r w:rsidRPr="004F7389">
        <w:rPr>
          <w:i/>
          <w:iCs/>
          <w:sz w:val="24"/>
          <w:szCs w:val="24"/>
        </w:rPr>
        <w:t>Beauveria bassiana</w:t>
      </w:r>
      <w:r w:rsidRPr="004F7389">
        <w:rPr>
          <w:sz w:val="24"/>
          <w:szCs w:val="24"/>
        </w:rPr>
        <w:t xml:space="preserve"> was deliberately used to inoculate tomato plants to investigate its potential in inducing strong defense responses and increasing resistance to the whitefly pest </w:t>
      </w:r>
      <w:proofErr w:type="spellStart"/>
      <w:r w:rsidRPr="004F7389">
        <w:rPr>
          <w:i/>
          <w:iCs/>
          <w:sz w:val="24"/>
          <w:szCs w:val="24"/>
        </w:rPr>
        <w:t>Bemisia</w:t>
      </w:r>
      <w:proofErr w:type="spellEnd"/>
      <w:r w:rsidRPr="004F7389">
        <w:rPr>
          <w:i/>
          <w:iCs/>
          <w:sz w:val="24"/>
          <w:szCs w:val="24"/>
        </w:rPr>
        <w:t xml:space="preserve"> </w:t>
      </w:r>
      <w:proofErr w:type="spellStart"/>
      <w:r w:rsidRPr="004F7389">
        <w:rPr>
          <w:i/>
          <w:iCs/>
          <w:sz w:val="24"/>
          <w:szCs w:val="24"/>
        </w:rPr>
        <w:t>tabaci</w:t>
      </w:r>
      <w:proofErr w:type="spellEnd"/>
      <w:r w:rsidRPr="004F7389">
        <w:rPr>
          <w:sz w:val="24"/>
          <w:szCs w:val="24"/>
        </w:rPr>
        <w:t xml:space="preserve">. The researchers demonstrated a clear awareness of </w:t>
      </w:r>
      <w:r w:rsidRPr="004F7389">
        <w:rPr>
          <w:i/>
          <w:iCs/>
          <w:sz w:val="24"/>
          <w:szCs w:val="24"/>
        </w:rPr>
        <w:t xml:space="preserve">B. </w:t>
      </w:r>
      <w:proofErr w:type="spellStart"/>
      <w:r w:rsidRPr="004F7389">
        <w:rPr>
          <w:i/>
          <w:iCs/>
          <w:sz w:val="24"/>
          <w:szCs w:val="24"/>
        </w:rPr>
        <w:t>bassiana</w:t>
      </w:r>
      <w:r w:rsidR="003B44FA">
        <w:rPr>
          <w:i/>
          <w:iCs/>
          <w:sz w:val="24"/>
          <w:szCs w:val="24"/>
        </w:rPr>
        <w:t>’</w:t>
      </w:r>
      <w:r w:rsidRPr="004F7389">
        <w:rPr>
          <w:i/>
          <w:iCs/>
          <w:sz w:val="24"/>
          <w:szCs w:val="24"/>
        </w:rPr>
        <w:t>s</w:t>
      </w:r>
      <w:proofErr w:type="spellEnd"/>
      <w:r w:rsidRPr="004F7389">
        <w:rPr>
          <w:sz w:val="24"/>
          <w:szCs w:val="24"/>
        </w:rPr>
        <w:t xml:space="preserve"> role as a broad-spectrum entomopathogenic fungus capable not only of directly affecting insect pests but also of priming the plant</w:t>
      </w:r>
      <w:r w:rsidR="003B44FA">
        <w:rPr>
          <w:sz w:val="24"/>
          <w:szCs w:val="24"/>
        </w:rPr>
        <w:t>’</w:t>
      </w:r>
      <w:r w:rsidRPr="004F7389">
        <w:rPr>
          <w:sz w:val="24"/>
          <w:szCs w:val="24"/>
        </w:rPr>
        <w:t>s own defense mechanisms (Liu et al., 2025</w:t>
      </w:r>
      <w:r>
        <w:rPr>
          <w:sz w:val="24"/>
          <w:szCs w:val="24"/>
        </w:rPr>
        <w:t>).</w:t>
      </w:r>
    </w:p>
    <w:p w14:paraId="70619BE4" w14:textId="51368FAF" w:rsidR="00D07D25" w:rsidRDefault="00D07D25" w:rsidP="00A663C6">
      <w:pPr>
        <w:spacing w:line="480" w:lineRule="auto"/>
        <w:ind w:left="720" w:right="720" w:firstLine="720"/>
        <w:jc w:val="both"/>
        <w:rPr>
          <w:sz w:val="24"/>
          <w:szCs w:val="24"/>
        </w:rPr>
      </w:pPr>
      <w:r w:rsidRPr="00D07D25">
        <w:rPr>
          <w:sz w:val="24"/>
          <w:szCs w:val="24"/>
        </w:rPr>
        <w:t xml:space="preserve">The endophyte, </w:t>
      </w:r>
      <w:r w:rsidRPr="00D07D25">
        <w:rPr>
          <w:i/>
          <w:iCs/>
          <w:sz w:val="24"/>
          <w:szCs w:val="24"/>
        </w:rPr>
        <w:t>Beauveria bassiana</w:t>
      </w:r>
      <w:r w:rsidRPr="00D07D25">
        <w:rPr>
          <w:sz w:val="24"/>
          <w:szCs w:val="24"/>
        </w:rPr>
        <w:t xml:space="preserve">, has been found to increase the overall production of the plant by promoting the absorption of nutrients through better root performance and more enzyme activity. This series of physiological improvements leads to the accumulation of more biomass, which includes more leaves and roots. </w:t>
      </w:r>
      <w:r w:rsidRPr="00D07D25">
        <w:rPr>
          <w:i/>
          <w:iCs/>
          <w:sz w:val="24"/>
          <w:szCs w:val="24"/>
        </w:rPr>
        <w:t xml:space="preserve">B. bassiana </w:t>
      </w:r>
      <w:r w:rsidRPr="00D07D25">
        <w:rPr>
          <w:sz w:val="24"/>
          <w:szCs w:val="24"/>
        </w:rPr>
        <w:t xml:space="preserve">has a significant impact by way of its function of pathogen damage suppression. After it has </w:t>
      </w:r>
      <w:r w:rsidR="005A5119">
        <w:rPr>
          <w:sz w:val="24"/>
          <w:szCs w:val="24"/>
        </w:rPr>
        <w:t>entered</w:t>
      </w:r>
      <w:r w:rsidRPr="00D07D25">
        <w:rPr>
          <w:sz w:val="24"/>
          <w:szCs w:val="24"/>
        </w:rPr>
        <w:t xml:space="preserve"> the plant tissue, it denies the pathogen access to space and nutrients through competition, calls the defense of the plant using such methods as the activation of systemic acquired resistance and </w:t>
      </w:r>
      <w:proofErr w:type="spellStart"/>
      <w:r w:rsidRPr="00D07D25">
        <w:rPr>
          <w:sz w:val="24"/>
          <w:szCs w:val="24"/>
        </w:rPr>
        <w:t>jasmonic</w:t>
      </w:r>
      <w:proofErr w:type="spellEnd"/>
      <w:r w:rsidRPr="00D07D25">
        <w:rPr>
          <w:sz w:val="24"/>
          <w:szCs w:val="24"/>
        </w:rPr>
        <w:t xml:space="preserve"> acid/ethylene-mediated responses, </w:t>
      </w:r>
      <w:r w:rsidR="005A5119">
        <w:rPr>
          <w:sz w:val="24"/>
          <w:szCs w:val="24"/>
        </w:rPr>
        <w:t>and producing</w:t>
      </w:r>
      <w:r w:rsidRPr="00D07D25">
        <w:rPr>
          <w:sz w:val="24"/>
          <w:szCs w:val="24"/>
        </w:rPr>
        <w:t xml:space="preserve"> antifungal metabolites capable of inhibiting the pathogens like Fusarium, Botrytis, and Colletotrichum. (Sui et al., 2023).</w:t>
      </w:r>
    </w:p>
    <w:p w14:paraId="713EF177" w14:textId="5CCAA2B2" w:rsidR="00A663C6" w:rsidRPr="00E40D9B" w:rsidRDefault="00E40D9B" w:rsidP="00E40D9B">
      <w:pPr>
        <w:spacing w:line="480" w:lineRule="auto"/>
        <w:ind w:left="720" w:right="720" w:firstLine="720"/>
        <w:jc w:val="both"/>
        <w:rPr>
          <w:i/>
          <w:iCs/>
          <w:sz w:val="24"/>
          <w:szCs w:val="24"/>
          <w:lang w:val="en-PH"/>
        </w:rPr>
      </w:pPr>
      <w:r w:rsidRPr="00E40D9B">
        <w:rPr>
          <w:i/>
          <w:iCs/>
          <w:sz w:val="24"/>
          <w:szCs w:val="24"/>
          <w:lang w:val="en-PH"/>
        </w:rPr>
        <w:t xml:space="preserve">Beauveria bassiana </w:t>
      </w:r>
      <w:r w:rsidRPr="00E40D9B">
        <w:rPr>
          <w:sz w:val="24"/>
          <w:szCs w:val="24"/>
          <w:lang w:val="en-PH"/>
        </w:rPr>
        <w:t>has been actively studied and utilized by</w:t>
      </w:r>
      <w:r w:rsidR="005A5119">
        <w:rPr>
          <w:sz w:val="24"/>
          <w:szCs w:val="24"/>
          <w:lang w:val="en-PH"/>
        </w:rPr>
        <w:t xml:space="preserve"> the</w:t>
      </w:r>
      <w:r w:rsidRPr="00E40D9B">
        <w:rPr>
          <w:sz w:val="24"/>
          <w:szCs w:val="24"/>
          <w:lang w:val="en-PH"/>
        </w:rPr>
        <w:t xml:space="preserve"> government sector in the Philippines as a biological control agent against a variety of insect pests. Nevertheless, the data regarding </w:t>
      </w:r>
      <w:r w:rsidRPr="00E40D9B">
        <w:rPr>
          <w:i/>
          <w:iCs/>
          <w:sz w:val="24"/>
          <w:szCs w:val="24"/>
          <w:lang w:val="en-PH"/>
        </w:rPr>
        <w:t xml:space="preserve">B. </w:t>
      </w:r>
      <w:proofErr w:type="spellStart"/>
      <w:r w:rsidRPr="00E40D9B">
        <w:rPr>
          <w:i/>
          <w:iCs/>
          <w:sz w:val="24"/>
          <w:szCs w:val="24"/>
          <w:lang w:val="en-PH"/>
        </w:rPr>
        <w:t>bassiana’s</w:t>
      </w:r>
      <w:proofErr w:type="spellEnd"/>
      <w:r w:rsidRPr="00E40D9B">
        <w:rPr>
          <w:sz w:val="24"/>
          <w:szCs w:val="24"/>
          <w:lang w:val="en-PH"/>
        </w:rPr>
        <w:t xml:space="preserve"> effectiveness is not fully utilized towards to the other </w:t>
      </w:r>
      <w:r>
        <w:rPr>
          <w:sz w:val="24"/>
          <w:szCs w:val="24"/>
          <w:lang w:val="en-PH"/>
        </w:rPr>
        <w:t>F</w:t>
      </w:r>
      <w:r w:rsidRPr="00E40D9B">
        <w:rPr>
          <w:sz w:val="24"/>
          <w:szCs w:val="24"/>
          <w:lang w:val="en-PH"/>
        </w:rPr>
        <w:t>ilipino</w:t>
      </w:r>
      <w:r w:rsidR="005A5119">
        <w:rPr>
          <w:sz w:val="24"/>
          <w:szCs w:val="24"/>
          <w:lang w:val="en-PH"/>
        </w:rPr>
        <w:t>s</w:t>
      </w:r>
      <w:r w:rsidRPr="00E40D9B">
        <w:rPr>
          <w:sz w:val="24"/>
          <w:szCs w:val="24"/>
          <w:lang w:val="en-PH"/>
        </w:rPr>
        <w:t xml:space="preserve"> </w:t>
      </w:r>
      <w:r w:rsidR="005A5119">
        <w:rPr>
          <w:sz w:val="24"/>
          <w:szCs w:val="24"/>
          <w:lang w:val="en-PH"/>
        </w:rPr>
        <w:t>e</w:t>
      </w:r>
      <w:r w:rsidRPr="00E40D9B">
        <w:rPr>
          <w:sz w:val="24"/>
          <w:szCs w:val="24"/>
          <w:lang w:val="en-PH"/>
        </w:rPr>
        <w:t>specially to those who do not have the privilege to learn</w:t>
      </w:r>
      <w:r w:rsidR="00A663C6" w:rsidRPr="004F7389">
        <w:rPr>
          <w:sz w:val="24"/>
          <w:szCs w:val="24"/>
        </w:rPr>
        <w:t xml:space="preserve">. In particular, a field evaluation conducted by </w:t>
      </w:r>
      <w:proofErr w:type="spellStart"/>
      <w:r w:rsidR="00A663C6" w:rsidRPr="004F7389">
        <w:rPr>
          <w:sz w:val="24"/>
          <w:szCs w:val="24"/>
        </w:rPr>
        <w:t>Tabudlong</w:t>
      </w:r>
      <w:proofErr w:type="spellEnd"/>
      <w:r w:rsidR="00A663C6" w:rsidRPr="004F7389">
        <w:rPr>
          <w:sz w:val="24"/>
          <w:szCs w:val="24"/>
        </w:rPr>
        <w:t xml:space="preserve"> and </w:t>
      </w:r>
      <w:proofErr w:type="spellStart"/>
      <w:r w:rsidR="00A663C6" w:rsidRPr="004F7389">
        <w:rPr>
          <w:sz w:val="24"/>
          <w:szCs w:val="24"/>
        </w:rPr>
        <w:lastRenderedPageBreak/>
        <w:t>Estoy</w:t>
      </w:r>
      <w:proofErr w:type="spellEnd"/>
      <w:r w:rsidR="00A663C6" w:rsidRPr="004F7389">
        <w:rPr>
          <w:sz w:val="24"/>
          <w:szCs w:val="24"/>
        </w:rPr>
        <w:t xml:space="preserve"> (2015) in Agusan del Norte demonstrated that an application of </w:t>
      </w:r>
      <w:r w:rsidR="00A663C6" w:rsidRPr="004F7389">
        <w:rPr>
          <w:i/>
          <w:iCs/>
          <w:sz w:val="24"/>
          <w:szCs w:val="24"/>
        </w:rPr>
        <w:t>B. bassiana</w:t>
      </w:r>
      <w:r w:rsidR="00A663C6" w:rsidRPr="004F7389">
        <w:rPr>
          <w:sz w:val="24"/>
          <w:szCs w:val="24"/>
        </w:rPr>
        <w:t xml:space="preserve"> suspension during the panicle initiation stage of rice significantly reduced the population of rice bugs, resulting in improved crop yields. The study reported more than 60% mortality on rice bug populations after treatment, alongside cost savings and environmental benefits when compared with conventional chemical insecticides. This research highlights the potential integration of </w:t>
      </w:r>
      <w:r w:rsidR="00A663C6" w:rsidRPr="004F7389">
        <w:rPr>
          <w:i/>
          <w:iCs/>
          <w:sz w:val="24"/>
          <w:szCs w:val="24"/>
        </w:rPr>
        <w:t xml:space="preserve">B. </w:t>
      </w:r>
      <w:r w:rsidR="005A5119">
        <w:rPr>
          <w:i/>
          <w:iCs/>
          <w:sz w:val="24"/>
          <w:szCs w:val="24"/>
        </w:rPr>
        <w:t>b</w:t>
      </w:r>
      <w:r w:rsidR="00A663C6" w:rsidRPr="004F7389">
        <w:rPr>
          <w:i/>
          <w:iCs/>
          <w:sz w:val="24"/>
          <w:szCs w:val="24"/>
        </w:rPr>
        <w:t>assiana</w:t>
      </w:r>
      <w:r w:rsidR="00A663C6" w:rsidRPr="004F7389">
        <w:rPr>
          <w:sz w:val="24"/>
          <w:szCs w:val="24"/>
        </w:rPr>
        <w:t xml:space="preserve"> into integrated pest management programs in the Philippines, where the fungus serves as an environmentally friendly alternative for sustainable pest control. Despite these positive outcomes, studies on </w:t>
      </w:r>
      <w:r w:rsidR="00A663C6" w:rsidRPr="004F7389">
        <w:rPr>
          <w:i/>
          <w:iCs/>
          <w:sz w:val="24"/>
          <w:szCs w:val="24"/>
        </w:rPr>
        <w:t>B. bassiana</w:t>
      </w:r>
      <w:r w:rsidR="00A663C6" w:rsidRPr="004F7389">
        <w:rPr>
          <w:sz w:val="24"/>
          <w:szCs w:val="24"/>
        </w:rPr>
        <w:t xml:space="preserve"> in the Philippines remain limited in number and scope. There is a need for expanded field evaluations across diverse agroecosystems, exploration of different fungal strains and formulations, and assessment of long-term effects on pest dynamics and ecosystem health</w:t>
      </w:r>
      <w:r w:rsidR="00A663C6">
        <w:rPr>
          <w:sz w:val="24"/>
          <w:szCs w:val="24"/>
        </w:rPr>
        <w:t xml:space="preserve"> </w:t>
      </w:r>
      <w:r w:rsidR="00A663C6" w:rsidRPr="0003282F">
        <w:rPr>
          <w:sz w:val="24"/>
          <w:szCs w:val="24"/>
        </w:rPr>
        <w:t>(</w:t>
      </w:r>
      <w:proofErr w:type="spellStart"/>
      <w:r w:rsidR="00A663C6" w:rsidRPr="0003282F">
        <w:rPr>
          <w:sz w:val="24"/>
          <w:szCs w:val="24"/>
        </w:rPr>
        <w:t>Tabudlong</w:t>
      </w:r>
      <w:proofErr w:type="spellEnd"/>
      <w:r w:rsidR="00A663C6" w:rsidRPr="0003282F">
        <w:rPr>
          <w:sz w:val="24"/>
          <w:szCs w:val="24"/>
        </w:rPr>
        <w:t xml:space="preserve"> &amp; </w:t>
      </w:r>
      <w:proofErr w:type="spellStart"/>
      <w:r w:rsidR="00A663C6" w:rsidRPr="0003282F">
        <w:rPr>
          <w:sz w:val="24"/>
          <w:szCs w:val="24"/>
        </w:rPr>
        <w:t>Estoy</w:t>
      </w:r>
      <w:proofErr w:type="spellEnd"/>
      <w:r w:rsidR="00A663C6" w:rsidRPr="0003282F">
        <w:rPr>
          <w:sz w:val="24"/>
          <w:szCs w:val="24"/>
        </w:rPr>
        <w:t xml:space="preserve"> Jr, 2015</w:t>
      </w:r>
      <w:r w:rsidR="00A663C6" w:rsidRPr="00A663C6">
        <w:rPr>
          <w:sz w:val="24"/>
          <w:szCs w:val="24"/>
        </w:rPr>
        <w:t>)</w:t>
      </w:r>
      <w:r w:rsidR="00A663C6" w:rsidRPr="00990851">
        <w:rPr>
          <w:sz w:val="24"/>
          <w:szCs w:val="24"/>
        </w:rPr>
        <w:t>.</w:t>
      </w:r>
      <w:r w:rsidR="00A663C6" w:rsidRPr="00DD79AF">
        <w:rPr>
          <w:sz w:val="24"/>
          <w:szCs w:val="24"/>
        </w:rPr>
        <w:t xml:space="preserve"> </w:t>
      </w:r>
    </w:p>
    <w:p w14:paraId="44BF12BF" w14:textId="35D70BFD" w:rsidR="00A663C6" w:rsidRDefault="00A663C6" w:rsidP="00A663C6">
      <w:pPr>
        <w:spacing w:line="480" w:lineRule="auto"/>
        <w:ind w:left="720" w:right="720" w:firstLine="720"/>
        <w:jc w:val="both"/>
        <w:rPr>
          <w:sz w:val="24"/>
          <w:szCs w:val="24"/>
          <w:lang w:val="en-PH"/>
        </w:rPr>
      </w:pPr>
      <w:r w:rsidRPr="00CA19E2">
        <w:rPr>
          <w:sz w:val="24"/>
          <w:szCs w:val="24"/>
          <w:lang w:val="en-PH"/>
        </w:rPr>
        <w:t>Certain sectors of the government</w:t>
      </w:r>
      <w:r>
        <w:rPr>
          <w:sz w:val="24"/>
          <w:szCs w:val="24"/>
          <w:lang w:val="en-PH"/>
        </w:rPr>
        <w:t xml:space="preserve"> </w:t>
      </w:r>
      <w:r w:rsidRPr="00CA19E2">
        <w:rPr>
          <w:sz w:val="24"/>
          <w:szCs w:val="24"/>
          <w:lang w:val="en-PH"/>
        </w:rPr>
        <w:t xml:space="preserve">and agricultural extension programs offer </w:t>
      </w:r>
      <w:r w:rsidRPr="00CA19E2">
        <w:rPr>
          <w:i/>
          <w:iCs/>
          <w:sz w:val="24"/>
          <w:szCs w:val="24"/>
          <w:lang w:val="en-PH"/>
        </w:rPr>
        <w:t>B</w:t>
      </w:r>
      <w:r w:rsidR="005A5119">
        <w:rPr>
          <w:i/>
          <w:iCs/>
          <w:sz w:val="24"/>
          <w:szCs w:val="24"/>
          <w:lang w:val="en-PH"/>
        </w:rPr>
        <w:t>.</w:t>
      </w:r>
      <w:r w:rsidRPr="00CA19E2">
        <w:rPr>
          <w:i/>
          <w:iCs/>
          <w:sz w:val="24"/>
          <w:szCs w:val="24"/>
          <w:lang w:val="en-PH"/>
        </w:rPr>
        <w:t xml:space="preserve"> bassiana</w:t>
      </w:r>
      <w:r w:rsidR="005A5119">
        <w:rPr>
          <w:i/>
          <w:iCs/>
          <w:sz w:val="24"/>
          <w:szCs w:val="24"/>
          <w:lang w:val="en-PH"/>
        </w:rPr>
        <w:t xml:space="preserve"> </w:t>
      </w:r>
      <w:r w:rsidR="005A5119">
        <w:rPr>
          <w:sz w:val="24"/>
          <w:szCs w:val="24"/>
          <w:lang w:val="en-PH"/>
        </w:rPr>
        <w:t>to the farmers</w:t>
      </w:r>
      <w:r w:rsidRPr="00CA19E2">
        <w:rPr>
          <w:sz w:val="24"/>
          <w:szCs w:val="24"/>
          <w:lang w:val="en-PH"/>
        </w:rPr>
        <w:t>, either</w:t>
      </w:r>
      <w:r w:rsidR="005A5119">
        <w:rPr>
          <w:sz w:val="24"/>
          <w:szCs w:val="24"/>
          <w:lang w:val="en-PH"/>
        </w:rPr>
        <w:t xml:space="preserve"> as</w:t>
      </w:r>
      <w:r w:rsidRPr="00CA19E2">
        <w:rPr>
          <w:sz w:val="24"/>
          <w:szCs w:val="24"/>
          <w:lang w:val="en-PH"/>
        </w:rPr>
        <w:t xml:space="preserve"> products or </w:t>
      </w:r>
      <w:r w:rsidR="005A5119">
        <w:rPr>
          <w:sz w:val="24"/>
          <w:szCs w:val="24"/>
          <w:lang w:val="en-PH"/>
        </w:rPr>
        <w:t xml:space="preserve">as </w:t>
      </w:r>
      <w:r w:rsidRPr="00CA19E2">
        <w:rPr>
          <w:sz w:val="24"/>
          <w:szCs w:val="24"/>
          <w:lang w:val="en-PH"/>
        </w:rPr>
        <w:t>formulations as part of promoting sustainable agriculture and Integrated Pest Management (IPM) programs; these efforts are frequently aided by subsidies or educational outreach. In the Philippines, for example, the Department of Agriculture (DA) – Regional Field Office CALABARZON has implemented the use of Biological Control Agents (</w:t>
      </w:r>
      <w:proofErr w:type="spellStart"/>
      <w:r w:rsidRPr="00CA19E2">
        <w:rPr>
          <w:sz w:val="24"/>
          <w:szCs w:val="24"/>
          <w:lang w:val="en-PH"/>
        </w:rPr>
        <w:t>BioCon</w:t>
      </w:r>
      <w:proofErr w:type="spellEnd"/>
      <w:r w:rsidRPr="00CA19E2">
        <w:rPr>
          <w:sz w:val="24"/>
          <w:szCs w:val="24"/>
          <w:lang w:val="en-PH"/>
        </w:rPr>
        <w:t xml:space="preserve">) such as </w:t>
      </w:r>
      <w:r w:rsidRPr="00CA19E2">
        <w:rPr>
          <w:i/>
          <w:iCs/>
          <w:sz w:val="24"/>
          <w:szCs w:val="24"/>
          <w:lang w:val="en-PH"/>
        </w:rPr>
        <w:t>B</w:t>
      </w:r>
      <w:r w:rsidR="005A5119">
        <w:rPr>
          <w:i/>
          <w:iCs/>
          <w:sz w:val="24"/>
          <w:szCs w:val="24"/>
          <w:lang w:val="en-PH"/>
        </w:rPr>
        <w:t>.</w:t>
      </w:r>
      <w:r w:rsidRPr="00CA19E2">
        <w:rPr>
          <w:i/>
          <w:iCs/>
          <w:sz w:val="24"/>
          <w:szCs w:val="24"/>
          <w:lang w:val="en-PH"/>
        </w:rPr>
        <w:t xml:space="preserve"> bassiana</w:t>
      </w:r>
      <w:r w:rsidRPr="00CA19E2">
        <w:rPr>
          <w:sz w:val="24"/>
          <w:szCs w:val="24"/>
          <w:lang w:val="en-PH"/>
        </w:rPr>
        <w:t xml:space="preserve">, </w:t>
      </w:r>
      <w:r w:rsidRPr="00CA19E2">
        <w:rPr>
          <w:i/>
          <w:iCs/>
          <w:sz w:val="24"/>
          <w:szCs w:val="24"/>
          <w:lang w:val="en-PH"/>
        </w:rPr>
        <w:t>Trichoderma</w:t>
      </w:r>
      <w:r w:rsidRPr="00CA19E2">
        <w:rPr>
          <w:sz w:val="24"/>
          <w:szCs w:val="24"/>
          <w:lang w:val="en-PH"/>
        </w:rPr>
        <w:t xml:space="preserve">, </w:t>
      </w:r>
      <w:r w:rsidRPr="00CA19E2">
        <w:rPr>
          <w:i/>
          <w:iCs/>
          <w:sz w:val="24"/>
          <w:szCs w:val="24"/>
          <w:lang w:val="en-PH"/>
        </w:rPr>
        <w:t>Metarhizium</w:t>
      </w:r>
      <w:r w:rsidRPr="00CA19E2">
        <w:rPr>
          <w:sz w:val="24"/>
          <w:szCs w:val="24"/>
          <w:lang w:val="en-PH"/>
        </w:rPr>
        <w:t xml:space="preserve">, Earwigs, </w:t>
      </w:r>
      <w:r w:rsidRPr="00CA19E2">
        <w:rPr>
          <w:i/>
          <w:iCs/>
          <w:sz w:val="24"/>
          <w:szCs w:val="24"/>
          <w:lang w:val="en-PH"/>
        </w:rPr>
        <w:t>Trichogramma</w:t>
      </w:r>
      <w:r w:rsidRPr="00CA19E2">
        <w:rPr>
          <w:sz w:val="24"/>
          <w:szCs w:val="24"/>
          <w:lang w:val="en-PH"/>
        </w:rPr>
        <w:t xml:space="preserve">, and </w:t>
      </w:r>
      <w:proofErr w:type="spellStart"/>
      <w:r w:rsidRPr="00CA19E2">
        <w:rPr>
          <w:sz w:val="24"/>
          <w:szCs w:val="24"/>
          <w:lang w:val="en-PH"/>
        </w:rPr>
        <w:t>Nucleopolyhedrosis</w:t>
      </w:r>
      <w:proofErr w:type="spellEnd"/>
      <w:r w:rsidRPr="00CA19E2">
        <w:rPr>
          <w:sz w:val="24"/>
          <w:szCs w:val="24"/>
          <w:lang w:val="en-PH"/>
        </w:rPr>
        <w:t xml:space="preserve"> Virus (NPV). Through this program, the DA distributes these </w:t>
      </w:r>
      <w:proofErr w:type="spellStart"/>
      <w:r w:rsidRPr="00CA19E2">
        <w:rPr>
          <w:sz w:val="24"/>
          <w:szCs w:val="24"/>
          <w:lang w:val="en-PH"/>
        </w:rPr>
        <w:t>BioCon</w:t>
      </w:r>
      <w:proofErr w:type="spellEnd"/>
      <w:r w:rsidRPr="00CA19E2">
        <w:rPr>
          <w:sz w:val="24"/>
          <w:szCs w:val="24"/>
          <w:lang w:val="en-PH"/>
        </w:rPr>
        <w:t xml:space="preserve"> agents free of charge to farmers and other Filipino </w:t>
      </w:r>
      <w:r w:rsidRPr="00CA19E2">
        <w:rPr>
          <w:sz w:val="24"/>
          <w:szCs w:val="24"/>
          <w:lang w:val="en-PH"/>
        </w:rPr>
        <w:lastRenderedPageBreak/>
        <w:t>citizens for use against agricultural pests, thereby promoting environmentally friendly and cost-effective pest management practices</w:t>
      </w:r>
      <w:r>
        <w:rPr>
          <w:sz w:val="24"/>
          <w:szCs w:val="24"/>
          <w:lang w:val="en-PH"/>
        </w:rPr>
        <w:t>.</w:t>
      </w:r>
    </w:p>
    <w:p w14:paraId="0195AAF1" w14:textId="290B0A4A" w:rsidR="00A663C6" w:rsidRDefault="00A663C6" w:rsidP="00A663C6">
      <w:pPr>
        <w:spacing w:line="480" w:lineRule="auto"/>
        <w:ind w:left="720" w:right="720" w:firstLine="720"/>
        <w:jc w:val="both"/>
        <w:rPr>
          <w:sz w:val="24"/>
          <w:szCs w:val="24"/>
        </w:rPr>
      </w:pPr>
      <w:bookmarkStart w:id="11" w:name="_Hlk208045910"/>
      <w:r w:rsidRPr="0003282F">
        <w:rPr>
          <w:sz w:val="24"/>
          <w:szCs w:val="24"/>
        </w:rPr>
        <w:t xml:space="preserve">Access to commercially formulated </w:t>
      </w:r>
      <w:r w:rsidRPr="0003282F">
        <w:rPr>
          <w:i/>
          <w:iCs/>
          <w:sz w:val="24"/>
          <w:szCs w:val="24"/>
        </w:rPr>
        <w:t>Beauveria bassian</w:t>
      </w:r>
      <w:r w:rsidRPr="0003282F">
        <w:rPr>
          <w:sz w:val="24"/>
          <w:szCs w:val="24"/>
        </w:rPr>
        <w:t xml:space="preserve">a products is widespread in many countries through agricultural suppliers; free distribution from governments is less common and typically situational based on governmental pest control programs or research trials. </w:t>
      </w:r>
      <w:r w:rsidR="005A5119">
        <w:rPr>
          <w:sz w:val="24"/>
          <w:szCs w:val="24"/>
        </w:rPr>
        <w:t>Researchers</w:t>
      </w:r>
      <w:r w:rsidRPr="0003282F">
        <w:rPr>
          <w:sz w:val="24"/>
          <w:szCs w:val="24"/>
        </w:rPr>
        <w:t xml:space="preserve"> </w:t>
      </w:r>
      <w:r w:rsidR="00C47AE7" w:rsidRPr="0003282F">
        <w:rPr>
          <w:sz w:val="24"/>
          <w:szCs w:val="24"/>
        </w:rPr>
        <w:t>need</w:t>
      </w:r>
      <w:r w:rsidRPr="0003282F">
        <w:rPr>
          <w:sz w:val="24"/>
          <w:szCs w:val="24"/>
        </w:rPr>
        <w:t xml:space="preserve"> to conduct thorough research on what sectors of the government are implementing the use of EPF against agricultural pests that offer it free of charge</w:t>
      </w:r>
      <w:bookmarkEnd w:id="11"/>
      <w:r>
        <w:rPr>
          <w:sz w:val="24"/>
          <w:szCs w:val="24"/>
          <w:lang w:val="en-PH"/>
        </w:rPr>
        <w:t>.</w:t>
      </w:r>
    </w:p>
    <w:p w14:paraId="172E9670" w14:textId="45876FAB" w:rsidR="00990851" w:rsidRDefault="00A663C6" w:rsidP="0099085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Malathion</w:t>
      </w:r>
    </w:p>
    <w:p w14:paraId="5AE7AB9F" w14:textId="2F014546" w:rsidR="005C6605" w:rsidRPr="00A97AB9" w:rsidRDefault="00A663C6" w:rsidP="00A97AB9">
      <w:pPr>
        <w:pStyle w:val="ListParagraph"/>
        <w:spacing w:line="480" w:lineRule="auto"/>
        <w:ind w:right="720"/>
        <w:jc w:val="both"/>
        <w:rPr>
          <w:rFonts w:ascii="Times New Roman" w:hAnsi="Times New Roman" w:cs="Times New Roman"/>
          <w:sz w:val="24"/>
          <w:szCs w:val="24"/>
        </w:rPr>
      </w:pPr>
      <w:r>
        <w:rPr>
          <w:rFonts w:ascii="Times New Roman" w:hAnsi="Times New Roman" w:cs="Times New Roman"/>
          <w:b/>
          <w:bCs/>
          <w:sz w:val="24"/>
          <w:szCs w:val="24"/>
        </w:rPr>
        <w:tab/>
      </w:r>
      <w:r w:rsidRPr="00A663C6">
        <w:rPr>
          <w:rFonts w:ascii="Times New Roman" w:hAnsi="Times New Roman" w:cs="Times New Roman"/>
          <w:sz w:val="24"/>
          <w:szCs w:val="24"/>
        </w:rPr>
        <w:t>Malathion is an organophosphate (OP) chemical pesticide that has been registered since 1956 in the United States and employed to exterminate insects on agricultural crops, stored products, home gardens, and outdoor sites with trees and shrubs; it is additionally utilized to eradicate mosquitoes and fruit flies in extensive outdoor regions. It is also used to treat human head lice and eradicate fleas from pets. It is typically sprayed on large land areas or on crops (NCBI, 2003). According to the U.S. EPA classifies malathion as Toxicity Class III (Caution)</w:t>
      </w:r>
      <w:r w:rsidR="005A5119">
        <w:rPr>
          <w:rFonts w:ascii="Times New Roman" w:hAnsi="Times New Roman" w:cs="Times New Roman"/>
          <w:sz w:val="24"/>
          <w:szCs w:val="24"/>
        </w:rPr>
        <w:t>.</w:t>
      </w:r>
      <w:r w:rsidRPr="00A663C6">
        <w:rPr>
          <w:rFonts w:ascii="Times New Roman" w:hAnsi="Times New Roman" w:cs="Times New Roman"/>
          <w:sz w:val="24"/>
          <w:szCs w:val="24"/>
        </w:rPr>
        <w:t xml:space="preserve"> Its toxic action results from the inhibition of acetylcholinesterase (</w:t>
      </w:r>
      <w:proofErr w:type="spellStart"/>
      <w:r w:rsidRPr="00A663C6">
        <w:rPr>
          <w:rFonts w:ascii="Times New Roman" w:hAnsi="Times New Roman" w:cs="Times New Roman"/>
          <w:sz w:val="24"/>
          <w:szCs w:val="24"/>
        </w:rPr>
        <w:t>A</w:t>
      </w:r>
      <w:r w:rsidR="003B44FA" w:rsidRPr="00A663C6">
        <w:rPr>
          <w:rFonts w:ascii="Times New Roman" w:hAnsi="Times New Roman" w:cs="Times New Roman"/>
          <w:sz w:val="24"/>
          <w:szCs w:val="24"/>
        </w:rPr>
        <w:t>c</w:t>
      </w:r>
      <w:r w:rsidRPr="00A663C6">
        <w:rPr>
          <w:rFonts w:ascii="Times New Roman" w:hAnsi="Times New Roman" w:cs="Times New Roman"/>
          <w:sz w:val="24"/>
          <w:szCs w:val="24"/>
        </w:rPr>
        <w:t>hE</w:t>
      </w:r>
      <w:proofErr w:type="spellEnd"/>
      <w:r w:rsidRPr="00A663C6">
        <w:rPr>
          <w:rFonts w:ascii="Times New Roman" w:hAnsi="Times New Roman" w:cs="Times New Roman"/>
          <w:sz w:val="24"/>
          <w:szCs w:val="24"/>
        </w:rPr>
        <w:t xml:space="preserve">), leading to the buildup of acetylcholine </w:t>
      </w:r>
      <w:r w:rsidR="005A5119">
        <w:rPr>
          <w:rFonts w:ascii="Times New Roman" w:hAnsi="Times New Roman" w:cs="Times New Roman"/>
          <w:sz w:val="24"/>
          <w:szCs w:val="24"/>
        </w:rPr>
        <w:t>which</w:t>
      </w:r>
      <w:r w:rsidRPr="00A663C6">
        <w:rPr>
          <w:rFonts w:ascii="Times New Roman" w:hAnsi="Times New Roman" w:cs="Times New Roman"/>
          <w:sz w:val="24"/>
          <w:szCs w:val="24"/>
        </w:rPr>
        <w:t xml:space="preserve"> affects human health by interfering with the nervous system, causing symptoms that range from mild (headaches, dizziness) to severe (difficulty breathing, loss of consciousness) with high exposure. Long-term exposure to low doses may cause biochemical and histopathological changes in organs such as the liver, kidneys, brain, and testes in animal studies. Environmentally, malathion is toxic to non-target organisms like bees, fish, and birds and has been implicated in </w:t>
      </w:r>
      <w:r w:rsidRPr="00A663C6">
        <w:rPr>
          <w:rFonts w:ascii="Times New Roman" w:hAnsi="Times New Roman" w:cs="Times New Roman"/>
          <w:sz w:val="24"/>
          <w:szCs w:val="24"/>
        </w:rPr>
        <w:lastRenderedPageBreak/>
        <w:t xml:space="preserve">fish kills due to runoff. Additionally, </w:t>
      </w:r>
      <w:proofErr w:type="spellStart"/>
      <w:r w:rsidRPr="00A663C6">
        <w:rPr>
          <w:rFonts w:ascii="Times New Roman" w:hAnsi="Times New Roman" w:cs="Times New Roman"/>
          <w:sz w:val="24"/>
          <w:szCs w:val="24"/>
        </w:rPr>
        <w:t>malaoxon</w:t>
      </w:r>
      <w:proofErr w:type="spellEnd"/>
      <w:r w:rsidRPr="00A663C6">
        <w:rPr>
          <w:rFonts w:ascii="Times New Roman" w:hAnsi="Times New Roman" w:cs="Times New Roman"/>
          <w:sz w:val="24"/>
          <w:szCs w:val="24"/>
        </w:rPr>
        <w:t>, a more toxic metabolite of malathion, poses greater risk particularly in confined spaces where malathion may break down indoors (</w:t>
      </w:r>
      <w:proofErr w:type="spellStart"/>
      <w:r w:rsidRPr="00A663C6">
        <w:rPr>
          <w:rFonts w:ascii="Times New Roman" w:hAnsi="Times New Roman" w:cs="Times New Roman"/>
          <w:sz w:val="24"/>
          <w:szCs w:val="24"/>
        </w:rPr>
        <w:t>ChemicalWATCH</w:t>
      </w:r>
      <w:proofErr w:type="spellEnd"/>
      <w:r w:rsidRPr="00A663C6">
        <w:rPr>
          <w:rFonts w:ascii="Times New Roman" w:hAnsi="Times New Roman" w:cs="Times New Roman"/>
          <w:sz w:val="24"/>
          <w:szCs w:val="24"/>
        </w:rPr>
        <w:t>, n.d.).</w:t>
      </w:r>
      <w:r w:rsidR="005C6605">
        <w:rPr>
          <w:rFonts w:ascii="Times New Roman" w:hAnsi="Times New Roman" w:cs="Times New Roman"/>
          <w:sz w:val="24"/>
          <w:szCs w:val="24"/>
        </w:rPr>
        <w:t xml:space="preserve"> </w:t>
      </w:r>
    </w:p>
    <w:p w14:paraId="5411B197" w14:textId="4509BF52" w:rsidR="00517DDF" w:rsidRPr="002D054C" w:rsidRDefault="005C6605" w:rsidP="002D054C">
      <w:pPr>
        <w:pStyle w:val="ListParagraph"/>
        <w:spacing w:line="480" w:lineRule="auto"/>
        <w:ind w:right="720" w:firstLine="720"/>
        <w:jc w:val="both"/>
        <w:rPr>
          <w:sz w:val="24"/>
          <w:szCs w:val="24"/>
          <w:lang w:val="en-PH"/>
        </w:rPr>
      </w:pPr>
      <w:r w:rsidRPr="005C6605">
        <w:rPr>
          <w:rFonts w:ascii="Times New Roman" w:hAnsi="Times New Roman" w:cs="Times New Roman"/>
          <w:sz w:val="24"/>
          <w:szCs w:val="24"/>
          <w:lang w:val="en-PH"/>
        </w:rPr>
        <w:t>In this study, the application of malathion was carried out according to the instructions on the product label, which recommended 15 mL of malathion per 16 liters of water. For use in a smaller 100 mL container, the concentration was proportionally converted, resulting in 93.75 µL of malathion being mixed into the 100 mL spray solution.</w:t>
      </w:r>
    </w:p>
    <w:p w14:paraId="23A5A856" w14:textId="77777777" w:rsidR="005C6605" w:rsidRPr="005C6605" w:rsidRDefault="005C6605" w:rsidP="005C6605">
      <w:pPr>
        <w:spacing w:line="480" w:lineRule="auto"/>
        <w:ind w:firstLine="720"/>
        <w:jc w:val="both"/>
        <w:rPr>
          <w:b/>
          <w:bCs/>
          <w:i/>
          <w:iCs/>
          <w:sz w:val="24"/>
          <w:szCs w:val="24"/>
          <w:lang w:val="en-PH"/>
        </w:rPr>
      </w:pPr>
      <w:r w:rsidRPr="005C6605">
        <w:rPr>
          <w:b/>
          <w:bCs/>
          <w:i/>
          <w:iCs/>
          <w:sz w:val="24"/>
          <w:szCs w:val="24"/>
          <w:lang w:val="en-PH"/>
        </w:rPr>
        <w:t>Aphis gossypii</w:t>
      </w:r>
    </w:p>
    <w:p w14:paraId="25379E1F" w14:textId="0D8922D4" w:rsidR="005C6605" w:rsidRPr="005C6605" w:rsidRDefault="005C6605" w:rsidP="005C6605">
      <w:pPr>
        <w:spacing w:line="480" w:lineRule="auto"/>
        <w:ind w:left="720" w:right="720" w:firstLine="720"/>
        <w:jc w:val="both"/>
        <w:rPr>
          <w:sz w:val="24"/>
          <w:szCs w:val="24"/>
          <w:lang w:val="en-PH"/>
        </w:rPr>
      </w:pPr>
      <w:r w:rsidRPr="005C6605">
        <w:rPr>
          <w:i/>
          <w:iCs/>
          <w:sz w:val="24"/>
          <w:szCs w:val="24"/>
          <w:lang w:val="en-PH"/>
        </w:rPr>
        <w:t>Aphis gossypii</w:t>
      </w:r>
      <w:r w:rsidRPr="005C6605">
        <w:rPr>
          <w:sz w:val="24"/>
          <w:szCs w:val="24"/>
          <w:lang w:val="en-PH"/>
        </w:rPr>
        <w:t xml:space="preserve"> or cotton aphids are notable pests with a widespread distribution across the globe and</w:t>
      </w:r>
      <w:r w:rsidR="005A5119">
        <w:rPr>
          <w:sz w:val="24"/>
          <w:szCs w:val="24"/>
          <w:lang w:val="en-PH"/>
        </w:rPr>
        <w:t xml:space="preserve"> are a </w:t>
      </w:r>
      <w:r w:rsidR="00B50C02">
        <w:rPr>
          <w:sz w:val="24"/>
          <w:szCs w:val="24"/>
          <w:lang w:val="en-PH"/>
        </w:rPr>
        <w:t>significant</w:t>
      </w:r>
      <w:r w:rsidRPr="005C6605">
        <w:rPr>
          <w:sz w:val="24"/>
          <w:szCs w:val="24"/>
          <w:lang w:val="en-PH"/>
        </w:rPr>
        <w:t xml:space="preserve"> a problem for farmers and croplands. In the case where plant and farming conditions are optim</w:t>
      </w:r>
      <w:r w:rsidR="005A5119">
        <w:rPr>
          <w:sz w:val="24"/>
          <w:szCs w:val="24"/>
          <w:lang w:val="en-PH"/>
        </w:rPr>
        <w:t>al</w:t>
      </w:r>
      <w:r w:rsidRPr="005C6605">
        <w:rPr>
          <w:sz w:val="24"/>
          <w:szCs w:val="24"/>
          <w:lang w:val="en-PH"/>
        </w:rPr>
        <w:t xml:space="preserve">, this species of aphids </w:t>
      </w:r>
      <w:r w:rsidR="005A5119">
        <w:rPr>
          <w:sz w:val="24"/>
          <w:szCs w:val="24"/>
          <w:lang w:val="en-PH"/>
        </w:rPr>
        <w:t>is</w:t>
      </w:r>
      <w:r w:rsidRPr="005C6605">
        <w:rPr>
          <w:sz w:val="24"/>
          <w:szCs w:val="24"/>
          <w:lang w:val="en-PH"/>
        </w:rPr>
        <w:t xml:space="preserve"> able to not only</w:t>
      </w:r>
      <w:r w:rsidR="005A5119">
        <w:rPr>
          <w:sz w:val="24"/>
          <w:szCs w:val="24"/>
          <w:lang w:val="en-PH"/>
        </w:rPr>
        <w:t xml:space="preserve"> to</w:t>
      </w:r>
      <w:r w:rsidRPr="005C6605">
        <w:rPr>
          <w:sz w:val="24"/>
          <w:szCs w:val="24"/>
          <w:lang w:val="en-PH"/>
        </w:rPr>
        <w:t xml:space="preserve"> multiply, but also spread and populate a farm, a field, or a region with a given plant species in a short amount of time. In addition to being a major </w:t>
      </w:r>
      <w:r w:rsidR="005A5119">
        <w:rPr>
          <w:sz w:val="24"/>
          <w:szCs w:val="24"/>
          <w:lang w:val="en-PH"/>
        </w:rPr>
        <w:t>agent of</w:t>
      </w:r>
      <w:r w:rsidRPr="005C6605">
        <w:rPr>
          <w:sz w:val="24"/>
          <w:szCs w:val="24"/>
          <w:lang w:val="en-PH"/>
        </w:rPr>
        <w:t xml:space="preserve"> multiple plant viruses, the aphid decreases plant productivity and vigor by </w:t>
      </w:r>
      <w:proofErr w:type="spellStart"/>
      <w:r w:rsidRPr="005C6605">
        <w:rPr>
          <w:sz w:val="24"/>
          <w:szCs w:val="24"/>
          <w:lang w:val="en-PH"/>
        </w:rPr>
        <w:t>nonselectively</w:t>
      </w:r>
      <w:proofErr w:type="spellEnd"/>
      <w:r w:rsidRPr="005C6605">
        <w:rPr>
          <w:sz w:val="24"/>
          <w:szCs w:val="24"/>
          <w:lang w:val="en-PH"/>
        </w:rPr>
        <w:t xml:space="preserve"> removing plant nutrients through sap-feeding (Yi and Ueno, 2024). As a result of their fast life cycles, preferential colonization of diverse plant hosts, and seasonal migrations, these aphids exhibit extraordinary genetic mosaicism, which in turn, also results in a reduced eff</w:t>
      </w:r>
      <w:r w:rsidR="005A5119">
        <w:rPr>
          <w:sz w:val="24"/>
          <w:szCs w:val="24"/>
          <w:lang w:val="en-PH"/>
        </w:rPr>
        <w:t>ectiveness</w:t>
      </w:r>
      <w:r w:rsidRPr="005C6605">
        <w:rPr>
          <w:sz w:val="24"/>
          <w:szCs w:val="24"/>
          <w:lang w:val="en-PH"/>
        </w:rPr>
        <w:t xml:space="preserve"> of conventional chemical insecticides (</w:t>
      </w:r>
      <w:proofErr w:type="spellStart"/>
      <w:r w:rsidRPr="005C6605">
        <w:rPr>
          <w:sz w:val="24"/>
          <w:szCs w:val="24"/>
          <w:lang w:val="en-PH"/>
        </w:rPr>
        <w:t>Im</w:t>
      </w:r>
      <w:proofErr w:type="spellEnd"/>
      <w:r w:rsidRPr="005C6605">
        <w:rPr>
          <w:sz w:val="24"/>
          <w:szCs w:val="24"/>
          <w:lang w:val="en-PH"/>
        </w:rPr>
        <w:t xml:space="preserve"> et al., 2022). </w:t>
      </w:r>
      <w:r w:rsidR="00287265" w:rsidRPr="00287265">
        <w:rPr>
          <w:sz w:val="24"/>
          <w:szCs w:val="24"/>
        </w:rPr>
        <w:t xml:space="preserve">Aphids harbor viruses and bacterial endosymbionts that can be transmitted to host plants during feeding. As a result, infected plants that survive aphid infestation often experience increased viral </w:t>
      </w:r>
      <w:r w:rsidR="00287265" w:rsidRPr="00287265">
        <w:rPr>
          <w:sz w:val="24"/>
          <w:szCs w:val="24"/>
        </w:rPr>
        <w:lastRenderedPageBreak/>
        <w:t>infection and associated damage</w:t>
      </w:r>
      <w:r w:rsidRPr="005C6605">
        <w:rPr>
          <w:sz w:val="24"/>
          <w:szCs w:val="24"/>
          <w:lang w:val="en-PH"/>
        </w:rPr>
        <w:t xml:space="preserve">. Therefore, aphids create centers of viruses which are a problem in many areas of the Philippines, including Leyte, Sorsogon, and Davao. This is also why aphids are a subject of study. </w:t>
      </w:r>
      <w:proofErr w:type="spellStart"/>
      <w:r w:rsidRPr="005C6605">
        <w:rPr>
          <w:sz w:val="24"/>
          <w:szCs w:val="24"/>
          <w:lang w:val="en-PH"/>
        </w:rPr>
        <w:t>Galambao</w:t>
      </w:r>
      <w:proofErr w:type="spellEnd"/>
      <w:r w:rsidRPr="005C6605">
        <w:rPr>
          <w:sz w:val="24"/>
          <w:szCs w:val="24"/>
          <w:lang w:val="en-PH"/>
        </w:rPr>
        <w:t xml:space="preserve"> found that the study (2020) conflicts with commonly held beliefs that aphids such as these do not have high genetic population diversity. In addition, aphids have low genetic diversity, and </w:t>
      </w:r>
      <w:r w:rsidR="00287265">
        <w:rPr>
          <w:sz w:val="24"/>
          <w:szCs w:val="24"/>
          <w:lang w:val="en-PH"/>
        </w:rPr>
        <w:t xml:space="preserve">low </w:t>
      </w:r>
      <w:r w:rsidRPr="005C6605">
        <w:rPr>
          <w:sz w:val="24"/>
          <w:szCs w:val="24"/>
          <w:lang w:val="en-PH"/>
        </w:rPr>
        <w:t>asexual reproduction, and also have viruses and bacterial endosymbionts that affect disease transmission and influence aphid survival (</w:t>
      </w:r>
      <w:proofErr w:type="spellStart"/>
      <w:r w:rsidRPr="005C6605">
        <w:rPr>
          <w:sz w:val="24"/>
          <w:szCs w:val="24"/>
          <w:lang w:val="en-PH"/>
        </w:rPr>
        <w:t>Galambao</w:t>
      </w:r>
      <w:proofErr w:type="spellEnd"/>
      <w:r w:rsidRPr="005C6605">
        <w:rPr>
          <w:sz w:val="24"/>
          <w:szCs w:val="24"/>
          <w:lang w:val="en-PH"/>
        </w:rPr>
        <w:t>, 2020).</w:t>
      </w:r>
    </w:p>
    <w:p w14:paraId="61B9CB8C" w14:textId="293EBECB" w:rsidR="005C6605" w:rsidRPr="005C6605" w:rsidRDefault="005C6605" w:rsidP="002D054C">
      <w:pPr>
        <w:spacing w:line="480" w:lineRule="auto"/>
        <w:ind w:left="720" w:right="720" w:firstLine="720"/>
        <w:jc w:val="both"/>
        <w:rPr>
          <w:sz w:val="24"/>
          <w:szCs w:val="24"/>
          <w:lang w:val="en-PH"/>
        </w:rPr>
      </w:pPr>
      <w:r w:rsidRPr="005C6605">
        <w:rPr>
          <w:sz w:val="24"/>
          <w:szCs w:val="24"/>
          <w:lang w:val="en-PH"/>
        </w:rPr>
        <w:t xml:space="preserve">Temperature and relative humidity are crucial abiotic factors in the aphid life cycle which affect the aphid populations’ biology and ecology. Temperature and relative humidity influence critical life-history attributes such as nymphal development time, adult longevity, fecundity, and population growth rate (Sun et al., 2022). The optimal temperature range for aphid survival and reproduction was found to be 21–27ºC. The optimal relative humidity for aphid development is between 73% and 100% (Johari et al., 2024). Temperatures exceeding the upper physiological threshold (often above 30–32 °C) significantly reduce survival by inducing heat stress, enzymatic instability, and increased desiccation risk. These patterns highlight the narrow thermal window within which the species achieves optimal developmental success (Liu et al., 2021). Adequate moisture levels also help minimize desiccation stress in aphids, which is important for increased fecundity and survival (Johari et al., 2024). </w:t>
      </w:r>
      <w:r w:rsidRPr="005C6605">
        <w:rPr>
          <w:i/>
          <w:iCs/>
          <w:sz w:val="24"/>
          <w:szCs w:val="24"/>
          <w:lang w:val="en-PH"/>
        </w:rPr>
        <w:t>A. gossypii</w:t>
      </w:r>
      <w:r w:rsidRPr="005C6605">
        <w:rPr>
          <w:sz w:val="24"/>
          <w:szCs w:val="24"/>
          <w:lang w:val="en-PH"/>
        </w:rPr>
        <w:t xml:space="preserve"> is highly sensitive to moisture conditions in its microhabitat, making RH an important determinant of its population growth and pest status in agricultural systems. </w:t>
      </w:r>
      <w:r w:rsidR="003B44FA" w:rsidRPr="005C6605">
        <w:rPr>
          <w:sz w:val="24"/>
          <w:szCs w:val="24"/>
          <w:lang w:val="en-PH"/>
        </w:rPr>
        <w:t>H</w:t>
      </w:r>
      <w:r w:rsidRPr="005C6605">
        <w:rPr>
          <w:sz w:val="24"/>
          <w:szCs w:val="24"/>
          <w:lang w:val="en-PH"/>
        </w:rPr>
        <w:t xml:space="preserve">igh relative humidity </w:t>
      </w:r>
      <w:r w:rsidRPr="005C6605">
        <w:rPr>
          <w:sz w:val="24"/>
          <w:szCs w:val="24"/>
          <w:lang w:val="en-PH"/>
        </w:rPr>
        <w:lastRenderedPageBreak/>
        <w:t xml:space="preserve">enhances the survival and reproductive performance of </w:t>
      </w:r>
      <w:r w:rsidRPr="005C6605">
        <w:rPr>
          <w:i/>
          <w:iCs/>
          <w:sz w:val="24"/>
          <w:szCs w:val="24"/>
          <w:lang w:val="en-PH"/>
        </w:rPr>
        <w:t>A. gossypii</w:t>
      </w:r>
      <w:r w:rsidRPr="005C6605">
        <w:rPr>
          <w:sz w:val="24"/>
          <w:szCs w:val="24"/>
          <w:lang w:val="en-PH"/>
        </w:rPr>
        <w:t xml:space="preserve">. When RH levels exceed 70–80%, </w:t>
      </w:r>
      <w:r>
        <w:rPr>
          <w:sz w:val="24"/>
          <w:szCs w:val="24"/>
          <w:lang w:val="en-PH"/>
        </w:rPr>
        <w:t xml:space="preserve">they </w:t>
      </w:r>
      <w:r w:rsidRPr="005C6605">
        <w:rPr>
          <w:sz w:val="24"/>
          <w:szCs w:val="24"/>
          <w:lang w:val="en-PH"/>
        </w:rPr>
        <w:t>experience reduced water loss, greater feeding efficiency, and improved nymphal development (</w:t>
      </w:r>
      <w:proofErr w:type="spellStart"/>
      <w:r w:rsidRPr="005C6605">
        <w:rPr>
          <w:sz w:val="24"/>
          <w:szCs w:val="24"/>
          <w:lang w:val="en-PH"/>
        </w:rPr>
        <w:t>Sweelam</w:t>
      </w:r>
      <w:proofErr w:type="spellEnd"/>
      <w:r w:rsidRPr="005C6605">
        <w:rPr>
          <w:sz w:val="24"/>
          <w:szCs w:val="24"/>
          <w:lang w:val="en-PH"/>
        </w:rPr>
        <w:t xml:space="preserve"> et al., 2021). However, extremely high or low humidity levels negatively affect aphid populations. (Johari et al., 2024).</w:t>
      </w:r>
    </w:p>
    <w:p w14:paraId="2FC2B438" w14:textId="359B6081" w:rsidR="005C6605" w:rsidRPr="005C6605" w:rsidRDefault="005C6605" w:rsidP="005C6605">
      <w:pPr>
        <w:spacing w:line="480" w:lineRule="auto"/>
        <w:ind w:left="720" w:right="720" w:firstLine="720"/>
        <w:jc w:val="both"/>
        <w:rPr>
          <w:sz w:val="24"/>
          <w:szCs w:val="24"/>
          <w:lang w:val="en-PH"/>
        </w:rPr>
      </w:pPr>
      <w:r w:rsidRPr="005C6605">
        <w:rPr>
          <w:sz w:val="24"/>
          <w:szCs w:val="24"/>
          <w:lang w:val="en-PH"/>
        </w:rPr>
        <w:t xml:space="preserve">Aphids are diverse in terms of morphological characteristics, enabling </w:t>
      </w:r>
      <w:r w:rsidR="00287265">
        <w:rPr>
          <w:sz w:val="24"/>
          <w:szCs w:val="24"/>
          <w:lang w:val="en-PH"/>
        </w:rPr>
        <w:t xml:space="preserve">researchers </w:t>
      </w:r>
      <w:r w:rsidRPr="005C6605">
        <w:rPr>
          <w:sz w:val="24"/>
          <w:szCs w:val="24"/>
          <w:lang w:val="en-PH"/>
        </w:rPr>
        <w:t xml:space="preserve">to identify species, the most important features such as body length, antennae segments, rostrum length, </w:t>
      </w:r>
      <w:proofErr w:type="spellStart"/>
      <w:r w:rsidRPr="005C6605">
        <w:rPr>
          <w:sz w:val="24"/>
          <w:szCs w:val="24"/>
          <w:lang w:val="en-PH"/>
        </w:rPr>
        <w:t>siphunculi</w:t>
      </w:r>
      <w:proofErr w:type="spellEnd"/>
      <w:r w:rsidRPr="005C6605">
        <w:rPr>
          <w:sz w:val="24"/>
          <w:szCs w:val="24"/>
          <w:lang w:val="en-PH"/>
        </w:rPr>
        <w:t xml:space="preserve">, and cauda are utilized for identification (Kale et al., 2020). </w:t>
      </w:r>
      <w:r w:rsidRPr="005C6605">
        <w:rPr>
          <w:i/>
          <w:iCs/>
          <w:sz w:val="24"/>
          <w:szCs w:val="24"/>
          <w:lang w:val="en-PH"/>
        </w:rPr>
        <w:t>A. gossypii</w:t>
      </w:r>
      <w:r w:rsidRPr="005C6605">
        <w:rPr>
          <w:sz w:val="24"/>
          <w:szCs w:val="24"/>
          <w:lang w:val="en-PH"/>
        </w:rPr>
        <w:t xml:space="preserve"> typically exhibits small, soft-bodied adults that range from light green to dark green or nearly black, depending on host plant and environmental conditions. Apterous adults display a pear-shaped body with smooth dorsal integument, while alate forms possess characteristic wing venation, elongated bodies, and darker pigmentation. The antennae of </w:t>
      </w:r>
      <w:r w:rsidRPr="005C6605">
        <w:rPr>
          <w:i/>
          <w:iCs/>
          <w:sz w:val="24"/>
          <w:szCs w:val="24"/>
          <w:lang w:val="en-PH"/>
        </w:rPr>
        <w:t>A. gossypii</w:t>
      </w:r>
      <w:r w:rsidRPr="005C6605">
        <w:rPr>
          <w:sz w:val="24"/>
          <w:szCs w:val="24"/>
          <w:lang w:val="en-PH"/>
        </w:rPr>
        <w:t xml:space="preserve"> are slender and composed of six segments, with antennal segment III carrying the majority of secondary sensoria. The researchers highlighted that the number and distribution of secondary </w:t>
      </w:r>
      <w:proofErr w:type="spellStart"/>
      <w:r w:rsidRPr="005C6605">
        <w:rPr>
          <w:sz w:val="24"/>
          <w:szCs w:val="24"/>
          <w:lang w:val="en-PH"/>
        </w:rPr>
        <w:t>rhinaria</w:t>
      </w:r>
      <w:proofErr w:type="spellEnd"/>
      <w:r w:rsidRPr="005C6605">
        <w:rPr>
          <w:sz w:val="24"/>
          <w:szCs w:val="24"/>
          <w:lang w:val="en-PH"/>
        </w:rPr>
        <w:t xml:space="preserve"> on alate forms serve as important differentiation points. Alate </w:t>
      </w:r>
      <w:r w:rsidRPr="005C6605">
        <w:rPr>
          <w:i/>
          <w:iCs/>
          <w:sz w:val="24"/>
          <w:szCs w:val="24"/>
          <w:lang w:val="en-PH"/>
        </w:rPr>
        <w:t>A. gossypii</w:t>
      </w:r>
      <w:r w:rsidRPr="005C6605">
        <w:rPr>
          <w:sz w:val="24"/>
          <w:szCs w:val="24"/>
          <w:lang w:val="en-PH"/>
        </w:rPr>
        <w:t xml:space="preserve"> generally possess numerous </w:t>
      </w:r>
      <w:proofErr w:type="spellStart"/>
      <w:r w:rsidRPr="005C6605">
        <w:rPr>
          <w:sz w:val="24"/>
          <w:szCs w:val="24"/>
          <w:lang w:val="en-PH"/>
        </w:rPr>
        <w:t>rhinaria</w:t>
      </w:r>
      <w:proofErr w:type="spellEnd"/>
      <w:r w:rsidRPr="005C6605">
        <w:rPr>
          <w:sz w:val="24"/>
          <w:szCs w:val="24"/>
          <w:lang w:val="en-PH"/>
        </w:rPr>
        <w:t xml:space="preserve"> on segment III, whereas related species show alternative patterns. (Lagus-Kutz et al.,2014).</w:t>
      </w:r>
    </w:p>
    <w:p w14:paraId="45216992" w14:textId="7E2B868F" w:rsidR="002D054C" w:rsidRPr="005C6605" w:rsidRDefault="005C6605" w:rsidP="00D07D25">
      <w:pPr>
        <w:spacing w:line="480" w:lineRule="auto"/>
        <w:ind w:left="720" w:right="720"/>
        <w:jc w:val="both"/>
        <w:rPr>
          <w:sz w:val="24"/>
          <w:szCs w:val="24"/>
          <w:lang w:val="en-PH"/>
        </w:rPr>
      </w:pPr>
      <w:r w:rsidRPr="005C6605">
        <w:rPr>
          <w:sz w:val="24"/>
          <w:szCs w:val="24"/>
          <w:lang w:val="en-PH"/>
        </w:rPr>
        <w:t>The life</w:t>
      </w:r>
      <w:r w:rsidR="00F07544">
        <w:rPr>
          <w:sz w:val="24"/>
          <w:szCs w:val="24"/>
          <w:lang w:val="en-PH"/>
        </w:rPr>
        <w:t xml:space="preserve"> </w:t>
      </w:r>
      <w:r w:rsidRPr="005C6605">
        <w:rPr>
          <w:sz w:val="24"/>
          <w:szCs w:val="24"/>
          <w:lang w:val="en-PH"/>
        </w:rPr>
        <w:t xml:space="preserve">cycle </w:t>
      </w:r>
      <w:r w:rsidR="00F07544">
        <w:rPr>
          <w:sz w:val="24"/>
          <w:szCs w:val="24"/>
          <w:lang w:val="en-PH"/>
        </w:rPr>
        <w:t xml:space="preserve">of </w:t>
      </w:r>
      <w:r w:rsidR="00F07544" w:rsidRPr="005C6605">
        <w:rPr>
          <w:i/>
          <w:iCs/>
          <w:sz w:val="24"/>
          <w:szCs w:val="24"/>
          <w:lang w:val="en-PH"/>
        </w:rPr>
        <w:t>A. gossypii</w:t>
      </w:r>
      <w:r w:rsidR="00F07544">
        <w:rPr>
          <w:sz w:val="24"/>
          <w:szCs w:val="24"/>
          <w:lang w:val="en-PH"/>
        </w:rPr>
        <w:t xml:space="preserve"> </w:t>
      </w:r>
      <w:r w:rsidRPr="005C6605">
        <w:rPr>
          <w:sz w:val="24"/>
          <w:szCs w:val="24"/>
          <w:lang w:val="en-PH"/>
        </w:rPr>
        <w:t xml:space="preserve">begins when these </w:t>
      </w:r>
      <w:proofErr w:type="spellStart"/>
      <w:r w:rsidRPr="005C6605">
        <w:rPr>
          <w:sz w:val="24"/>
          <w:szCs w:val="24"/>
          <w:lang w:val="en-PH"/>
        </w:rPr>
        <w:t>fundatrices</w:t>
      </w:r>
      <w:proofErr w:type="spellEnd"/>
      <w:r w:rsidRPr="005C6605">
        <w:rPr>
          <w:sz w:val="24"/>
          <w:szCs w:val="24"/>
          <w:lang w:val="en-PH"/>
        </w:rPr>
        <w:t xml:space="preserve"> give birth to nymphs, which will go through four instars before becoming an adult within 1 to 2 weeks under the right conditions. Through these four distinct instars, they feed on the sap of host plants like peas, lentils, and faba beans (Sandhi &amp; Reddy, 2020). Nymphs are young, wingless individuals that closely mirror smaller versions of adults but </w:t>
      </w:r>
      <w:r w:rsidRPr="005C6605">
        <w:rPr>
          <w:sz w:val="24"/>
          <w:szCs w:val="24"/>
          <w:lang w:val="en-PH"/>
        </w:rPr>
        <w:lastRenderedPageBreak/>
        <w:t xml:space="preserve">without reproductive potential (Durak et al., 2023). They are usually pear-shaped, soft-bodied, and pale green, with slight difference in color depending on its host plant or environmental conditions, they are wingless and progress through four instars (Landge et al., 2024). Nymphs tend to be immobile, staying on the same plant to </w:t>
      </w:r>
      <w:r w:rsidR="00287265" w:rsidRPr="005C6605">
        <w:rPr>
          <w:sz w:val="24"/>
          <w:szCs w:val="24"/>
          <w:lang w:val="en-PH"/>
        </w:rPr>
        <w:t>maximize</w:t>
      </w:r>
      <w:r w:rsidRPr="005C6605">
        <w:rPr>
          <w:sz w:val="24"/>
          <w:szCs w:val="24"/>
          <w:lang w:val="en-PH"/>
        </w:rPr>
        <w:t xml:space="preserve"> feeding effectiveness. Their main agenda is feeding and fast development to achieve maturity. Energy investment at this stage is channeled towards somatic growth as opposed to reproduction (Durak et al., 2023). Instars increase in size and produce wing pads as they mature (Landge et al., 2024). Adults put significant energy into reproduction compared to the growth of their bodies. They are able to exhibit migratory behavior when host resources are limited. Adults are mature, reproductively active, fertile animals able to produce offspring either via parthenogenesis when conditions are </w:t>
      </w:r>
      <w:r w:rsidR="00287265" w:rsidRPr="005C6605">
        <w:rPr>
          <w:sz w:val="24"/>
          <w:szCs w:val="24"/>
          <w:lang w:val="en-PH"/>
        </w:rPr>
        <w:t>favorable</w:t>
      </w:r>
      <w:r w:rsidRPr="005C6605">
        <w:rPr>
          <w:sz w:val="24"/>
          <w:szCs w:val="24"/>
          <w:lang w:val="en-PH"/>
        </w:rPr>
        <w:t xml:space="preserve"> or by sexual reproduction when faced with environmental stress (Durak et al., 2023). During the adult stage of aphids, adult longevity decreases as temperature rises, where the decline was most pronounced in lower latitude populations. This indicates that warm climate aphids have a narrower tolerance for heat stress compared to colder climate aphids (Sun et al., 2022).</w:t>
      </w:r>
      <w:r w:rsidR="00A23F59">
        <w:rPr>
          <w:sz w:val="24"/>
          <w:szCs w:val="24"/>
          <w:lang w:val="en-PH"/>
        </w:rPr>
        <w:t xml:space="preserve"> In its</w:t>
      </w:r>
      <w:r w:rsidRPr="005C6605">
        <w:rPr>
          <w:sz w:val="24"/>
          <w:szCs w:val="24"/>
          <w:lang w:val="en-PH"/>
        </w:rPr>
        <w:t xml:space="preserve"> adult stage</w:t>
      </w:r>
      <w:r w:rsidR="00A23F59">
        <w:rPr>
          <w:sz w:val="24"/>
          <w:szCs w:val="24"/>
          <w:lang w:val="en-PH"/>
        </w:rPr>
        <w:t>,</w:t>
      </w:r>
      <w:r w:rsidRPr="005C6605">
        <w:rPr>
          <w:sz w:val="24"/>
          <w:szCs w:val="24"/>
          <w:lang w:val="en-PH"/>
        </w:rPr>
        <w:t xml:space="preserve"> </w:t>
      </w:r>
      <w:r w:rsidR="00A23F59">
        <w:rPr>
          <w:sz w:val="24"/>
          <w:szCs w:val="24"/>
          <w:lang w:val="en-PH"/>
        </w:rPr>
        <w:t>t</w:t>
      </w:r>
      <w:r w:rsidRPr="005C6605">
        <w:rPr>
          <w:sz w:val="24"/>
          <w:szCs w:val="24"/>
          <w:lang w:val="en-PH"/>
        </w:rPr>
        <w:t xml:space="preserve">hey are winged (alate) or wingless (apterous), with the winged stages being </w:t>
      </w:r>
      <w:r w:rsidR="00A23F59" w:rsidRPr="005C6605">
        <w:rPr>
          <w:sz w:val="24"/>
          <w:szCs w:val="24"/>
          <w:lang w:val="en-PH"/>
        </w:rPr>
        <w:t>specialized</w:t>
      </w:r>
      <w:r w:rsidRPr="005C6605">
        <w:rPr>
          <w:sz w:val="24"/>
          <w:szCs w:val="24"/>
          <w:lang w:val="en-PH"/>
        </w:rPr>
        <w:t xml:space="preserve"> for dispersal to new host plants (Durak et al., 2023), males have wings as they migrate to find mates. Females </w:t>
      </w:r>
      <w:r w:rsidR="00287265">
        <w:rPr>
          <w:sz w:val="24"/>
          <w:szCs w:val="24"/>
          <w:lang w:val="en-PH"/>
        </w:rPr>
        <w:t>are</w:t>
      </w:r>
      <w:r w:rsidRPr="005C6605">
        <w:rPr>
          <w:sz w:val="24"/>
          <w:szCs w:val="24"/>
          <w:lang w:val="en-PH"/>
        </w:rPr>
        <w:t xml:space="preserve"> wingless, as they remain at host plants for reproduction (Ji et al., 2023). Additionally, overcrowding and deteriorating host plants causes </w:t>
      </w:r>
      <w:r w:rsidR="00287265">
        <w:rPr>
          <w:sz w:val="24"/>
          <w:szCs w:val="24"/>
          <w:lang w:val="en-PH"/>
        </w:rPr>
        <w:t xml:space="preserve">increased </w:t>
      </w:r>
      <w:r w:rsidRPr="005C6605">
        <w:rPr>
          <w:sz w:val="24"/>
          <w:szCs w:val="24"/>
          <w:lang w:val="en-PH"/>
        </w:rPr>
        <w:t>production of winged adults, for them to colonize new host plants (Landge et al., 2024).</w:t>
      </w:r>
    </w:p>
    <w:p w14:paraId="17A4FD7A" w14:textId="77777777" w:rsidR="00DA2832" w:rsidRDefault="00DA2832" w:rsidP="00A663C6">
      <w:pPr>
        <w:spacing w:line="480" w:lineRule="auto"/>
        <w:ind w:firstLine="720"/>
        <w:jc w:val="both"/>
        <w:rPr>
          <w:b/>
          <w:bCs/>
          <w:sz w:val="24"/>
          <w:szCs w:val="24"/>
        </w:rPr>
      </w:pPr>
    </w:p>
    <w:p w14:paraId="52F37BA4" w14:textId="4DD24B71" w:rsidR="00A663C6" w:rsidRPr="00A23F59" w:rsidRDefault="00A663C6" w:rsidP="00A663C6">
      <w:pPr>
        <w:spacing w:line="480" w:lineRule="auto"/>
        <w:ind w:firstLine="720"/>
        <w:jc w:val="both"/>
        <w:rPr>
          <w:b/>
          <w:bCs/>
          <w:i/>
          <w:iCs/>
          <w:sz w:val="24"/>
          <w:szCs w:val="24"/>
        </w:rPr>
      </w:pPr>
      <w:r>
        <w:rPr>
          <w:b/>
          <w:bCs/>
          <w:sz w:val="24"/>
          <w:szCs w:val="24"/>
        </w:rPr>
        <w:lastRenderedPageBreak/>
        <w:t xml:space="preserve">Acclimation of </w:t>
      </w:r>
      <w:r w:rsidRPr="00A663C6">
        <w:rPr>
          <w:b/>
          <w:bCs/>
          <w:i/>
          <w:iCs/>
          <w:sz w:val="24"/>
          <w:szCs w:val="24"/>
        </w:rPr>
        <w:t>Aphis</w:t>
      </w:r>
      <w:r>
        <w:rPr>
          <w:b/>
          <w:bCs/>
          <w:sz w:val="24"/>
          <w:szCs w:val="24"/>
        </w:rPr>
        <w:t xml:space="preserve"> </w:t>
      </w:r>
      <w:r w:rsidR="00A23F59">
        <w:rPr>
          <w:b/>
          <w:bCs/>
          <w:i/>
          <w:iCs/>
          <w:sz w:val="24"/>
          <w:szCs w:val="24"/>
        </w:rPr>
        <w:t>gossypii</w:t>
      </w:r>
    </w:p>
    <w:p w14:paraId="670B8575" w14:textId="545A3561" w:rsidR="00A663C6" w:rsidRDefault="00A663C6" w:rsidP="005C6605">
      <w:pPr>
        <w:pStyle w:val="ListParagraph"/>
        <w:spacing w:line="480" w:lineRule="auto"/>
        <w:ind w:right="720" w:firstLine="720"/>
        <w:jc w:val="both"/>
        <w:rPr>
          <w:rFonts w:ascii="Times New Roman" w:hAnsi="Times New Roman" w:cs="Times New Roman"/>
          <w:sz w:val="24"/>
          <w:szCs w:val="24"/>
        </w:rPr>
      </w:pPr>
      <w:r w:rsidRPr="00A663C6">
        <w:rPr>
          <w:rFonts w:ascii="Times New Roman" w:hAnsi="Times New Roman" w:cs="Times New Roman"/>
          <w:sz w:val="24"/>
          <w:szCs w:val="24"/>
        </w:rPr>
        <w:t>Climate warming has long been known to be a major factor influencing the biology and ecology of insect pests, including aphids. As ectothermic animals, the aphids</w:t>
      </w:r>
      <w:r w:rsidR="00287265">
        <w:rPr>
          <w:rFonts w:ascii="Times New Roman" w:hAnsi="Times New Roman" w:cs="Times New Roman"/>
          <w:sz w:val="24"/>
          <w:szCs w:val="24"/>
        </w:rPr>
        <w:t xml:space="preserve"> have life activities</w:t>
      </w:r>
      <w:r w:rsidRPr="00A663C6">
        <w:rPr>
          <w:rFonts w:ascii="Times New Roman" w:hAnsi="Times New Roman" w:cs="Times New Roman"/>
          <w:sz w:val="24"/>
          <w:szCs w:val="24"/>
        </w:rPr>
        <w:t xml:space="preserve"> such as development, reproduction, and migration are very sensitive to environmental temperatures. Different studies have documented extreme changes in aphid phenology worldwide in response to rising temperatures during the last decades (Wu et al., 2020).</w:t>
      </w:r>
      <w:r w:rsidR="00A23F59">
        <w:rPr>
          <w:rFonts w:ascii="Times New Roman" w:hAnsi="Times New Roman" w:cs="Times New Roman"/>
          <w:sz w:val="24"/>
          <w:szCs w:val="24"/>
        </w:rPr>
        <w:t xml:space="preserve"> They</w:t>
      </w:r>
      <w:r w:rsidRPr="00A663C6">
        <w:rPr>
          <w:rFonts w:ascii="Times New Roman" w:hAnsi="Times New Roman" w:cs="Times New Roman"/>
          <w:sz w:val="24"/>
          <w:szCs w:val="24"/>
        </w:rPr>
        <w:t xml:space="preserve"> respond to increased temperatures by elevating antioxidant enzyme activities, such as superoxide dismutase and catalase, which help neutralize oxidative damage caused by reactive oxygen species generated under thermal stress. These acclimation mechanisms allow aphids to maintain fitness and survival during thermal challenges, which is particularly relevant during early infestation stages when aphid-induced changes in leaf surface temperature may further influence the microenvironment (</w:t>
      </w:r>
      <w:proofErr w:type="spellStart"/>
      <w:r w:rsidRPr="00A663C6">
        <w:rPr>
          <w:rFonts w:ascii="Times New Roman" w:hAnsi="Times New Roman" w:cs="Times New Roman"/>
          <w:sz w:val="24"/>
          <w:szCs w:val="24"/>
        </w:rPr>
        <w:t>Cahon</w:t>
      </w:r>
      <w:proofErr w:type="spellEnd"/>
      <w:r w:rsidRPr="00A663C6">
        <w:rPr>
          <w:rFonts w:ascii="Times New Roman" w:hAnsi="Times New Roman" w:cs="Times New Roman"/>
          <w:sz w:val="24"/>
          <w:szCs w:val="24"/>
        </w:rPr>
        <w:t xml:space="preserve"> et al., 2018). </w:t>
      </w:r>
      <w:r w:rsidR="00A23F59">
        <w:rPr>
          <w:rFonts w:ascii="Times New Roman" w:hAnsi="Times New Roman" w:cs="Times New Roman"/>
          <w:i/>
          <w:iCs/>
          <w:sz w:val="24"/>
          <w:szCs w:val="24"/>
        </w:rPr>
        <w:t>A. gossypii</w:t>
      </w:r>
      <w:r w:rsidRPr="00A663C6">
        <w:rPr>
          <w:rFonts w:ascii="Times New Roman" w:hAnsi="Times New Roman" w:cs="Times New Roman"/>
          <w:sz w:val="24"/>
          <w:szCs w:val="24"/>
        </w:rPr>
        <w:t xml:space="preserve"> adaptation has significant implications for pest management, since the ability to alternate hosts and adapt rapidly to new environments complicates control. Elucidation of the mechanisms underlying host specialization and acclimation is essential for the development of effective integrated pest management strategies and the reduction of damage in various cropping systems (Wang et al., 202</w:t>
      </w:r>
      <w:r w:rsidR="005B2218">
        <w:rPr>
          <w:rFonts w:ascii="Times New Roman" w:hAnsi="Times New Roman" w:cs="Times New Roman"/>
          <w:sz w:val="24"/>
          <w:szCs w:val="24"/>
        </w:rPr>
        <w:t>3</w:t>
      </w:r>
      <w:r w:rsidRPr="00A663C6">
        <w:rPr>
          <w:rFonts w:ascii="Times New Roman" w:hAnsi="Times New Roman" w:cs="Times New Roman"/>
          <w:sz w:val="24"/>
          <w:szCs w:val="24"/>
        </w:rPr>
        <w:t xml:space="preserve">). </w:t>
      </w:r>
      <w:r w:rsidRPr="00A23F59">
        <w:rPr>
          <w:rFonts w:ascii="Times New Roman" w:hAnsi="Times New Roman" w:cs="Times New Roman"/>
          <w:i/>
          <w:iCs/>
          <w:sz w:val="24"/>
          <w:szCs w:val="24"/>
        </w:rPr>
        <w:t>A</w:t>
      </w:r>
      <w:r w:rsidR="00A23F59">
        <w:rPr>
          <w:rFonts w:ascii="Times New Roman" w:hAnsi="Times New Roman" w:cs="Times New Roman"/>
          <w:i/>
          <w:iCs/>
          <w:sz w:val="24"/>
          <w:szCs w:val="24"/>
        </w:rPr>
        <w:t>. gossypii</w:t>
      </w:r>
      <w:r w:rsidRPr="00A663C6">
        <w:rPr>
          <w:rFonts w:ascii="Times New Roman" w:hAnsi="Times New Roman" w:cs="Times New Roman"/>
          <w:sz w:val="24"/>
          <w:szCs w:val="24"/>
        </w:rPr>
        <w:t xml:space="preserve"> possess</w:t>
      </w:r>
      <w:r w:rsidR="00287265">
        <w:rPr>
          <w:rFonts w:ascii="Times New Roman" w:hAnsi="Times New Roman" w:cs="Times New Roman"/>
          <w:sz w:val="24"/>
          <w:szCs w:val="24"/>
        </w:rPr>
        <w:t>es</w:t>
      </w:r>
      <w:r w:rsidRPr="00A663C6">
        <w:rPr>
          <w:rFonts w:ascii="Times New Roman" w:hAnsi="Times New Roman" w:cs="Times New Roman"/>
          <w:sz w:val="24"/>
          <w:szCs w:val="24"/>
        </w:rPr>
        <w:t xml:space="preserve"> physiological mechanisms that enable them to acclimate to elevated temperatures, enhancing their thermal tolerance during heat stress. Short-term acclimation, such as exposure to 34°C for a few hours, has been shown to increase the critical thermal maxima (</w:t>
      </w:r>
      <w:proofErr w:type="spellStart"/>
      <w:r w:rsidRPr="00A663C6">
        <w:rPr>
          <w:rFonts w:ascii="Times New Roman" w:hAnsi="Times New Roman" w:cs="Times New Roman"/>
          <w:sz w:val="24"/>
          <w:szCs w:val="24"/>
        </w:rPr>
        <w:t>Cahon</w:t>
      </w:r>
      <w:proofErr w:type="spellEnd"/>
      <w:r w:rsidRPr="00A663C6">
        <w:rPr>
          <w:rFonts w:ascii="Times New Roman" w:hAnsi="Times New Roman" w:cs="Times New Roman"/>
          <w:sz w:val="24"/>
          <w:szCs w:val="24"/>
        </w:rPr>
        <w:t xml:space="preserve"> et al., 2018)</w:t>
      </w:r>
      <w:r>
        <w:rPr>
          <w:rFonts w:ascii="Times New Roman" w:hAnsi="Times New Roman" w:cs="Times New Roman"/>
          <w:sz w:val="24"/>
          <w:szCs w:val="24"/>
        </w:rPr>
        <w:t>.</w:t>
      </w:r>
    </w:p>
    <w:p w14:paraId="211EECC4" w14:textId="5B89D43A" w:rsidR="00A663C6" w:rsidRPr="00A663C6" w:rsidRDefault="00A663C6" w:rsidP="00A663C6">
      <w:pPr>
        <w:pStyle w:val="ListParagraph"/>
        <w:spacing w:line="480" w:lineRule="auto"/>
        <w:ind w:right="720" w:firstLine="720"/>
        <w:jc w:val="both"/>
        <w:rPr>
          <w:rFonts w:ascii="Times New Roman" w:hAnsi="Times New Roman" w:cs="Times New Roman"/>
          <w:sz w:val="24"/>
          <w:szCs w:val="24"/>
        </w:rPr>
      </w:pPr>
      <w:r w:rsidRPr="00A663C6">
        <w:rPr>
          <w:rFonts w:ascii="Times New Roman" w:hAnsi="Times New Roman" w:cs="Times New Roman"/>
          <w:sz w:val="24"/>
          <w:szCs w:val="24"/>
        </w:rPr>
        <w:lastRenderedPageBreak/>
        <w:t>Analysis of historical records of major aphid pests in China for 60 years revealed that the first occurrence and first migration of these species have tended to occur earlier. This is due to warmer springs, which speed up egg incubation and population growth thresholds required for migration (Wu et al., 2020). Host specialization is reflected in the limited capacity of aphid populations to colonize alternative hosts. Reciprocal host transfer experiments indicate poor survival and reproduction when clones are transferred to novel hosts, indicating evolutionary divergence and fitness trade-offs between host races. These specializations are, however, not fixed; aphid populations exhibit plasticity, with feeding experience on alternative hosts within a few generations capable of extending their host range and adaptability. (Wang et al., 202</w:t>
      </w:r>
      <w:r w:rsidR="005B2218">
        <w:rPr>
          <w:rFonts w:ascii="Times New Roman" w:hAnsi="Times New Roman" w:cs="Times New Roman"/>
          <w:sz w:val="24"/>
          <w:szCs w:val="24"/>
        </w:rPr>
        <w:t>3</w:t>
      </w:r>
      <w:r w:rsidRPr="00A663C6">
        <w:rPr>
          <w:rFonts w:ascii="Times New Roman" w:hAnsi="Times New Roman" w:cs="Times New Roman"/>
          <w:sz w:val="24"/>
          <w:szCs w:val="24"/>
        </w:rPr>
        <w:t>).</w:t>
      </w:r>
    </w:p>
    <w:p w14:paraId="2A3C4BD3" w14:textId="29F09208" w:rsidR="00B30CCF" w:rsidRPr="00F47621" w:rsidRDefault="00B30CCF" w:rsidP="00B30CCF">
      <w:pPr>
        <w:spacing w:line="480" w:lineRule="auto"/>
        <w:ind w:firstLine="720"/>
        <w:jc w:val="both"/>
        <w:rPr>
          <w:b/>
          <w:bCs/>
          <w:i/>
          <w:iCs/>
          <w:sz w:val="24"/>
          <w:szCs w:val="24"/>
        </w:rPr>
      </w:pPr>
      <w:r w:rsidRPr="004F7389">
        <w:rPr>
          <w:b/>
          <w:bCs/>
          <w:sz w:val="24"/>
          <w:szCs w:val="24"/>
        </w:rPr>
        <w:t xml:space="preserve">Effects of </w:t>
      </w:r>
      <w:r w:rsidRPr="004F7389">
        <w:rPr>
          <w:b/>
          <w:bCs/>
          <w:i/>
          <w:iCs/>
          <w:sz w:val="24"/>
          <w:szCs w:val="24"/>
        </w:rPr>
        <w:t xml:space="preserve">B. bassiana </w:t>
      </w:r>
      <w:r w:rsidRPr="004F7389">
        <w:rPr>
          <w:b/>
          <w:bCs/>
          <w:sz w:val="24"/>
          <w:szCs w:val="24"/>
        </w:rPr>
        <w:t xml:space="preserve">on </w:t>
      </w:r>
      <w:r w:rsidRPr="004F7389">
        <w:rPr>
          <w:b/>
          <w:bCs/>
          <w:i/>
          <w:iCs/>
          <w:sz w:val="24"/>
          <w:szCs w:val="24"/>
        </w:rPr>
        <w:t xml:space="preserve">Aphis </w:t>
      </w:r>
      <w:r w:rsidR="00A23F59">
        <w:rPr>
          <w:b/>
          <w:bCs/>
          <w:i/>
          <w:iCs/>
          <w:sz w:val="24"/>
          <w:szCs w:val="24"/>
        </w:rPr>
        <w:t>gossypii</w:t>
      </w:r>
    </w:p>
    <w:p w14:paraId="6635AD60" w14:textId="12E0B02D" w:rsidR="00B30CCF" w:rsidRDefault="00B30CCF" w:rsidP="00B30CCF">
      <w:pPr>
        <w:spacing w:line="480" w:lineRule="auto"/>
        <w:ind w:left="720" w:right="720" w:firstLine="720"/>
        <w:jc w:val="both"/>
        <w:rPr>
          <w:sz w:val="24"/>
          <w:szCs w:val="24"/>
        </w:rPr>
      </w:pPr>
      <w:r w:rsidRPr="004F7389">
        <w:rPr>
          <w:i/>
          <w:iCs/>
          <w:sz w:val="24"/>
          <w:szCs w:val="24"/>
        </w:rPr>
        <w:t>B. bassiana</w:t>
      </w:r>
      <w:r w:rsidRPr="004F7389">
        <w:rPr>
          <w:sz w:val="24"/>
          <w:szCs w:val="24"/>
        </w:rPr>
        <w:t xml:space="preserve"> exerts its pathogenic effects on aphids, by direct exposure to fungal conidia, which lead</w:t>
      </w:r>
      <w:r w:rsidR="00287265">
        <w:rPr>
          <w:sz w:val="24"/>
          <w:szCs w:val="24"/>
        </w:rPr>
        <w:t>s</w:t>
      </w:r>
      <w:r w:rsidRPr="004F7389">
        <w:rPr>
          <w:sz w:val="24"/>
          <w:szCs w:val="24"/>
        </w:rPr>
        <w:t xml:space="preserve"> to high mortality rates as the fungus grows inside the host, and endophytic colonization of host plants, provide</w:t>
      </w:r>
      <w:r w:rsidR="00287265">
        <w:rPr>
          <w:sz w:val="24"/>
          <w:szCs w:val="24"/>
        </w:rPr>
        <w:t>s</w:t>
      </w:r>
      <w:r w:rsidRPr="004F7389">
        <w:rPr>
          <w:sz w:val="24"/>
          <w:szCs w:val="24"/>
        </w:rPr>
        <w:t xml:space="preserve"> indirect infection through ingestion or contact with fungal metabolites, particularly under stressful environmental conditions. Endophytic colonization is important for IPM strategies on aphids since </w:t>
      </w:r>
      <w:r w:rsidRPr="004F7389">
        <w:rPr>
          <w:i/>
          <w:iCs/>
          <w:sz w:val="24"/>
          <w:szCs w:val="24"/>
        </w:rPr>
        <w:t>B. bassiana</w:t>
      </w:r>
      <w:r w:rsidRPr="004F7389">
        <w:rPr>
          <w:sz w:val="24"/>
          <w:szCs w:val="24"/>
        </w:rPr>
        <w:t xml:space="preserve"> had continuous exposure to aphid populations without reapplication (González-Mas et al., 2019). Variants in the method of application can also impact efficacy, for example, conidial suspensions can be sprayed at aphid-infested sites. Surfactants are typically included in formulations. Surfactants can help with the adhesion of conidia </w:t>
      </w:r>
      <w:r w:rsidR="0026545A">
        <w:rPr>
          <w:sz w:val="24"/>
          <w:szCs w:val="24"/>
        </w:rPr>
        <w:t>to</w:t>
      </w:r>
      <w:r w:rsidRPr="004F7389">
        <w:rPr>
          <w:sz w:val="24"/>
          <w:szCs w:val="24"/>
        </w:rPr>
        <w:t xml:space="preserve"> aphids, gaining access to the insect cuticle </w:t>
      </w:r>
      <w:r w:rsidRPr="004F7389">
        <w:rPr>
          <w:sz w:val="24"/>
          <w:szCs w:val="24"/>
        </w:rPr>
        <w:lastRenderedPageBreak/>
        <w:t xml:space="preserve">(Baki &amp; Erler, 2024). Due to the hydrophobic interactions and physical features of the conidial surface, </w:t>
      </w:r>
      <w:r w:rsidRPr="004F7389">
        <w:rPr>
          <w:i/>
          <w:iCs/>
          <w:sz w:val="24"/>
          <w:szCs w:val="24"/>
        </w:rPr>
        <w:t xml:space="preserve">B. </w:t>
      </w:r>
      <w:r w:rsidR="00F07544">
        <w:rPr>
          <w:i/>
          <w:iCs/>
          <w:sz w:val="24"/>
          <w:szCs w:val="24"/>
        </w:rPr>
        <w:t>b</w:t>
      </w:r>
      <w:r w:rsidRPr="004F7389">
        <w:rPr>
          <w:i/>
          <w:iCs/>
          <w:sz w:val="24"/>
          <w:szCs w:val="24"/>
        </w:rPr>
        <w:t>assiana</w:t>
      </w:r>
      <w:r w:rsidRPr="004F7389">
        <w:rPr>
          <w:sz w:val="24"/>
          <w:szCs w:val="24"/>
        </w:rPr>
        <w:t xml:space="preserve"> conidia can adhere to the surface of </w:t>
      </w:r>
      <w:r w:rsidR="0026545A">
        <w:rPr>
          <w:sz w:val="24"/>
          <w:szCs w:val="24"/>
        </w:rPr>
        <w:t xml:space="preserve">the </w:t>
      </w:r>
      <w:r w:rsidRPr="004F7389">
        <w:rPr>
          <w:sz w:val="24"/>
          <w:szCs w:val="24"/>
        </w:rPr>
        <w:t>aphid</w:t>
      </w:r>
      <w:r w:rsidR="003B44FA">
        <w:rPr>
          <w:sz w:val="24"/>
          <w:szCs w:val="24"/>
        </w:rPr>
        <w:t>’</w:t>
      </w:r>
      <w:r w:rsidRPr="004F7389">
        <w:rPr>
          <w:sz w:val="24"/>
          <w:szCs w:val="24"/>
        </w:rPr>
        <w:t xml:space="preserve">s exoskeleton. In appropriate environmental conditions, the adhered conidia begin to germinate </w:t>
      </w:r>
      <w:r w:rsidR="0026545A">
        <w:rPr>
          <w:sz w:val="24"/>
          <w:szCs w:val="24"/>
        </w:rPr>
        <w:t xml:space="preserve">and </w:t>
      </w:r>
      <w:r w:rsidRPr="004F7389">
        <w:rPr>
          <w:sz w:val="24"/>
          <w:szCs w:val="24"/>
        </w:rPr>
        <w:t xml:space="preserve">produce germ tubes </w:t>
      </w:r>
      <w:r w:rsidR="0026545A">
        <w:rPr>
          <w:sz w:val="24"/>
          <w:szCs w:val="24"/>
        </w:rPr>
        <w:t>then</w:t>
      </w:r>
      <w:r w:rsidRPr="004F7389">
        <w:rPr>
          <w:sz w:val="24"/>
          <w:szCs w:val="24"/>
        </w:rPr>
        <w:t xml:space="preserve"> secrete hydrolytic enzymes (</w:t>
      </w:r>
      <w:r w:rsidR="0026545A">
        <w:rPr>
          <w:sz w:val="24"/>
          <w:szCs w:val="24"/>
        </w:rPr>
        <w:t xml:space="preserve">such </w:t>
      </w:r>
      <w:r w:rsidRPr="004F7389">
        <w:rPr>
          <w:sz w:val="24"/>
          <w:szCs w:val="24"/>
        </w:rPr>
        <w:t xml:space="preserve">as chitinases and proteases) that </w:t>
      </w:r>
      <w:r w:rsidR="0026545A">
        <w:rPr>
          <w:sz w:val="24"/>
          <w:szCs w:val="24"/>
        </w:rPr>
        <w:t>break down</w:t>
      </w:r>
      <w:r w:rsidRPr="004F7389">
        <w:rPr>
          <w:sz w:val="24"/>
          <w:szCs w:val="24"/>
        </w:rPr>
        <w:t xml:space="preserve"> components of the insect cuticle, allowing fungal access to the body cavity of the aphid (</w:t>
      </w:r>
      <w:proofErr w:type="spellStart"/>
      <w:r w:rsidRPr="004F7389">
        <w:rPr>
          <w:sz w:val="24"/>
          <w:szCs w:val="24"/>
        </w:rPr>
        <w:t>Biryol</w:t>
      </w:r>
      <w:proofErr w:type="spellEnd"/>
      <w:r w:rsidRPr="004F7389">
        <w:rPr>
          <w:sz w:val="24"/>
          <w:szCs w:val="24"/>
        </w:rPr>
        <w:t xml:space="preserve"> et al., 2022). The concentration of conidia is important for maximal control (10</w:t>
      </w:r>
      <w:r w:rsidRPr="004F7389">
        <w:rPr>
          <w:sz w:val="24"/>
          <w:szCs w:val="24"/>
          <w:vertAlign w:val="superscript"/>
        </w:rPr>
        <w:t>8</w:t>
      </w:r>
      <w:r w:rsidRPr="004F7389">
        <w:rPr>
          <w:sz w:val="24"/>
          <w:szCs w:val="24"/>
        </w:rPr>
        <w:t>-10</w:t>
      </w:r>
      <w:r w:rsidRPr="004F7389">
        <w:rPr>
          <w:sz w:val="24"/>
          <w:szCs w:val="24"/>
          <w:vertAlign w:val="superscript"/>
        </w:rPr>
        <w:t>9</w:t>
      </w:r>
      <w:r w:rsidRPr="004F7389">
        <w:rPr>
          <w:sz w:val="24"/>
          <w:szCs w:val="24"/>
        </w:rPr>
        <w:t xml:space="preserve"> conidia ml) to allow for appropriate fungal contact with aphids for successful infection and also cost effective for large area applications. Another consideration is timing; to optimize efficacy, </w:t>
      </w:r>
      <w:r w:rsidRPr="004F7389">
        <w:rPr>
          <w:i/>
          <w:iCs/>
          <w:sz w:val="24"/>
          <w:szCs w:val="24"/>
        </w:rPr>
        <w:t>B. bassiana</w:t>
      </w:r>
      <w:r w:rsidRPr="004F7389">
        <w:rPr>
          <w:sz w:val="24"/>
          <w:szCs w:val="24"/>
        </w:rPr>
        <w:t xml:space="preserve"> must be applied when aphids are most susceptible to infection, such as at earlier stages of development (Baki &amp; Erler., 2024). Factors including environmental conditions, aphid population density and plant species play a role in the effectiveness of fungus as a biocontrol agent. </w:t>
      </w:r>
      <w:r w:rsidRPr="004F7389">
        <w:rPr>
          <w:i/>
          <w:iCs/>
          <w:sz w:val="24"/>
          <w:szCs w:val="24"/>
        </w:rPr>
        <w:t xml:space="preserve">B. </w:t>
      </w:r>
      <w:r w:rsidR="00F07544">
        <w:rPr>
          <w:i/>
          <w:iCs/>
          <w:sz w:val="24"/>
          <w:szCs w:val="24"/>
        </w:rPr>
        <w:t>b</w:t>
      </w:r>
      <w:r w:rsidRPr="004F7389">
        <w:rPr>
          <w:i/>
          <w:iCs/>
          <w:sz w:val="24"/>
          <w:szCs w:val="24"/>
        </w:rPr>
        <w:t>assiana</w:t>
      </w:r>
      <w:r w:rsidRPr="004F7389">
        <w:rPr>
          <w:sz w:val="24"/>
          <w:szCs w:val="24"/>
        </w:rPr>
        <w:t xml:space="preserve"> colonized plants appear to be less capable of supporting aphid growth and</w:t>
      </w:r>
      <w:r w:rsidRPr="004F7389">
        <w:rPr>
          <w:sz w:val="24"/>
          <w:szCs w:val="24"/>
        </w:rPr>
        <w:t> </w:t>
      </w:r>
      <w:r w:rsidRPr="004F7389">
        <w:rPr>
          <w:sz w:val="24"/>
          <w:szCs w:val="24"/>
        </w:rPr>
        <w:t>condition, even when direct exposure to the fungus is minimized (González Mas et al., 2019</w:t>
      </w:r>
      <w:r>
        <w:rPr>
          <w:sz w:val="24"/>
          <w:szCs w:val="24"/>
        </w:rPr>
        <w:t>)</w:t>
      </w:r>
      <w:r w:rsidRPr="00990851">
        <w:rPr>
          <w:sz w:val="24"/>
          <w:szCs w:val="24"/>
        </w:rPr>
        <w:t>.</w:t>
      </w:r>
    </w:p>
    <w:p w14:paraId="0CB1D52D" w14:textId="1AA1C877" w:rsidR="00AF39D9" w:rsidRDefault="00AF39D9" w:rsidP="00AF39D9">
      <w:pPr>
        <w:spacing w:line="480" w:lineRule="auto"/>
        <w:ind w:left="720" w:right="720" w:firstLine="720"/>
        <w:jc w:val="both"/>
        <w:rPr>
          <w:sz w:val="24"/>
          <w:szCs w:val="24"/>
        </w:rPr>
      </w:pPr>
      <w:r w:rsidRPr="00AF39D9">
        <w:rPr>
          <w:sz w:val="24"/>
          <w:szCs w:val="24"/>
        </w:rPr>
        <w:t xml:space="preserve">Increase </w:t>
      </w:r>
      <w:r w:rsidR="0026545A">
        <w:rPr>
          <w:sz w:val="24"/>
          <w:szCs w:val="24"/>
        </w:rPr>
        <w:t xml:space="preserve">in expression of </w:t>
      </w:r>
      <w:r w:rsidRPr="00AF39D9">
        <w:rPr>
          <w:sz w:val="24"/>
          <w:szCs w:val="24"/>
        </w:rPr>
        <w:t xml:space="preserve">genes related to insect hormone biosynthesis explains the findings of the study. Genes in the </w:t>
      </w:r>
      <w:proofErr w:type="spellStart"/>
      <w:r w:rsidRPr="00AF39D9">
        <w:rPr>
          <w:sz w:val="24"/>
          <w:szCs w:val="24"/>
        </w:rPr>
        <w:t>ecdysteroid</w:t>
      </w:r>
      <w:proofErr w:type="spellEnd"/>
      <w:r w:rsidRPr="00AF39D9">
        <w:rPr>
          <w:sz w:val="24"/>
          <w:szCs w:val="24"/>
        </w:rPr>
        <w:t xml:space="preserve"> pathway play a critical role in regulating molting and the renewal of the insect cuticle. Genes linked to molting hormones—such as </w:t>
      </w:r>
      <w:proofErr w:type="spellStart"/>
      <w:r w:rsidRPr="00AF39D9">
        <w:rPr>
          <w:sz w:val="24"/>
          <w:szCs w:val="24"/>
        </w:rPr>
        <w:t>bursicon</w:t>
      </w:r>
      <w:proofErr w:type="spellEnd"/>
      <w:r w:rsidRPr="00AF39D9">
        <w:rPr>
          <w:sz w:val="24"/>
          <w:szCs w:val="24"/>
        </w:rPr>
        <w:t xml:space="preserve">- and CCAP-related receptors—were significantly induced. This suggests that </w:t>
      </w:r>
      <w:r w:rsidRPr="00BF695E">
        <w:rPr>
          <w:i/>
          <w:iCs/>
          <w:sz w:val="24"/>
          <w:szCs w:val="24"/>
        </w:rPr>
        <w:t>A. gossypii</w:t>
      </w:r>
      <w:r w:rsidRPr="00AF39D9">
        <w:rPr>
          <w:sz w:val="24"/>
          <w:szCs w:val="24"/>
        </w:rPr>
        <w:t xml:space="preserve"> may attempt to initiate or accelerate molting as a physical defense strategy, shedding the infected cuticle before the fungus can complete cuticle penetration. This molting-mediated escape </w:t>
      </w:r>
      <w:r w:rsidRPr="00AF39D9">
        <w:rPr>
          <w:sz w:val="24"/>
          <w:szCs w:val="24"/>
        </w:rPr>
        <w:lastRenderedPageBreak/>
        <w:t>mechanism represents an important early behavioral adaptation that reduces fungal attachment and invasion success</w:t>
      </w:r>
      <w:r>
        <w:rPr>
          <w:sz w:val="24"/>
          <w:szCs w:val="24"/>
        </w:rPr>
        <w:t xml:space="preserve"> (</w:t>
      </w:r>
      <w:proofErr w:type="spellStart"/>
      <w:r>
        <w:rPr>
          <w:sz w:val="24"/>
          <w:szCs w:val="24"/>
        </w:rPr>
        <w:t>Im</w:t>
      </w:r>
      <w:proofErr w:type="spellEnd"/>
      <w:r>
        <w:rPr>
          <w:sz w:val="24"/>
          <w:szCs w:val="24"/>
        </w:rPr>
        <w:t xml:space="preserve"> et al., 2022)</w:t>
      </w:r>
    </w:p>
    <w:p w14:paraId="3082689F" w14:textId="6CDCD5DB" w:rsidR="00B30CCF" w:rsidRPr="00F47621" w:rsidRDefault="00B30CCF" w:rsidP="00B30CCF">
      <w:pPr>
        <w:spacing w:line="480" w:lineRule="auto"/>
        <w:ind w:firstLine="720"/>
        <w:jc w:val="both"/>
        <w:rPr>
          <w:b/>
          <w:bCs/>
          <w:sz w:val="24"/>
          <w:szCs w:val="24"/>
        </w:rPr>
      </w:pPr>
      <w:r w:rsidRPr="00B30CCF">
        <w:rPr>
          <w:b/>
          <w:bCs/>
          <w:i/>
          <w:iCs/>
          <w:sz w:val="24"/>
          <w:szCs w:val="24"/>
        </w:rPr>
        <w:t>P</w:t>
      </w:r>
      <w:r w:rsidR="00127921">
        <w:rPr>
          <w:b/>
          <w:bCs/>
          <w:i/>
          <w:iCs/>
          <w:sz w:val="24"/>
          <w:szCs w:val="24"/>
        </w:rPr>
        <w:t>aracoccus marginatus</w:t>
      </w:r>
    </w:p>
    <w:p w14:paraId="0591955E" w14:textId="15EE6BE6" w:rsidR="00A663C6" w:rsidRDefault="00B30CCF" w:rsidP="00B30CCF">
      <w:pPr>
        <w:pStyle w:val="ListParagraph"/>
        <w:spacing w:line="480" w:lineRule="auto"/>
        <w:ind w:right="720" w:firstLine="720"/>
        <w:jc w:val="both"/>
        <w:rPr>
          <w:rFonts w:ascii="Times New Roman" w:hAnsi="Times New Roman" w:cs="Times New Roman"/>
          <w:sz w:val="24"/>
          <w:szCs w:val="24"/>
          <w:lang w:val="en-PH"/>
        </w:rPr>
      </w:pPr>
      <w:r w:rsidRPr="0003282F">
        <w:rPr>
          <w:rFonts w:ascii="Times New Roman" w:hAnsi="Times New Roman" w:cs="Times New Roman"/>
          <w:sz w:val="24"/>
          <w:szCs w:val="24"/>
          <w:lang w:val="en-PH"/>
        </w:rPr>
        <w:t xml:space="preserve">Mealybugs (family </w:t>
      </w:r>
      <w:proofErr w:type="spellStart"/>
      <w:r w:rsidRPr="0003282F">
        <w:rPr>
          <w:rFonts w:ascii="Times New Roman" w:hAnsi="Times New Roman" w:cs="Times New Roman"/>
          <w:i/>
          <w:iCs/>
          <w:sz w:val="24"/>
          <w:szCs w:val="24"/>
          <w:lang w:val="en-PH"/>
        </w:rPr>
        <w:t>Pseudococcidae</w:t>
      </w:r>
      <w:proofErr w:type="spellEnd"/>
      <w:r w:rsidRPr="0003282F">
        <w:rPr>
          <w:rFonts w:ascii="Times New Roman" w:hAnsi="Times New Roman" w:cs="Times New Roman"/>
          <w:sz w:val="24"/>
          <w:szCs w:val="24"/>
          <w:lang w:val="en-PH"/>
        </w:rPr>
        <w:t xml:space="preserve">) are common pests that infest mainly ornamental plants, grapes, citrus fruits, and sometimes greenhouse-grown vegetables and berries.  Mealybugs belong to the </w:t>
      </w:r>
      <w:proofErr w:type="spellStart"/>
      <w:r w:rsidRPr="0003282F">
        <w:rPr>
          <w:rFonts w:ascii="Times New Roman" w:hAnsi="Times New Roman" w:cs="Times New Roman"/>
          <w:i/>
          <w:iCs/>
          <w:sz w:val="24"/>
          <w:szCs w:val="24"/>
          <w:lang w:val="en-PH"/>
        </w:rPr>
        <w:t>Coccoidea</w:t>
      </w:r>
      <w:proofErr w:type="spellEnd"/>
      <w:r w:rsidRPr="0003282F">
        <w:rPr>
          <w:rFonts w:ascii="Times New Roman" w:hAnsi="Times New Roman" w:cs="Times New Roman"/>
          <w:sz w:val="24"/>
          <w:szCs w:val="24"/>
          <w:lang w:val="en-PH"/>
        </w:rPr>
        <w:t xml:space="preserve"> superfamily, the members of which include important pest genera like </w:t>
      </w:r>
      <w:proofErr w:type="spellStart"/>
      <w:r w:rsidRPr="0003282F">
        <w:rPr>
          <w:rFonts w:ascii="Times New Roman" w:hAnsi="Times New Roman" w:cs="Times New Roman"/>
          <w:i/>
          <w:iCs/>
          <w:sz w:val="24"/>
          <w:szCs w:val="24"/>
          <w:lang w:val="en-PH"/>
        </w:rPr>
        <w:t>Pseudococcus</w:t>
      </w:r>
      <w:proofErr w:type="spellEnd"/>
      <w:r w:rsidRPr="0003282F">
        <w:rPr>
          <w:rFonts w:ascii="Times New Roman" w:hAnsi="Times New Roman" w:cs="Times New Roman"/>
          <w:sz w:val="24"/>
          <w:szCs w:val="24"/>
          <w:lang w:val="en-PH"/>
        </w:rPr>
        <w:t xml:space="preserve"> and </w:t>
      </w:r>
      <w:proofErr w:type="spellStart"/>
      <w:r w:rsidRPr="0003282F">
        <w:rPr>
          <w:rFonts w:ascii="Times New Roman" w:hAnsi="Times New Roman" w:cs="Times New Roman"/>
          <w:i/>
          <w:iCs/>
          <w:sz w:val="24"/>
          <w:szCs w:val="24"/>
          <w:lang w:val="en-PH"/>
        </w:rPr>
        <w:t>Planococcus</w:t>
      </w:r>
      <w:proofErr w:type="spellEnd"/>
      <w:r w:rsidRPr="0003282F">
        <w:rPr>
          <w:rFonts w:ascii="Times New Roman" w:hAnsi="Times New Roman" w:cs="Times New Roman"/>
          <w:sz w:val="24"/>
          <w:szCs w:val="24"/>
          <w:lang w:val="en-PH"/>
        </w:rPr>
        <w:t xml:space="preserve">.  Mealybugs are plant sap feeders that excrete honeydew that leads to stickiness and increased sooty </w:t>
      </w:r>
      <w:r w:rsidR="0026545A">
        <w:rPr>
          <w:rFonts w:ascii="Times New Roman" w:hAnsi="Times New Roman" w:cs="Times New Roman"/>
          <w:sz w:val="24"/>
          <w:szCs w:val="24"/>
          <w:lang w:val="en-PH"/>
        </w:rPr>
        <w:t xml:space="preserve">mold </w:t>
      </w:r>
      <w:r w:rsidRPr="0003282F">
        <w:rPr>
          <w:rFonts w:ascii="Times New Roman" w:hAnsi="Times New Roman" w:cs="Times New Roman"/>
          <w:sz w:val="24"/>
          <w:szCs w:val="24"/>
          <w:lang w:val="en-PH"/>
        </w:rPr>
        <w:t>growth, which reduces photosynthesis.  They also draw ants that protect them from natural enemies, making it difficult to control using chemicals (</w:t>
      </w:r>
      <w:proofErr w:type="spellStart"/>
      <w:r w:rsidRPr="0003282F">
        <w:rPr>
          <w:rFonts w:ascii="Times New Roman" w:hAnsi="Times New Roman" w:cs="Times New Roman"/>
          <w:sz w:val="24"/>
          <w:szCs w:val="24"/>
          <w:lang w:val="en-PH"/>
        </w:rPr>
        <w:t>Biobest</w:t>
      </w:r>
      <w:proofErr w:type="spellEnd"/>
      <w:r w:rsidRPr="0003282F">
        <w:rPr>
          <w:rFonts w:ascii="Times New Roman" w:hAnsi="Times New Roman" w:cs="Times New Roman"/>
          <w:sz w:val="24"/>
          <w:szCs w:val="24"/>
          <w:lang w:val="en-PH"/>
        </w:rPr>
        <w:t>, 202</w:t>
      </w:r>
      <w:r w:rsidRPr="00B30CCF">
        <w:rPr>
          <w:rFonts w:ascii="Times New Roman" w:hAnsi="Times New Roman" w:cs="Times New Roman"/>
          <w:sz w:val="24"/>
          <w:szCs w:val="24"/>
          <w:lang w:val="en-PH"/>
        </w:rPr>
        <w:t>2).</w:t>
      </w:r>
    </w:p>
    <w:p w14:paraId="6F8F687E" w14:textId="0FA0E81E" w:rsidR="00B30CCF" w:rsidRDefault="00B30CCF" w:rsidP="00B30CCF">
      <w:pPr>
        <w:pStyle w:val="ListParagraph"/>
        <w:spacing w:line="480" w:lineRule="auto"/>
        <w:ind w:right="720" w:firstLine="720"/>
        <w:jc w:val="both"/>
        <w:rPr>
          <w:rFonts w:ascii="Times New Roman" w:hAnsi="Times New Roman" w:cs="Times New Roman"/>
          <w:sz w:val="24"/>
          <w:szCs w:val="24"/>
          <w:lang w:val="en-PH"/>
        </w:rPr>
      </w:pPr>
      <w:r w:rsidRPr="0003282F">
        <w:rPr>
          <w:rFonts w:ascii="Times New Roman" w:hAnsi="Times New Roman" w:cs="Times New Roman"/>
          <w:sz w:val="24"/>
          <w:szCs w:val="24"/>
          <w:lang w:val="en-PH"/>
        </w:rPr>
        <w:t>In the Philippines, mealybugs have emerged as a common agricultural pest that severely impairs cassava, papaya, citrus, and other important economic plants. As one of the most damaging species of mealybug, the papaya mealybug (</w:t>
      </w:r>
      <w:r w:rsidRPr="0003282F">
        <w:rPr>
          <w:rFonts w:ascii="Times New Roman" w:hAnsi="Times New Roman" w:cs="Times New Roman"/>
          <w:i/>
          <w:iCs/>
          <w:sz w:val="24"/>
          <w:szCs w:val="24"/>
          <w:lang w:val="en-PH"/>
        </w:rPr>
        <w:t>Paracoccus marginatus</w:t>
      </w:r>
      <w:r w:rsidRPr="0003282F">
        <w:rPr>
          <w:rFonts w:ascii="Times New Roman" w:hAnsi="Times New Roman" w:cs="Times New Roman"/>
          <w:sz w:val="24"/>
          <w:szCs w:val="24"/>
          <w:lang w:val="en-PH"/>
        </w:rPr>
        <w:t>) has been recorded across a handful of areas such as Manila, Nueva Ecija, Laguna, and Tarlac, for more than a decade starting in the late 2000s. Mealybugs feed on plants’ sap rendering symptoms such as curled-up young leaves, inhibited growth, chlorosis, and dropping leaves. The honeydew not only encourages sooty mold growth, which decreases the quality of the crop and negatively affects photosynthesis but also attracts ants that feed on honeydew and thereby tend mealybugs as a food source against their natural enemies (</w:t>
      </w:r>
      <w:proofErr w:type="spellStart"/>
      <w:r w:rsidRPr="0003282F">
        <w:rPr>
          <w:rFonts w:ascii="Times New Roman" w:hAnsi="Times New Roman" w:cs="Times New Roman"/>
          <w:sz w:val="24"/>
          <w:szCs w:val="24"/>
          <w:lang w:val="en-PH"/>
        </w:rPr>
        <w:t>Suroshe</w:t>
      </w:r>
      <w:proofErr w:type="spellEnd"/>
      <w:r w:rsidRPr="00B30CCF">
        <w:rPr>
          <w:rFonts w:ascii="Times New Roman" w:hAnsi="Times New Roman" w:cs="Times New Roman"/>
          <w:sz w:val="24"/>
          <w:szCs w:val="24"/>
          <w:lang w:val="en-PH"/>
        </w:rPr>
        <w:t xml:space="preserve"> et al.</w:t>
      </w:r>
      <w:r w:rsidRPr="0003282F">
        <w:rPr>
          <w:rFonts w:ascii="Times New Roman" w:hAnsi="Times New Roman" w:cs="Times New Roman"/>
          <w:sz w:val="24"/>
          <w:szCs w:val="24"/>
          <w:lang w:val="en-PH"/>
        </w:rPr>
        <w:t>, 2020)</w:t>
      </w:r>
      <w:r w:rsidRPr="00B30CCF">
        <w:rPr>
          <w:rFonts w:ascii="Times New Roman" w:hAnsi="Times New Roman" w:cs="Times New Roman"/>
          <w:sz w:val="24"/>
          <w:szCs w:val="24"/>
          <w:lang w:val="en-PH"/>
        </w:rPr>
        <w:t>.</w:t>
      </w:r>
    </w:p>
    <w:p w14:paraId="75829407" w14:textId="32CCBA9F" w:rsidR="00B30CCF" w:rsidRDefault="00B30CCF" w:rsidP="00B30CCF">
      <w:pPr>
        <w:pStyle w:val="ListParagraph"/>
        <w:spacing w:line="480" w:lineRule="auto"/>
        <w:ind w:right="720" w:firstLine="720"/>
        <w:jc w:val="both"/>
        <w:rPr>
          <w:rFonts w:ascii="Times New Roman" w:hAnsi="Times New Roman" w:cs="Times New Roman"/>
          <w:sz w:val="24"/>
          <w:szCs w:val="24"/>
          <w:lang w:val="en-PH"/>
        </w:rPr>
      </w:pPr>
      <w:r w:rsidRPr="00B30CCF">
        <w:rPr>
          <w:rFonts w:ascii="Times New Roman" w:hAnsi="Times New Roman" w:cs="Times New Roman"/>
          <w:sz w:val="24"/>
          <w:szCs w:val="24"/>
          <w:lang w:val="en-PH"/>
        </w:rPr>
        <w:lastRenderedPageBreak/>
        <w:t xml:space="preserve">Cassava is an important root crop in the Philippines, and previously reported infestations of mealybugs, such as </w:t>
      </w:r>
      <w:proofErr w:type="spellStart"/>
      <w:r w:rsidRPr="00B30CCF">
        <w:rPr>
          <w:rFonts w:ascii="Times New Roman" w:hAnsi="Times New Roman" w:cs="Times New Roman"/>
          <w:i/>
          <w:iCs/>
          <w:sz w:val="24"/>
          <w:szCs w:val="24"/>
          <w:lang w:val="en-PH"/>
        </w:rPr>
        <w:t>Pseudococcus</w:t>
      </w:r>
      <w:proofErr w:type="spellEnd"/>
      <w:r w:rsidRPr="00B30CCF">
        <w:rPr>
          <w:rFonts w:ascii="Times New Roman" w:hAnsi="Times New Roman" w:cs="Times New Roman"/>
          <w:i/>
          <w:iCs/>
          <w:sz w:val="24"/>
          <w:szCs w:val="24"/>
          <w:lang w:val="en-PH"/>
        </w:rPr>
        <w:t xml:space="preserve"> </w:t>
      </w:r>
      <w:proofErr w:type="spellStart"/>
      <w:r w:rsidRPr="00B30CCF">
        <w:rPr>
          <w:rFonts w:ascii="Times New Roman" w:hAnsi="Times New Roman" w:cs="Times New Roman"/>
          <w:i/>
          <w:iCs/>
          <w:sz w:val="24"/>
          <w:szCs w:val="24"/>
          <w:lang w:val="en-PH"/>
        </w:rPr>
        <w:t>jackbeardsleyi</w:t>
      </w:r>
      <w:proofErr w:type="spellEnd"/>
      <w:r w:rsidRPr="00B30CCF">
        <w:rPr>
          <w:rFonts w:ascii="Times New Roman" w:hAnsi="Times New Roman" w:cs="Times New Roman"/>
          <w:sz w:val="24"/>
          <w:szCs w:val="24"/>
          <w:lang w:val="en-PH"/>
        </w:rPr>
        <w:t xml:space="preserve">, have identified a high degree of infestation. High incidences of infestation of mealybugs in almost 70% of cassava samples exhibiting witches’ broom disease suggests the potential for involvement in the movement and spread of phytoplasma infections that impact the production of cassava. Mealybug infestation of cassava plantations is pervasive across several provinces in locations like Isabela, Laguna, Capiz, and Bukidnon where the association with disease vectors may lead to serious disruptions in production (Lit et al., 2024). These insects thrive in the tropics and tend to migrate during dry periods and cause large crop losses. For instance, the movement of mealybugs in cassava-exporting countries in Southeast Asia, including the Philippines led to significant losses of up to 30-50% in yield </w:t>
      </w:r>
      <w:r w:rsidR="00C47AE7">
        <w:rPr>
          <w:rFonts w:ascii="Times New Roman" w:hAnsi="Times New Roman" w:cs="Times New Roman"/>
          <w:sz w:val="24"/>
          <w:szCs w:val="24"/>
          <w:lang w:val="en-PH"/>
        </w:rPr>
        <w:t xml:space="preserve">loss </w:t>
      </w:r>
      <w:r w:rsidRPr="00B30CCF">
        <w:rPr>
          <w:rFonts w:ascii="Times New Roman" w:hAnsi="Times New Roman" w:cs="Times New Roman"/>
          <w:sz w:val="24"/>
          <w:szCs w:val="24"/>
          <w:lang w:val="en-PH"/>
        </w:rPr>
        <w:t xml:space="preserve">in certain areas. The spread of mealybug infestations, </w:t>
      </w:r>
      <w:proofErr w:type="spellStart"/>
      <w:r w:rsidRPr="00B30CCF">
        <w:rPr>
          <w:rFonts w:ascii="Times New Roman" w:hAnsi="Times New Roman" w:cs="Times New Roman"/>
          <w:sz w:val="24"/>
          <w:szCs w:val="24"/>
          <w:lang w:val="en-PH"/>
        </w:rPr>
        <w:t>fuelled</w:t>
      </w:r>
      <w:proofErr w:type="spellEnd"/>
      <w:r w:rsidRPr="00B30CCF">
        <w:rPr>
          <w:rFonts w:ascii="Times New Roman" w:hAnsi="Times New Roman" w:cs="Times New Roman"/>
          <w:sz w:val="24"/>
          <w:szCs w:val="24"/>
          <w:lang w:val="en-PH"/>
        </w:rPr>
        <w:t xml:space="preserve"> by global warming and long-lasting droughts, has greatly increased the potential for spread (Diwan et al., 2021).</w:t>
      </w:r>
    </w:p>
    <w:p w14:paraId="1C2A44E1" w14:textId="348E6724" w:rsidR="00B30CCF" w:rsidRDefault="00B30CCF" w:rsidP="00B30CCF">
      <w:pPr>
        <w:pStyle w:val="ListParagraph"/>
        <w:spacing w:line="480" w:lineRule="auto"/>
        <w:ind w:right="720" w:firstLine="720"/>
        <w:jc w:val="both"/>
        <w:rPr>
          <w:rFonts w:ascii="Times New Roman" w:hAnsi="Times New Roman" w:cs="Times New Roman"/>
          <w:sz w:val="24"/>
          <w:szCs w:val="24"/>
          <w:lang w:val="en-PH"/>
        </w:rPr>
      </w:pPr>
      <w:r w:rsidRPr="0003282F">
        <w:rPr>
          <w:rFonts w:ascii="Times New Roman" w:hAnsi="Times New Roman" w:cs="Times New Roman"/>
          <w:sz w:val="24"/>
          <w:szCs w:val="24"/>
          <w:lang w:val="en-PH"/>
        </w:rPr>
        <w:t>Mealybugs pose a global problem for growers of potted and landscape plants, indoors and outside. They prefer warm and dry areas, although they might hang out in indoor locations during colder periods–where they might be safe from the cold</w:t>
      </w:r>
      <w:r w:rsidR="005D55BA">
        <w:rPr>
          <w:rFonts w:ascii="Times New Roman" w:hAnsi="Times New Roman" w:cs="Times New Roman"/>
          <w:sz w:val="24"/>
          <w:szCs w:val="24"/>
          <w:lang w:val="en-PH"/>
        </w:rPr>
        <w:t>.</w:t>
      </w:r>
      <w:r w:rsidRPr="0003282F">
        <w:rPr>
          <w:rFonts w:ascii="Times New Roman" w:hAnsi="Times New Roman" w:cs="Times New Roman"/>
          <w:sz w:val="24"/>
          <w:szCs w:val="24"/>
          <w:lang w:val="en-PH"/>
        </w:rPr>
        <w:t xml:space="preserve"> Mealybugs can be found in many locations on a plant–under leaves, in leaf axils, along stems, and in the soil, around plant roots. Ground mealybugs, for example, live in dirt rather than being part of an aerial plant; instead of feeding on the above-ground portion of the plant, ground mealybugs feed on the roots. </w:t>
      </w:r>
      <w:proofErr w:type="spellStart"/>
      <w:r w:rsidRPr="0003282F">
        <w:rPr>
          <w:rFonts w:ascii="Times New Roman" w:hAnsi="Times New Roman" w:cs="Times New Roman"/>
          <w:i/>
          <w:iCs/>
          <w:sz w:val="24"/>
          <w:szCs w:val="24"/>
          <w:lang w:val="en-PH"/>
        </w:rPr>
        <w:t>Pseudococcidae</w:t>
      </w:r>
      <w:proofErr w:type="spellEnd"/>
      <w:r w:rsidRPr="0003282F">
        <w:rPr>
          <w:rFonts w:ascii="Times New Roman" w:hAnsi="Times New Roman" w:cs="Times New Roman"/>
          <w:i/>
          <w:iCs/>
          <w:sz w:val="24"/>
          <w:szCs w:val="24"/>
          <w:lang w:val="en-PH"/>
        </w:rPr>
        <w:t xml:space="preserve"> </w:t>
      </w:r>
      <w:r w:rsidRPr="0003282F">
        <w:rPr>
          <w:rFonts w:ascii="Times New Roman" w:hAnsi="Times New Roman" w:cs="Times New Roman"/>
          <w:sz w:val="24"/>
          <w:szCs w:val="24"/>
          <w:lang w:val="en-PH"/>
        </w:rPr>
        <w:t xml:space="preserve">feed on many plant hosts. Globally, there are over 2,000 species of mealybugs, including about 275 species described in the United States (Vallie, </w:t>
      </w:r>
      <w:r w:rsidRPr="0003282F">
        <w:rPr>
          <w:rFonts w:ascii="Times New Roman" w:hAnsi="Times New Roman" w:cs="Times New Roman"/>
          <w:sz w:val="24"/>
          <w:szCs w:val="24"/>
          <w:lang w:val="en-PH"/>
        </w:rPr>
        <w:lastRenderedPageBreak/>
        <w:t>2025). Mealybugs are often found on citrus trees, ornamental plants such as begonias, tulips, fruits, vegetables, and many other crops. Some mealybug species show preferences for certain types of plant host; for example, citrus mealybugs (</w:t>
      </w:r>
      <w:proofErr w:type="spellStart"/>
      <w:r w:rsidRPr="0003282F">
        <w:rPr>
          <w:rFonts w:ascii="Times New Roman" w:hAnsi="Times New Roman" w:cs="Times New Roman"/>
          <w:i/>
          <w:iCs/>
          <w:sz w:val="24"/>
          <w:szCs w:val="24"/>
          <w:lang w:val="en-PH"/>
        </w:rPr>
        <w:t>Planococcus</w:t>
      </w:r>
      <w:proofErr w:type="spellEnd"/>
      <w:r w:rsidRPr="0003282F">
        <w:rPr>
          <w:rFonts w:ascii="Times New Roman" w:hAnsi="Times New Roman" w:cs="Times New Roman"/>
          <w:i/>
          <w:iCs/>
          <w:sz w:val="24"/>
          <w:szCs w:val="24"/>
          <w:lang w:val="en-PH"/>
        </w:rPr>
        <w:t xml:space="preserve"> citri</w:t>
      </w:r>
      <w:r w:rsidRPr="0003282F">
        <w:rPr>
          <w:rFonts w:ascii="Times New Roman" w:hAnsi="Times New Roman" w:cs="Times New Roman"/>
          <w:sz w:val="24"/>
          <w:szCs w:val="24"/>
          <w:lang w:val="en-PH"/>
        </w:rPr>
        <w:t xml:space="preserve">) solely prefer citrous and ornamental preferred plants; </w:t>
      </w:r>
      <w:proofErr w:type="spellStart"/>
      <w:r w:rsidRPr="0003282F">
        <w:rPr>
          <w:rFonts w:ascii="Times New Roman" w:hAnsi="Times New Roman" w:cs="Times New Roman"/>
          <w:sz w:val="24"/>
          <w:szCs w:val="24"/>
          <w:lang w:val="en-PH"/>
        </w:rPr>
        <w:t>longtailed</w:t>
      </w:r>
      <w:proofErr w:type="spellEnd"/>
      <w:r w:rsidRPr="0003282F">
        <w:rPr>
          <w:rFonts w:ascii="Times New Roman" w:hAnsi="Times New Roman" w:cs="Times New Roman"/>
          <w:sz w:val="24"/>
          <w:szCs w:val="24"/>
          <w:lang w:val="en-PH"/>
        </w:rPr>
        <w:t xml:space="preserve"> mealybugs </w:t>
      </w:r>
      <w:proofErr w:type="spellStart"/>
      <w:r w:rsidRPr="0003282F">
        <w:rPr>
          <w:rFonts w:ascii="Times New Roman" w:hAnsi="Times New Roman" w:cs="Times New Roman"/>
          <w:i/>
          <w:iCs/>
          <w:sz w:val="24"/>
          <w:szCs w:val="24"/>
          <w:lang w:val="en-PH"/>
        </w:rPr>
        <w:t>Pseudococcus</w:t>
      </w:r>
      <w:proofErr w:type="spellEnd"/>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longispinus</w:t>
      </w:r>
      <w:proofErr w:type="spellEnd"/>
      <w:r w:rsidRPr="0003282F">
        <w:rPr>
          <w:rFonts w:ascii="Times New Roman" w:hAnsi="Times New Roman" w:cs="Times New Roman"/>
          <w:i/>
          <w:iCs/>
          <w:sz w:val="24"/>
          <w:szCs w:val="24"/>
          <w:lang w:val="en-PH"/>
        </w:rPr>
        <w:t xml:space="preserve"> </w:t>
      </w:r>
      <w:r w:rsidRPr="0003282F">
        <w:rPr>
          <w:rFonts w:ascii="Times New Roman" w:hAnsi="Times New Roman" w:cs="Times New Roman"/>
          <w:sz w:val="24"/>
          <w:szCs w:val="24"/>
          <w:lang w:val="en-PH"/>
        </w:rPr>
        <w:t xml:space="preserve">and Madeira mealybugs </w:t>
      </w:r>
      <w:proofErr w:type="spellStart"/>
      <w:r w:rsidRPr="0003282F">
        <w:rPr>
          <w:rFonts w:ascii="Times New Roman" w:hAnsi="Times New Roman" w:cs="Times New Roman"/>
          <w:i/>
          <w:iCs/>
          <w:sz w:val="24"/>
          <w:szCs w:val="24"/>
          <w:lang w:val="en-PH"/>
        </w:rPr>
        <w:t>Phenacoccus</w:t>
      </w:r>
      <w:proofErr w:type="spellEnd"/>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madeirensis</w:t>
      </w:r>
      <w:proofErr w:type="spellEnd"/>
      <w:r w:rsidRPr="0003282F">
        <w:rPr>
          <w:rFonts w:ascii="Times New Roman" w:hAnsi="Times New Roman" w:cs="Times New Roman"/>
          <w:sz w:val="24"/>
          <w:szCs w:val="24"/>
          <w:lang w:val="en-PH"/>
        </w:rPr>
        <w:t xml:space="preserve"> fed upon a variety of types of plants, fruits, and vegetables. The ability of mealybugs to live on plants in both outdoor warm and dry settings, in addition to indoor controlled environments, makes it very difficult to eliminate mealybugs because they are common and persistent pests. Additionally, their waxy exoskeleton and tendency to aggregate in hard to see areas on plants make it difficult to detect and manage, especially in diverse places like greenhouses/nurseries or home gardens, thereby increasing the likelihood of being infested (Vallie, 2025)</w:t>
      </w:r>
      <w:r w:rsidRPr="00B30CCF">
        <w:rPr>
          <w:rFonts w:ascii="Times New Roman" w:hAnsi="Times New Roman" w:cs="Times New Roman"/>
          <w:sz w:val="24"/>
          <w:szCs w:val="24"/>
          <w:lang w:val="en-PH"/>
        </w:rPr>
        <w:t>.</w:t>
      </w:r>
    </w:p>
    <w:p w14:paraId="6D5D1150" w14:textId="4E0C5C72" w:rsidR="00B30CCF" w:rsidRPr="00517DDF" w:rsidRDefault="00B30CCF" w:rsidP="00517DDF">
      <w:pPr>
        <w:pStyle w:val="ListParagraph"/>
        <w:spacing w:line="480" w:lineRule="auto"/>
        <w:ind w:right="720" w:firstLine="720"/>
        <w:jc w:val="both"/>
        <w:rPr>
          <w:rFonts w:ascii="Times New Roman" w:hAnsi="Times New Roman" w:cs="Times New Roman"/>
          <w:sz w:val="24"/>
          <w:szCs w:val="24"/>
          <w:lang w:val="en-PH"/>
        </w:rPr>
      </w:pPr>
      <w:r w:rsidRPr="0003282F">
        <w:rPr>
          <w:rFonts w:ascii="Times New Roman" w:hAnsi="Times New Roman" w:cs="Times New Roman"/>
          <w:sz w:val="24"/>
          <w:szCs w:val="24"/>
          <w:lang w:val="en-PH"/>
        </w:rPr>
        <w:t>Research into the life cycle histories of mealybugs, particularly</w:t>
      </w:r>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Maconellicoccus</w:t>
      </w:r>
      <w:proofErr w:type="spellEnd"/>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hirsutus</w:t>
      </w:r>
      <w:proofErr w:type="spellEnd"/>
      <w:r w:rsidRPr="0003282F">
        <w:rPr>
          <w:rFonts w:ascii="Times New Roman" w:hAnsi="Times New Roman" w:cs="Times New Roman"/>
          <w:sz w:val="24"/>
          <w:szCs w:val="24"/>
          <w:lang w:val="en-PH"/>
        </w:rPr>
        <w:t xml:space="preserve"> is showing temperature to have a profound interacti</w:t>
      </w:r>
      <w:r w:rsidR="00C47AE7">
        <w:rPr>
          <w:rFonts w:ascii="Times New Roman" w:hAnsi="Times New Roman" w:cs="Times New Roman"/>
          <w:sz w:val="24"/>
          <w:szCs w:val="24"/>
          <w:lang w:val="en-PH"/>
        </w:rPr>
        <w:t>ve</w:t>
      </w:r>
      <w:r w:rsidRPr="0003282F">
        <w:rPr>
          <w:rFonts w:ascii="Times New Roman" w:hAnsi="Times New Roman" w:cs="Times New Roman"/>
          <w:sz w:val="24"/>
          <w:szCs w:val="24"/>
          <w:lang w:val="en-PH"/>
        </w:rPr>
        <w:t xml:space="preserve"> effect on development, survival, and reproduction. Mealybugs optimal development occurs at temperatures from 25-27°C and generally, the survival and reproduction rates decline below and above this range. Temperature dependence restricts the geographical and seasonal distribution of species, and mealybugs may expand their range as climate shifts. Modelling work also predicts that mealybugs and their parasitoids may also shift their distribution range, and expand their distribution range with the changing climate scenario. The results provide further evidence that climate driven conditions can drive global pest population dynamics </w:t>
      </w:r>
      <w:r w:rsidRPr="0003282F">
        <w:rPr>
          <w:rFonts w:ascii="Times New Roman" w:hAnsi="Times New Roman" w:cs="Times New Roman"/>
          <w:sz w:val="24"/>
          <w:szCs w:val="24"/>
          <w:lang w:val="en-PH"/>
        </w:rPr>
        <w:lastRenderedPageBreak/>
        <w:t xml:space="preserve">(Xu et. </w:t>
      </w:r>
      <w:r w:rsidR="00C47AE7">
        <w:rPr>
          <w:rFonts w:ascii="Times New Roman" w:hAnsi="Times New Roman" w:cs="Times New Roman"/>
          <w:sz w:val="24"/>
          <w:szCs w:val="24"/>
          <w:lang w:val="en-PH"/>
        </w:rPr>
        <w:t>a</w:t>
      </w:r>
      <w:r w:rsidRPr="0003282F">
        <w:rPr>
          <w:rFonts w:ascii="Times New Roman" w:hAnsi="Times New Roman" w:cs="Times New Roman"/>
          <w:sz w:val="24"/>
          <w:szCs w:val="24"/>
          <w:lang w:val="en-PH"/>
        </w:rPr>
        <w:t>l., 2024). Seasonal population dynamics can be influenced by temperature, humidity, and natural enemies. Mealybugs generally multiply in the warm months and can survive mild winter conditions under tree bark or other protected areas. Their waxy coat helps protect them from moisture loss and some pesticides, making management difficult when environmental conditions are favorable (</w:t>
      </w:r>
      <w:proofErr w:type="spellStart"/>
      <w:r w:rsidRPr="0003282F">
        <w:rPr>
          <w:rFonts w:ascii="Times New Roman" w:hAnsi="Times New Roman" w:cs="Times New Roman"/>
          <w:sz w:val="24"/>
          <w:szCs w:val="24"/>
          <w:lang w:val="en-PH"/>
        </w:rPr>
        <w:t>Biobest</w:t>
      </w:r>
      <w:proofErr w:type="spellEnd"/>
      <w:r w:rsidRPr="0003282F">
        <w:rPr>
          <w:rFonts w:ascii="Times New Roman" w:hAnsi="Times New Roman" w:cs="Times New Roman"/>
          <w:sz w:val="24"/>
          <w:szCs w:val="24"/>
          <w:lang w:val="en-PH"/>
        </w:rPr>
        <w:t>, 2022</w:t>
      </w:r>
      <w:r w:rsidRPr="00B30CCF">
        <w:rPr>
          <w:rFonts w:ascii="Times New Roman" w:hAnsi="Times New Roman" w:cs="Times New Roman"/>
          <w:sz w:val="24"/>
          <w:szCs w:val="24"/>
          <w:lang w:val="en-PH"/>
        </w:rPr>
        <w:t>).</w:t>
      </w:r>
    </w:p>
    <w:p w14:paraId="491DDF66" w14:textId="57C18395" w:rsidR="00B30CCF" w:rsidRDefault="00B30CCF" w:rsidP="0099085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 xml:space="preserve">Acclimation of </w:t>
      </w:r>
      <w:r w:rsidR="00127921" w:rsidRPr="00127921">
        <w:rPr>
          <w:rFonts w:ascii="Times New Roman" w:hAnsi="Times New Roman" w:cs="Times New Roman"/>
          <w:b/>
          <w:bCs/>
          <w:i/>
          <w:iCs/>
          <w:sz w:val="24"/>
          <w:szCs w:val="24"/>
        </w:rPr>
        <w:t>Paracoccus marginatus</w:t>
      </w:r>
    </w:p>
    <w:p w14:paraId="692A9D89" w14:textId="31E8743A"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b/>
          <w:bCs/>
          <w:sz w:val="24"/>
          <w:szCs w:val="24"/>
        </w:rPr>
        <w:tab/>
      </w:r>
      <w:r w:rsidRPr="0003282F">
        <w:rPr>
          <w:rFonts w:ascii="Times New Roman" w:hAnsi="Times New Roman" w:cs="Times New Roman"/>
          <w:sz w:val="24"/>
          <w:szCs w:val="24"/>
          <w:lang w:val="en-PH"/>
        </w:rPr>
        <w:t xml:space="preserve">The parasitoid mealybug </w:t>
      </w:r>
      <w:proofErr w:type="spellStart"/>
      <w:r w:rsidRPr="0003282F">
        <w:rPr>
          <w:rFonts w:ascii="Times New Roman" w:hAnsi="Times New Roman" w:cs="Times New Roman"/>
          <w:i/>
          <w:iCs/>
          <w:sz w:val="24"/>
          <w:szCs w:val="24"/>
          <w:lang w:val="en-PH"/>
        </w:rPr>
        <w:t>Anagyrus</w:t>
      </w:r>
      <w:proofErr w:type="spellEnd"/>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vladimiri</w:t>
      </w:r>
      <w:proofErr w:type="spellEnd"/>
      <w:r w:rsidRPr="0003282F">
        <w:rPr>
          <w:rFonts w:ascii="Times New Roman" w:hAnsi="Times New Roman" w:cs="Times New Roman"/>
          <w:sz w:val="24"/>
          <w:szCs w:val="24"/>
          <w:lang w:val="en-PH"/>
        </w:rPr>
        <w:t xml:space="preserve"> is a viable biological control for </w:t>
      </w:r>
      <w:proofErr w:type="spellStart"/>
      <w:r w:rsidRPr="005D55BA">
        <w:rPr>
          <w:rFonts w:ascii="Times New Roman" w:hAnsi="Times New Roman" w:cs="Times New Roman"/>
          <w:i/>
          <w:iCs/>
          <w:sz w:val="24"/>
          <w:szCs w:val="24"/>
          <w:lang w:val="en-PH"/>
        </w:rPr>
        <w:t>Planococcus</w:t>
      </w:r>
      <w:proofErr w:type="spellEnd"/>
      <w:r w:rsidRPr="005D55BA">
        <w:rPr>
          <w:rFonts w:ascii="Times New Roman" w:hAnsi="Times New Roman" w:cs="Times New Roman"/>
          <w:i/>
          <w:iCs/>
          <w:sz w:val="24"/>
          <w:szCs w:val="24"/>
          <w:lang w:val="en-PH"/>
        </w:rPr>
        <w:t xml:space="preserve"> </w:t>
      </w:r>
      <w:proofErr w:type="spellStart"/>
      <w:r w:rsidRPr="005D55BA">
        <w:rPr>
          <w:rFonts w:ascii="Times New Roman" w:hAnsi="Times New Roman" w:cs="Times New Roman"/>
          <w:i/>
          <w:iCs/>
          <w:sz w:val="24"/>
          <w:szCs w:val="24"/>
          <w:lang w:val="en-PH"/>
        </w:rPr>
        <w:t>ficus</w:t>
      </w:r>
      <w:proofErr w:type="spellEnd"/>
      <w:r w:rsidRPr="0003282F">
        <w:rPr>
          <w:rFonts w:ascii="Times New Roman" w:hAnsi="Times New Roman" w:cs="Times New Roman"/>
          <w:sz w:val="24"/>
          <w:szCs w:val="24"/>
          <w:lang w:val="en-PH"/>
        </w:rPr>
        <w:t xml:space="preserve"> and </w:t>
      </w:r>
      <w:r w:rsidRPr="005D55BA">
        <w:rPr>
          <w:rFonts w:ascii="Times New Roman" w:hAnsi="Times New Roman" w:cs="Times New Roman"/>
          <w:i/>
          <w:iCs/>
          <w:sz w:val="24"/>
          <w:szCs w:val="24"/>
          <w:lang w:val="en-PH"/>
        </w:rPr>
        <w:t>P. citri</w:t>
      </w:r>
      <w:r w:rsidRPr="0003282F">
        <w:rPr>
          <w:rFonts w:ascii="Times New Roman" w:hAnsi="Times New Roman" w:cs="Times New Roman"/>
          <w:sz w:val="24"/>
          <w:szCs w:val="24"/>
          <w:lang w:val="en-PH"/>
        </w:rPr>
        <w:t>. The researcher</w:t>
      </w:r>
      <w:r w:rsidR="00C47AE7">
        <w:rPr>
          <w:rFonts w:ascii="Times New Roman" w:hAnsi="Times New Roman" w:cs="Times New Roman"/>
          <w:sz w:val="24"/>
          <w:szCs w:val="24"/>
          <w:lang w:val="en-PH"/>
        </w:rPr>
        <w:t xml:space="preserve"> </w:t>
      </w:r>
      <w:proofErr w:type="spellStart"/>
      <w:r w:rsidR="00C47AE7" w:rsidRPr="0003282F">
        <w:rPr>
          <w:rFonts w:ascii="Times New Roman" w:hAnsi="Times New Roman" w:cs="Times New Roman"/>
          <w:sz w:val="24"/>
          <w:szCs w:val="24"/>
          <w:lang w:val="en-PH"/>
        </w:rPr>
        <w:t>Gilliéron</w:t>
      </w:r>
      <w:proofErr w:type="spellEnd"/>
      <w:r w:rsidR="00C47AE7">
        <w:rPr>
          <w:rFonts w:ascii="Times New Roman" w:hAnsi="Times New Roman" w:cs="Times New Roman"/>
          <w:sz w:val="24"/>
          <w:szCs w:val="24"/>
          <w:lang w:val="en-PH"/>
        </w:rPr>
        <w:t xml:space="preserve"> (2024)</w:t>
      </w:r>
      <w:r w:rsidRPr="0003282F">
        <w:rPr>
          <w:rFonts w:ascii="Times New Roman" w:hAnsi="Times New Roman" w:cs="Times New Roman"/>
          <w:sz w:val="24"/>
          <w:szCs w:val="24"/>
          <w:lang w:val="en-PH"/>
        </w:rPr>
        <w:t xml:space="preserve"> evaluated its cold tolerance to determine if it could survive and function in temperate settings. A recent study examined physiological limits in adults, eggs, larvae, and pupae under semi-field and laboratory environments in Northern Switzerland during winter. The study collected mealybugs from plants in greenhouses, maintained them on host plants like fava beans and potatoes, and tested them later. Mealybugs were supplemented with infested potatoes and honey to make </w:t>
      </w:r>
      <w:r w:rsidRPr="0003282F">
        <w:rPr>
          <w:rFonts w:ascii="Times New Roman" w:hAnsi="Times New Roman" w:cs="Times New Roman"/>
          <w:i/>
          <w:iCs/>
          <w:sz w:val="24"/>
          <w:szCs w:val="24"/>
          <w:lang w:val="en-PH"/>
        </w:rPr>
        <w:t xml:space="preserve">A. </w:t>
      </w:r>
      <w:proofErr w:type="spellStart"/>
      <w:r w:rsidRPr="0003282F">
        <w:rPr>
          <w:rFonts w:ascii="Times New Roman" w:hAnsi="Times New Roman" w:cs="Times New Roman"/>
          <w:i/>
          <w:iCs/>
          <w:sz w:val="24"/>
          <w:szCs w:val="24"/>
          <w:lang w:val="en-PH"/>
        </w:rPr>
        <w:t>vladimiri</w:t>
      </w:r>
      <w:proofErr w:type="spellEnd"/>
      <w:r w:rsidRPr="0003282F">
        <w:rPr>
          <w:rFonts w:ascii="Times New Roman" w:hAnsi="Times New Roman" w:cs="Times New Roman"/>
          <w:i/>
          <w:iCs/>
          <w:sz w:val="24"/>
          <w:szCs w:val="24"/>
          <w:lang w:val="en-PH"/>
        </w:rPr>
        <w:t xml:space="preserve"> </w:t>
      </w:r>
      <w:r w:rsidRPr="0003282F">
        <w:rPr>
          <w:rFonts w:ascii="Times New Roman" w:hAnsi="Times New Roman" w:cs="Times New Roman"/>
          <w:sz w:val="24"/>
          <w:szCs w:val="24"/>
          <w:lang w:val="en-PH"/>
        </w:rPr>
        <w:t xml:space="preserve">populations fertile in the field. Given that the host and parasitoid had previously been in the same laboratory environment, their physiological tolerances to cold stress were enhanced. The research used experimental tests to measure the duration of both adults, eggs, and larvae and pupae surviving in constant cold temperatures and </w:t>
      </w:r>
      <w:r w:rsidR="002D054C" w:rsidRPr="0003282F">
        <w:rPr>
          <w:rFonts w:ascii="Times New Roman" w:hAnsi="Times New Roman" w:cs="Times New Roman"/>
          <w:sz w:val="24"/>
          <w:szCs w:val="24"/>
          <w:lang w:val="en-PH"/>
        </w:rPr>
        <w:t>extremely</w:t>
      </w:r>
      <w:r w:rsidRPr="0003282F">
        <w:rPr>
          <w:rFonts w:ascii="Times New Roman" w:hAnsi="Times New Roman" w:cs="Times New Roman"/>
          <w:sz w:val="24"/>
          <w:szCs w:val="24"/>
          <w:lang w:val="en-PH"/>
        </w:rPr>
        <w:t xml:space="preserve"> rapid thermal cycles characterized for lower lethal temperatures (formulated as L</w:t>
      </w:r>
      <w:r w:rsidR="009B2AFA">
        <w:rPr>
          <w:rFonts w:ascii="Times New Roman" w:hAnsi="Times New Roman" w:cs="Times New Roman"/>
          <w:sz w:val="24"/>
          <w:szCs w:val="24"/>
          <w:lang w:val="en-PH"/>
        </w:rPr>
        <w:t>L</w:t>
      </w:r>
      <w:r w:rsidRPr="0003282F">
        <w:rPr>
          <w:rFonts w:ascii="Times New Roman" w:hAnsi="Times New Roman" w:cs="Times New Roman"/>
          <w:sz w:val="24"/>
          <w:szCs w:val="24"/>
          <w:lang w:val="en-PH"/>
        </w:rPr>
        <w:t xml:space="preserve">T₅₀). The results indicated that adults were very susceptible to cold, since adults did not last longer than three days </w:t>
      </w:r>
      <w:r w:rsidR="00C47AE7">
        <w:rPr>
          <w:rFonts w:ascii="Times New Roman" w:hAnsi="Times New Roman" w:cs="Times New Roman"/>
          <w:sz w:val="24"/>
          <w:szCs w:val="24"/>
          <w:lang w:val="en-PH"/>
        </w:rPr>
        <w:t>under</w:t>
      </w:r>
      <w:r w:rsidRPr="0003282F">
        <w:rPr>
          <w:rFonts w:ascii="Times New Roman" w:hAnsi="Times New Roman" w:cs="Times New Roman"/>
          <w:sz w:val="24"/>
          <w:szCs w:val="24"/>
          <w:lang w:val="en-PH"/>
        </w:rPr>
        <w:t xml:space="preserve"> conditions below 3 °C. In comparison, eggs and larvae did not develop in conditions of long duration cold, </w:t>
      </w:r>
      <w:r w:rsidRPr="0003282F">
        <w:rPr>
          <w:rFonts w:ascii="Times New Roman" w:hAnsi="Times New Roman" w:cs="Times New Roman"/>
          <w:sz w:val="24"/>
          <w:szCs w:val="24"/>
          <w:lang w:val="en-PH"/>
        </w:rPr>
        <w:lastRenderedPageBreak/>
        <w:t xml:space="preserve">whether it was </w:t>
      </w:r>
      <w:r w:rsidR="00C47AE7">
        <w:rPr>
          <w:rFonts w:ascii="Times New Roman" w:hAnsi="Times New Roman" w:cs="Times New Roman"/>
          <w:sz w:val="24"/>
          <w:szCs w:val="24"/>
          <w:lang w:val="en-PH"/>
        </w:rPr>
        <w:t xml:space="preserve">for </w:t>
      </w:r>
      <w:r w:rsidRPr="0003282F">
        <w:rPr>
          <w:rFonts w:ascii="Times New Roman" w:hAnsi="Times New Roman" w:cs="Times New Roman"/>
          <w:sz w:val="24"/>
          <w:szCs w:val="24"/>
          <w:lang w:val="en-PH"/>
        </w:rPr>
        <w:t>four days (1 °C) or</w:t>
      </w:r>
      <w:r w:rsidR="00C47AE7">
        <w:rPr>
          <w:rFonts w:ascii="Times New Roman" w:hAnsi="Times New Roman" w:cs="Times New Roman"/>
          <w:sz w:val="24"/>
          <w:szCs w:val="24"/>
          <w:lang w:val="en-PH"/>
        </w:rPr>
        <w:t xml:space="preserve"> for</w:t>
      </w:r>
      <w:r w:rsidRPr="0003282F">
        <w:rPr>
          <w:rFonts w:ascii="Times New Roman" w:hAnsi="Times New Roman" w:cs="Times New Roman"/>
          <w:sz w:val="24"/>
          <w:szCs w:val="24"/>
          <w:lang w:val="en-PH"/>
        </w:rPr>
        <w:t xml:space="preserve"> seven days (5 °C) of cold duration. The pupae were the most resistant organisms, since they tolerated the low temperatures of 1 °C for three days and the high temperatures of 5 °C for seven days, with survivors remaining capable of reproduction.  However, semi-field work showed that no stage of growth can endure natural winter conditions, and temperatures around 1 °C severely limited emergence. While the pupal stages are best for short-term handling and transport, </w:t>
      </w:r>
      <w:r w:rsidRPr="0003282F">
        <w:rPr>
          <w:rFonts w:ascii="Times New Roman" w:hAnsi="Times New Roman" w:cs="Times New Roman"/>
          <w:i/>
          <w:iCs/>
          <w:sz w:val="24"/>
          <w:szCs w:val="24"/>
          <w:lang w:val="en-PH"/>
        </w:rPr>
        <w:t xml:space="preserve">A. </w:t>
      </w:r>
      <w:proofErr w:type="spellStart"/>
      <w:r w:rsidRPr="0003282F">
        <w:rPr>
          <w:rFonts w:ascii="Times New Roman" w:hAnsi="Times New Roman" w:cs="Times New Roman"/>
          <w:i/>
          <w:iCs/>
          <w:sz w:val="24"/>
          <w:szCs w:val="24"/>
          <w:lang w:val="en-PH"/>
        </w:rPr>
        <w:t>vladimiri</w:t>
      </w:r>
      <w:proofErr w:type="spellEnd"/>
      <w:r w:rsidRPr="0003282F">
        <w:rPr>
          <w:rFonts w:ascii="Times New Roman" w:hAnsi="Times New Roman" w:cs="Times New Roman"/>
          <w:sz w:val="24"/>
          <w:szCs w:val="24"/>
          <w:lang w:val="en-PH"/>
        </w:rPr>
        <w:t xml:space="preserve"> is chill-sensitive and cannot be used as a biological control agent in cooler settings (</w:t>
      </w:r>
      <w:proofErr w:type="spellStart"/>
      <w:r w:rsidRPr="0003282F">
        <w:rPr>
          <w:rFonts w:ascii="Times New Roman" w:hAnsi="Times New Roman" w:cs="Times New Roman"/>
          <w:sz w:val="24"/>
          <w:szCs w:val="24"/>
          <w:lang w:val="en-PH"/>
        </w:rPr>
        <w:t>Gilliéron</w:t>
      </w:r>
      <w:proofErr w:type="spellEnd"/>
      <w:r w:rsidRPr="0003282F">
        <w:rPr>
          <w:rFonts w:ascii="Times New Roman" w:hAnsi="Times New Roman" w:cs="Times New Roman"/>
          <w:sz w:val="24"/>
          <w:szCs w:val="24"/>
          <w:lang w:val="en-PH"/>
        </w:rPr>
        <w:t xml:space="preserve"> et al., 2024</w:t>
      </w:r>
      <w:r w:rsidRPr="00B30CCF">
        <w:rPr>
          <w:rFonts w:ascii="Times New Roman" w:hAnsi="Times New Roman" w:cs="Times New Roman"/>
          <w:sz w:val="24"/>
          <w:szCs w:val="24"/>
          <w:lang w:val="en-PH"/>
        </w:rPr>
        <w:t>).</w:t>
      </w:r>
    </w:p>
    <w:p w14:paraId="510DA450" w14:textId="7B5E6C91"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sz w:val="24"/>
          <w:szCs w:val="24"/>
          <w:lang w:val="en-PH"/>
        </w:rPr>
        <w:tab/>
      </w:r>
      <w:r w:rsidRPr="00B30CCF">
        <w:rPr>
          <w:rFonts w:ascii="Times New Roman" w:hAnsi="Times New Roman" w:cs="Times New Roman"/>
          <w:sz w:val="24"/>
          <w:szCs w:val="24"/>
          <w:lang w:val="en-PH"/>
        </w:rPr>
        <w:t xml:space="preserve">The research by Zhang et al. (2018) involved an acclimation period for the predatory ladybird beetle </w:t>
      </w:r>
      <w:r w:rsidRPr="00B30CCF">
        <w:rPr>
          <w:rFonts w:ascii="Times New Roman" w:hAnsi="Times New Roman" w:cs="Times New Roman"/>
          <w:i/>
          <w:iCs/>
          <w:sz w:val="24"/>
          <w:szCs w:val="24"/>
          <w:lang w:val="en-PH"/>
        </w:rPr>
        <w:t xml:space="preserve">Cryptolaemus </w:t>
      </w:r>
      <w:proofErr w:type="spellStart"/>
      <w:r w:rsidRPr="00B30CCF">
        <w:rPr>
          <w:rFonts w:ascii="Times New Roman" w:hAnsi="Times New Roman" w:cs="Times New Roman"/>
          <w:i/>
          <w:iCs/>
          <w:sz w:val="24"/>
          <w:szCs w:val="24"/>
          <w:lang w:val="en-PH"/>
        </w:rPr>
        <w:t>montrouzieri</w:t>
      </w:r>
      <w:proofErr w:type="spellEnd"/>
      <w:r w:rsidRPr="00B30CCF">
        <w:rPr>
          <w:rFonts w:ascii="Times New Roman" w:hAnsi="Times New Roman" w:cs="Times New Roman"/>
          <w:sz w:val="24"/>
          <w:szCs w:val="24"/>
          <w:lang w:val="en-PH"/>
        </w:rPr>
        <w:t xml:space="preserve">, a biological control agent of mealybugs. During the acclimation period, first-instar larvae (less than 24 hours of age) were placed on mealybugs and were raised in groups for several generations such that some groups of larvae were exclusively raised on mealybugs and some groups had their diet changed to other prey items in the lab (25 ± 1°C, 75 ± 5% RH with a lighting regime for the predator of 14:10 h L:D). By including an acclimation period, the predator had the opportunity to physiologically acclimate to new prey over a period of time, and since that time period could range from days to generations before assessing changes in performance, it may be possible that the period of acclimation could range from hours (for earliest larvae) to a day or longer depending on which life stage of the predator and which experimental design are being used (Chen et. </w:t>
      </w:r>
      <w:r w:rsidR="00C47AE7">
        <w:rPr>
          <w:rFonts w:ascii="Times New Roman" w:hAnsi="Times New Roman" w:cs="Times New Roman"/>
          <w:sz w:val="24"/>
          <w:szCs w:val="24"/>
          <w:lang w:val="en-PH"/>
        </w:rPr>
        <w:t>a</w:t>
      </w:r>
      <w:r w:rsidRPr="00B30CCF">
        <w:rPr>
          <w:rFonts w:ascii="Times New Roman" w:hAnsi="Times New Roman" w:cs="Times New Roman"/>
          <w:sz w:val="24"/>
          <w:szCs w:val="24"/>
          <w:lang w:val="en-PH"/>
        </w:rPr>
        <w:t>l., 2018</w:t>
      </w:r>
      <w:r>
        <w:rPr>
          <w:rFonts w:ascii="Times New Roman" w:hAnsi="Times New Roman" w:cs="Times New Roman"/>
          <w:sz w:val="24"/>
          <w:szCs w:val="24"/>
          <w:lang w:val="en-PH"/>
        </w:rPr>
        <w:t>).</w:t>
      </w:r>
    </w:p>
    <w:p w14:paraId="341B9417" w14:textId="77777777" w:rsidR="00DA2832" w:rsidRDefault="00DA2832" w:rsidP="00B30CCF">
      <w:pPr>
        <w:pStyle w:val="ListParagraph"/>
        <w:spacing w:line="480" w:lineRule="auto"/>
        <w:ind w:right="720" w:firstLine="720"/>
        <w:jc w:val="both"/>
        <w:rPr>
          <w:rFonts w:ascii="Times New Roman" w:hAnsi="Times New Roman" w:cs="Times New Roman"/>
          <w:sz w:val="24"/>
          <w:szCs w:val="24"/>
          <w:lang w:val="en-PH"/>
        </w:rPr>
      </w:pPr>
    </w:p>
    <w:p w14:paraId="6A9A811F" w14:textId="2F9CF97A" w:rsidR="00B30CCF" w:rsidRPr="00B30CCF" w:rsidRDefault="00B30CCF" w:rsidP="00B30CCF">
      <w:pPr>
        <w:pStyle w:val="ListParagraph"/>
        <w:spacing w:line="480" w:lineRule="auto"/>
        <w:ind w:right="720" w:firstLine="720"/>
        <w:jc w:val="both"/>
        <w:rPr>
          <w:rFonts w:ascii="Times New Roman" w:hAnsi="Times New Roman" w:cs="Times New Roman"/>
          <w:sz w:val="24"/>
          <w:szCs w:val="24"/>
          <w:lang w:val="en-PH"/>
        </w:rPr>
      </w:pPr>
      <w:r w:rsidRPr="00B30CCF">
        <w:rPr>
          <w:rFonts w:ascii="Times New Roman" w:hAnsi="Times New Roman" w:cs="Times New Roman"/>
          <w:sz w:val="24"/>
          <w:szCs w:val="24"/>
          <w:lang w:val="en-PH"/>
        </w:rPr>
        <w:lastRenderedPageBreak/>
        <w:t>The thermal tolerance study of the Jack Beardsley mealybug (</w:t>
      </w:r>
      <w:proofErr w:type="spellStart"/>
      <w:r w:rsidRPr="00B30CCF">
        <w:rPr>
          <w:rFonts w:ascii="Times New Roman" w:hAnsi="Times New Roman" w:cs="Times New Roman"/>
          <w:i/>
          <w:iCs/>
          <w:sz w:val="24"/>
          <w:szCs w:val="24"/>
          <w:lang w:val="en-PH"/>
        </w:rPr>
        <w:t>Planococcus</w:t>
      </w:r>
      <w:proofErr w:type="spellEnd"/>
      <w:r w:rsidRPr="00B30CCF">
        <w:rPr>
          <w:rFonts w:ascii="Times New Roman" w:hAnsi="Times New Roman" w:cs="Times New Roman"/>
          <w:i/>
          <w:iCs/>
          <w:sz w:val="24"/>
          <w:szCs w:val="24"/>
          <w:lang w:val="en-PH"/>
        </w:rPr>
        <w:t xml:space="preserve"> </w:t>
      </w:r>
      <w:proofErr w:type="spellStart"/>
      <w:r w:rsidRPr="00B30CCF">
        <w:rPr>
          <w:rFonts w:ascii="Times New Roman" w:hAnsi="Times New Roman" w:cs="Times New Roman"/>
          <w:i/>
          <w:iCs/>
          <w:sz w:val="24"/>
          <w:szCs w:val="24"/>
          <w:lang w:val="en-PH"/>
        </w:rPr>
        <w:t>jackbeardsleyi</w:t>
      </w:r>
      <w:proofErr w:type="spellEnd"/>
      <w:r w:rsidRPr="00B30CCF">
        <w:rPr>
          <w:rFonts w:ascii="Times New Roman" w:hAnsi="Times New Roman" w:cs="Times New Roman"/>
          <w:i/>
          <w:iCs/>
          <w:sz w:val="24"/>
          <w:szCs w:val="24"/>
          <w:lang w:val="en-PH"/>
        </w:rPr>
        <w:t>)</w:t>
      </w:r>
      <w:r w:rsidRPr="00B30CCF">
        <w:rPr>
          <w:rFonts w:ascii="Times New Roman" w:hAnsi="Times New Roman" w:cs="Times New Roman"/>
          <w:sz w:val="24"/>
          <w:szCs w:val="24"/>
          <w:lang w:val="en-PH"/>
        </w:rPr>
        <w:t xml:space="preserve"> aimed to determine the effects of acclimation temperatures on the insect</w:t>
      </w:r>
      <w:r w:rsidR="003B44FA">
        <w:rPr>
          <w:rFonts w:ascii="Times New Roman" w:hAnsi="Times New Roman" w:cs="Times New Roman"/>
          <w:sz w:val="24"/>
          <w:szCs w:val="24"/>
          <w:lang w:val="en-PH"/>
        </w:rPr>
        <w:t>’</w:t>
      </w:r>
      <w:r w:rsidRPr="00B30CCF">
        <w:rPr>
          <w:rFonts w:ascii="Times New Roman" w:hAnsi="Times New Roman" w:cs="Times New Roman"/>
          <w:sz w:val="24"/>
          <w:szCs w:val="24"/>
          <w:lang w:val="en-PH"/>
        </w:rPr>
        <w:t xml:space="preserve">s ability to tolerate thermal impact.  In this study, mealybugs were acclimated for 48 hours at specified temperatures prior to measuring critical thermal limits.  The short time acclimation method successfully resulted in quantifiable changes in thermal tolerance, thus showing that short acclimations to a new temperature can impact physiological responses of mealybugs significantly. By allowing insects a 48-hour acclimation period in natural temperature fluctuations, researchers were increasing their understanding of how mealybugs could cope with changing conditions.  This research will add valuable information on pest tolerance to stressors before experiencing thresholds, and help provide rationale for pest management strategies that accommodate environmental tolerance. Therefore, the method established using 48 hours of acclimation time is appropriate for assessing temperature tolerance in mealybugs like </w:t>
      </w:r>
      <w:r w:rsidRPr="00B30CCF">
        <w:rPr>
          <w:rFonts w:ascii="Times New Roman" w:hAnsi="Times New Roman" w:cs="Times New Roman"/>
          <w:i/>
          <w:iCs/>
          <w:sz w:val="24"/>
          <w:szCs w:val="24"/>
          <w:lang w:val="en-PH"/>
        </w:rPr>
        <w:t xml:space="preserve">P. </w:t>
      </w:r>
      <w:proofErr w:type="spellStart"/>
      <w:r w:rsidRPr="00B30CCF">
        <w:rPr>
          <w:rFonts w:ascii="Times New Roman" w:hAnsi="Times New Roman" w:cs="Times New Roman"/>
          <w:i/>
          <w:iCs/>
          <w:sz w:val="24"/>
          <w:szCs w:val="24"/>
          <w:lang w:val="en-PH"/>
        </w:rPr>
        <w:t>jackbeardsley</w:t>
      </w:r>
      <w:r w:rsidRPr="00B30CCF">
        <w:rPr>
          <w:rFonts w:ascii="Times New Roman" w:hAnsi="Times New Roman" w:cs="Times New Roman"/>
          <w:sz w:val="24"/>
          <w:szCs w:val="24"/>
          <w:lang w:val="en-PH"/>
        </w:rPr>
        <w:t>i</w:t>
      </w:r>
      <w:proofErr w:type="spellEnd"/>
      <w:r w:rsidRPr="00B30CCF">
        <w:rPr>
          <w:rFonts w:ascii="Times New Roman" w:hAnsi="Times New Roman" w:cs="Times New Roman"/>
          <w:sz w:val="24"/>
          <w:szCs w:val="24"/>
          <w:lang w:val="en-PH"/>
        </w:rPr>
        <w:t xml:space="preserve"> in laboratory conditions (J. </w:t>
      </w:r>
      <w:proofErr w:type="spellStart"/>
      <w:r w:rsidRPr="00B30CCF">
        <w:rPr>
          <w:rFonts w:ascii="Times New Roman" w:hAnsi="Times New Roman" w:cs="Times New Roman"/>
          <w:sz w:val="24"/>
          <w:szCs w:val="24"/>
          <w:lang w:val="en-PH"/>
        </w:rPr>
        <w:t>Piyaphongkul</w:t>
      </w:r>
      <w:proofErr w:type="spellEnd"/>
      <w:r w:rsidRPr="00B30CCF">
        <w:rPr>
          <w:rFonts w:ascii="Times New Roman" w:hAnsi="Times New Roman" w:cs="Times New Roman"/>
          <w:sz w:val="24"/>
          <w:szCs w:val="24"/>
          <w:lang w:val="en-PH"/>
        </w:rPr>
        <w:t xml:space="preserve"> et al., 2018).</w:t>
      </w:r>
    </w:p>
    <w:p w14:paraId="37B65710" w14:textId="35E1BEF9" w:rsidR="00B30CCF" w:rsidRDefault="00B30CCF" w:rsidP="0099085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 xml:space="preserve">Effects of </w:t>
      </w:r>
      <w:r w:rsidRPr="00B30CCF">
        <w:rPr>
          <w:rFonts w:ascii="Times New Roman" w:hAnsi="Times New Roman" w:cs="Times New Roman"/>
          <w:b/>
          <w:bCs/>
          <w:i/>
          <w:iCs/>
          <w:sz w:val="24"/>
          <w:szCs w:val="24"/>
        </w:rPr>
        <w:t>B. bassiana</w:t>
      </w:r>
      <w:r>
        <w:rPr>
          <w:rFonts w:ascii="Times New Roman" w:hAnsi="Times New Roman" w:cs="Times New Roman"/>
          <w:b/>
          <w:bCs/>
          <w:sz w:val="24"/>
          <w:szCs w:val="24"/>
        </w:rPr>
        <w:t xml:space="preserve"> on </w:t>
      </w:r>
      <w:r w:rsidR="00127921" w:rsidRPr="00127921">
        <w:rPr>
          <w:rFonts w:ascii="Times New Roman" w:hAnsi="Times New Roman" w:cs="Times New Roman"/>
          <w:b/>
          <w:bCs/>
          <w:i/>
          <w:iCs/>
          <w:sz w:val="24"/>
          <w:szCs w:val="24"/>
        </w:rPr>
        <w:t>Paracoccus marginatus</w:t>
      </w:r>
    </w:p>
    <w:p w14:paraId="4300E215" w14:textId="11AD02A9"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b/>
          <w:bCs/>
          <w:sz w:val="24"/>
          <w:szCs w:val="24"/>
        </w:rPr>
        <w:tab/>
      </w:r>
      <w:r w:rsidRPr="0003282F">
        <w:rPr>
          <w:rFonts w:ascii="Times New Roman" w:hAnsi="Times New Roman" w:cs="Times New Roman"/>
          <w:i/>
          <w:iCs/>
          <w:sz w:val="24"/>
          <w:szCs w:val="24"/>
          <w:lang w:val="en-PH"/>
        </w:rPr>
        <w:t>Beauveria bassiana</w:t>
      </w:r>
      <w:r w:rsidRPr="0003282F">
        <w:rPr>
          <w:rFonts w:ascii="Times New Roman" w:hAnsi="Times New Roman" w:cs="Times New Roman"/>
          <w:sz w:val="24"/>
          <w:szCs w:val="24"/>
          <w:lang w:val="en-PH"/>
        </w:rPr>
        <w:t xml:space="preserve">, a native entomopathogenic fungus, is regarded as a highly effective biological control method for combating mealybug infestations.  This fungus attacks mealybugs by penetrating their exoskeleton, </w:t>
      </w:r>
      <w:r w:rsidR="00C47AE7">
        <w:rPr>
          <w:rFonts w:ascii="Times New Roman" w:hAnsi="Times New Roman" w:cs="Times New Roman"/>
          <w:sz w:val="24"/>
          <w:szCs w:val="24"/>
          <w:lang w:val="en-PH"/>
        </w:rPr>
        <w:t>proliferating within the host</w:t>
      </w:r>
      <w:r w:rsidRPr="0003282F">
        <w:rPr>
          <w:rFonts w:ascii="Times New Roman" w:hAnsi="Times New Roman" w:cs="Times New Roman"/>
          <w:sz w:val="24"/>
          <w:szCs w:val="24"/>
          <w:lang w:val="en-PH"/>
        </w:rPr>
        <w:t xml:space="preserve"> and killing the pest.  It is provided as a foliar spray in liquid spore solution and applied to the areas of the plant that mealybugs infest including leaves, stems, and topsoil at the bottom of pots.  By applying in the early morning or late evening, the use</w:t>
      </w:r>
      <w:r w:rsidR="00C47AE7">
        <w:rPr>
          <w:rFonts w:ascii="Times New Roman" w:hAnsi="Times New Roman" w:cs="Times New Roman"/>
          <w:sz w:val="24"/>
          <w:szCs w:val="24"/>
          <w:lang w:val="en-PH"/>
        </w:rPr>
        <w:t xml:space="preserve">rs can take advantage of optimal humidity </w:t>
      </w:r>
      <w:r w:rsidRPr="0003282F">
        <w:rPr>
          <w:rFonts w:ascii="Times New Roman" w:hAnsi="Times New Roman" w:cs="Times New Roman"/>
          <w:sz w:val="24"/>
          <w:szCs w:val="24"/>
          <w:lang w:val="en-PH"/>
        </w:rPr>
        <w:t xml:space="preserve">and </w:t>
      </w:r>
      <w:r w:rsidRPr="0003282F">
        <w:rPr>
          <w:rFonts w:ascii="Times New Roman" w:hAnsi="Times New Roman" w:cs="Times New Roman"/>
          <w:sz w:val="24"/>
          <w:szCs w:val="24"/>
          <w:lang w:val="en-PH"/>
        </w:rPr>
        <w:lastRenderedPageBreak/>
        <w:t xml:space="preserve">temperature </w:t>
      </w:r>
      <w:r w:rsidR="00C47AE7">
        <w:rPr>
          <w:rFonts w:ascii="Times New Roman" w:hAnsi="Times New Roman" w:cs="Times New Roman"/>
          <w:sz w:val="24"/>
          <w:szCs w:val="24"/>
          <w:lang w:val="en-PH"/>
        </w:rPr>
        <w:t>conditions for infection and transmission</w:t>
      </w:r>
      <w:r w:rsidRPr="0003282F">
        <w:rPr>
          <w:rFonts w:ascii="Times New Roman" w:hAnsi="Times New Roman" w:cs="Times New Roman"/>
          <w:sz w:val="24"/>
          <w:szCs w:val="24"/>
          <w:lang w:val="en-PH"/>
        </w:rPr>
        <w:t>.  Repeated sprays at intervals help maintain levels of control; this is most pertinent to target susceptible life stages of the pest (</w:t>
      </w:r>
      <w:proofErr w:type="spellStart"/>
      <w:r w:rsidRPr="0003282F">
        <w:rPr>
          <w:rFonts w:ascii="Times New Roman" w:hAnsi="Times New Roman" w:cs="Times New Roman"/>
          <w:sz w:val="24"/>
          <w:szCs w:val="24"/>
          <w:lang w:val="en-PH"/>
        </w:rPr>
        <w:t>Novobac</w:t>
      </w:r>
      <w:proofErr w:type="spellEnd"/>
      <w:r w:rsidRPr="0003282F">
        <w:rPr>
          <w:rFonts w:ascii="Times New Roman" w:hAnsi="Times New Roman" w:cs="Times New Roman"/>
          <w:sz w:val="24"/>
          <w:szCs w:val="24"/>
          <w:lang w:val="en-PH"/>
        </w:rPr>
        <w:t>, n.d</w:t>
      </w:r>
      <w:r w:rsidRPr="00B30CCF">
        <w:rPr>
          <w:rFonts w:ascii="Times New Roman" w:hAnsi="Times New Roman" w:cs="Times New Roman"/>
          <w:sz w:val="24"/>
          <w:szCs w:val="24"/>
          <w:lang w:val="en-PH"/>
        </w:rPr>
        <w:t>.).</w:t>
      </w:r>
    </w:p>
    <w:p w14:paraId="569CC818" w14:textId="5ECB54F9"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i/>
          <w:iCs/>
          <w:sz w:val="24"/>
          <w:szCs w:val="24"/>
          <w:lang w:val="en-PH"/>
        </w:rPr>
        <w:tab/>
      </w:r>
      <w:r w:rsidRPr="0003282F">
        <w:rPr>
          <w:rFonts w:ascii="Times New Roman" w:hAnsi="Times New Roman" w:cs="Times New Roman"/>
          <w:sz w:val="24"/>
          <w:szCs w:val="24"/>
          <w:lang w:val="en-PH"/>
        </w:rPr>
        <w:t xml:space="preserve">Studies have shown that </w:t>
      </w:r>
      <w:r w:rsidRPr="0003282F">
        <w:rPr>
          <w:rFonts w:ascii="Times New Roman" w:hAnsi="Times New Roman" w:cs="Times New Roman"/>
          <w:i/>
          <w:iCs/>
          <w:sz w:val="24"/>
          <w:szCs w:val="24"/>
          <w:lang w:val="en-PH"/>
        </w:rPr>
        <w:t>Beauveria bassiana</w:t>
      </w:r>
      <w:r w:rsidRPr="0003282F">
        <w:rPr>
          <w:rFonts w:ascii="Times New Roman" w:hAnsi="Times New Roman" w:cs="Times New Roman"/>
          <w:sz w:val="24"/>
          <w:szCs w:val="24"/>
          <w:lang w:val="en-PH"/>
        </w:rPr>
        <w:t xml:space="preserve"> </w:t>
      </w:r>
      <w:r w:rsidR="00C47AE7">
        <w:rPr>
          <w:rFonts w:ascii="Times New Roman" w:hAnsi="Times New Roman" w:cs="Times New Roman"/>
          <w:sz w:val="24"/>
          <w:szCs w:val="24"/>
          <w:lang w:val="en-PH"/>
        </w:rPr>
        <w:t xml:space="preserve">can </w:t>
      </w:r>
      <w:r w:rsidRPr="0003282F">
        <w:rPr>
          <w:rFonts w:ascii="Times New Roman" w:hAnsi="Times New Roman" w:cs="Times New Roman"/>
          <w:sz w:val="24"/>
          <w:szCs w:val="24"/>
          <w:lang w:val="en-PH"/>
        </w:rPr>
        <w:t xml:space="preserve">reduce the population of mealybugs, often producing mortality greater than 70% of mealybug populations, making this a reasonable substitute for chemical pesticides for sustainable and ecological pest control in crops such as cotton, vineyards, and horticulture crops.  Endophytic </w:t>
      </w:r>
      <w:r w:rsidR="009C7CBF" w:rsidRPr="009C7CBF">
        <w:rPr>
          <w:rFonts w:ascii="Times New Roman" w:hAnsi="Times New Roman" w:cs="Times New Roman"/>
          <w:i/>
          <w:iCs/>
          <w:sz w:val="24"/>
          <w:szCs w:val="24"/>
          <w:lang w:val="en-PH"/>
        </w:rPr>
        <w:t xml:space="preserve">Aphididae </w:t>
      </w:r>
      <w:r w:rsidR="003B44FA">
        <w:rPr>
          <w:rFonts w:ascii="Times New Roman" w:hAnsi="Times New Roman" w:cs="Times New Roman"/>
          <w:sz w:val="24"/>
          <w:szCs w:val="24"/>
          <w:lang w:val="en-PH"/>
        </w:rPr>
        <w:t>on</w:t>
      </w:r>
      <w:r w:rsidRPr="0003282F">
        <w:rPr>
          <w:rFonts w:ascii="Times New Roman" w:hAnsi="Times New Roman" w:cs="Times New Roman"/>
          <w:sz w:val="24"/>
          <w:szCs w:val="24"/>
          <w:lang w:val="en-PH"/>
        </w:rPr>
        <w:t xml:space="preserve"> of plants by </w:t>
      </w:r>
      <w:r w:rsidRPr="005D55BA">
        <w:rPr>
          <w:rFonts w:ascii="Times New Roman" w:hAnsi="Times New Roman" w:cs="Times New Roman"/>
          <w:i/>
          <w:iCs/>
          <w:sz w:val="24"/>
          <w:szCs w:val="24"/>
          <w:lang w:val="en-PH"/>
        </w:rPr>
        <w:t>B. bassiana</w:t>
      </w:r>
      <w:r w:rsidRPr="0003282F">
        <w:rPr>
          <w:rFonts w:ascii="Times New Roman" w:hAnsi="Times New Roman" w:cs="Times New Roman"/>
          <w:sz w:val="24"/>
          <w:szCs w:val="24"/>
          <w:lang w:val="en-PH"/>
        </w:rPr>
        <w:t xml:space="preserve"> may further enhance plant health by improving </w:t>
      </w:r>
      <w:r w:rsidR="00C47AE7" w:rsidRPr="0003282F">
        <w:rPr>
          <w:rFonts w:ascii="Times New Roman" w:hAnsi="Times New Roman" w:cs="Times New Roman"/>
          <w:sz w:val="24"/>
          <w:szCs w:val="24"/>
          <w:lang w:val="en-PH"/>
        </w:rPr>
        <w:t>defenses</w:t>
      </w:r>
      <w:r w:rsidRPr="0003282F">
        <w:rPr>
          <w:rFonts w:ascii="Times New Roman" w:hAnsi="Times New Roman" w:cs="Times New Roman"/>
          <w:sz w:val="24"/>
          <w:szCs w:val="24"/>
          <w:lang w:val="en-PH"/>
        </w:rPr>
        <w:t xml:space="preserve"> against mealybug populations and improving tree health.  Its selectivity ensures negligible effects on beneficials and the environment, under</w:t>
      </w:r>
      <w:r w:rsidR="003B44FA" w:rsidRPr="0003282F">
        <w:rPr>
          <w:rFonts w:ascii="Times New Roman" w:hAnsi="Times New Roman" w:cs="Times New Roman"/>
          <w:sz w:val="24"/>
          <w:szCs w:val="24"/>
          <w:lang w:val="en-PH"/>
        </w:rPr>
        <w:t xml:space="preserve"> </w:t>
      </w:r>
      <w:r w:rsidRPr="0003282F">
        <w:rPr>
          <w:rFonts w:ascii="Times New Roman" w:hAnsi="Times New Roman" w:cs="Times New Roman"/>
          <w:sz w:val="24"/>
          <w:szCs w:val="24"/>
          <w:lang w:val="en-PH"/>
        </w:rPr>
        <w:t>integrated pest management (IPM) principles.  Extreme caution and adherence to formulation, storage and application protocols are essential to maintaining spore viability, and thereby successfully operating under field conditions (Manjushree et al., 2019</w:t>
      </w:r>
      <w:r w:rsidRPr="00B30CCF">
        <w:rPr>
          <w:rFonts w:ascii="Times New Roman" w:hAnsi="Times New Roman" w:cs="Times New Roman"/>
          <w:sz w:val="24"/>
          <w:szCs w:val="24"/>
          <w:lang w:val="en-PH"/>
        </w:rPr>
        <w:t>).</w:t>
      </w:r>
    </w:p>
    <w:p w14:paraId="479CEC2E" w14:textId="4EE39E9D"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sz w:val="24"/>
          <w:szCs w:val="24"/>
          <w:lang w:val="en-PH"/>
        </w:rPr>
        <w:tab/>
      </w:r>
      <w:r w:rsidRPr="0003282F">
        <w:rPr>
          <w:rFonts w:ascii="Times New Roman" w:hAnsi="Times New Roman" w:cs="Times New Roman"/>
          <w:sz w:val="24"/>
          <w:szCs w:val="24"/>
          <w:lang w:val="en-PH"/>
        </w:rPr>
        <w:t xml:space="preserve">Research using </w:t>
      </w:r>
      <w:r w:rsidRPr="0003282F">
        <w:rPr>
          <w:rFonts w:ascii="Times New Roman" w:hAnsi="Times New Roman" w:cs="Times New Roman"/>
          <w:i/>
          <w:iCs/>
          <w:sz w:val="24"/>
          <w:szCs w:val="24"/>
          <w:lang w:val="en-PH"/>
        </w:rPr>
        <w:t>Beauveria bassiana</w:t>
      </w:r>
      <w:r w:rsidRPr="0003282F">
        <w:rPr>
          <w:rFonts w:ascii="Times New Roman" w:hAnsi="Times New Roman" w:cs="Times New Roman"/>
          <w:sz w:val="24"/>
          <w:szCs w:val="24"/>
          <w:lang w:val="en-PH"/>
        </w:rPr>
        <w:t xml:space="preserve"> for controlling mealybug typically uses a concentration of 1×10</w:t>
      </w:r>
      <w:r w:rsidRPr="0003282F">
        <w:rPr>
          <w:rFonts w:ascii="Times New Roman" w:hAnsi="Times New Roman" w:cs="Times New Roman"/>
          <w:sz w:val="24"/>
          <w:szCs w:val="24"/>
          <w:vertAlign w:val="superscript"/>
          <w:lang w:val="en-PH"/>
        </w:rPr>
        <w:t>8</w:t>
      </w:r>
      <w:r w:rsidRPr="0003282F">
        <w:rPr>
          <w:rFonts w:ascii="Times New Roman" w:hAnsi="Times New Roman" w:cs="Times New Roman"/>
          <w:sz w:val="24"/>
          <w:szCs w:val="24"/>
          <w:lang w:val="en-PH"/>
        </w:rPr>
        <w:t xml:space="preserve"> spores/mL as a standard to assure results of effective infection with the fungus and insect mortality.  A study on pink mealybug (</w:t>
      </w:r>
      <w:r w:rsidRPr="0003282F">
        <w:rPr>
          <w:rFonts w:ascii="Times New Roman" w:hAnsi="Times New Roman" w:cs="Times New Roman"/>
          <w:i/>
          <w:iCs/>
          <w:sz w:val="24"/>
          <w:szCs w:val="24"/>
          <w:lang w:val="en-PH"/>
        </w:rPr>
        <w:t>Dysmicocci brevipes</w:t>
      </w:r>
      <w:r w:rsidRPr="0003282F">
        <w:rPr>
          <w:rFonts w:ascii="Times New Roman" w:hAnsi="Times New Roman" w:cs="Times New Roman"/>
          <w:sz w:val="24"/>
          <w:szCs w:val="24"/>
          <w:lang w:val="en-PH"/>
        </w:rPr>
        <w:t xml:space="preserve">) indicated that three applications of </w:t>
      </w:r>
      <w:r w:rsidRPr="0003282F">
        <w:rPr>
          <w:rFonts w:ascii="Times New Roman" w:hAnsi="Times New Roman" w:cs="Times New Roman"/>
          <w:i/>
          <w:iCs/>
          <w:sz w:val="24"/>
          <w:szCs w:val="24"/>
          <w:lang w:val="en-PH"/>
        </w:rPr>
        <w:t>B. bassiana</w:t>
      </w:r>
      <w:r w:rsidRPr="0003282F">
        <w:rPr>
          <w:rFonts w:ascii="Times New Roman" w:hAnsi="Times New Roman" w:cs="Times New Roman"/>
          <w:sz w:val="24"/>
          <w:szCs w:val="24"/>
          <w:lang w:val="en-PH"/>
        </w:rPr>
        <w:t xml:space="preserve"> at this concentration, 10 days apart, caused significant reductions in mealybug populations in laboratory and pot culture experiments.  As an aside, at a concentration of 1×10</w:t>
      </w:r>
      <w:r w:rsidRPr="0003282F">
        <w:rPr>
          <w:rFonts w:ascii="Times New Roman" w:hAnsi="Times New Roman" w:cs="Times New Roman"/>
          <w:sz w:val="24"/>
          <w:szCs w:val="24"/>
          <w:vertAlign w:val="superscript"/>
          <w:lang w:val="en-PH"/>
        </w:rPr>
        <w:t>8</w:t>
      </w:r>
      <w:r w:rsidRPr="0003282F">
        <w:rPr>
          <w:rFonts w:ascii="Times New Roman" w:hAnsi="Times New Roman" w:cs="Times New Roman"/>
          <w:sz w:val="24"/>
          <w:szCs w:val="24"/>
          <w:lang w:val="en-PH"/>
        </w:rPr>
        <w:t xml:space="preserve"> spores/mL, the mortality caused by </w:t>
      </w:r>
      <w:r w:rsidRPr="0003282F">
        <w:rPr>
          <w:rFonts w:ascii="Times New Roman" w:hAnsi="Times New Roman" w:cs="Times New Roman"/>
          <w:i/>
          <w:iCs/>
          <w:sz w:val="24"/>
          <w:szCs w:val="24"/>
          <w:lang w:val="en-PH"/>
        </w:rPr>
        <w:t>B. bassiana</w:t>
      </w:r>
      <w:r w:rsidRPr="0003282F">
        <w:rPr>
          <w:rFonts w:ascii="Times New Roman" w:hAnsi="Times New Roman" w:cs="Times New Roman"/>
          <w:sz w:val="24"/>
          <w:szCs w:val="24"/>
          <w:lang w:val="en-PH"/>
        </w:rPr>
        <w:t xml:space="preserve"> was as much as other entomopathogenic fungi like </w:t>
      </w:r>
      <w:r w:rsidRPr="0003282F">
        <w:rPr>
          <w:rFonts w:ascii="Times New Roman" w:hAnsi="Times New Roman" w:cs="Times New Roman"/>
          <w:i/>
          <w:iCs/>
          <w:sz w:val="24"/>
          <w:szCs w:val="24"/>
          <w:lang w:val="en-PH"/>
        </w:rPr>
        <w:t>Metarhizium anisopliae</w:t>
      </w:r>
      <w:r w:rsidRPr="0003282F">
        <w:rPr>
          <w:rFonts w:ascii="Times New Roman" w:hAnsi="Times New Roman" w:cs="Times New Roman"/>
          <w:sz w:val="24"/>
          <w:szCs w:val="24"/>
          <w:lang w:val="en-PH"/>
        </w:rPr>
        <w:t xml:space="preserve"> and</w:t>
      </w:r>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Lecani</w:t>
      </w:r>
      <w:r w:rsidR="001C3A76">
        <w:rPr>
          <w:rFonts w:ascii="Times New Roman" w:hAnsi="Times New Roman" w:cs="Times New Roman"/>
          <w:i/>
          <w:iCs/>
          <w:sz w:val="24"/>
          <w:szCs w:val="24"/>
          <w:lang w:val="en-PH"/>
        </w:rPr>
        <w:t>ci</w:t>
      </w:r>
      <w:r w:rsidRPr="0003282F">
        <w:rPr>
          <w:rFonts w:ascii="Times New Roman" w:hAnsi="Times New Roman" w:cs="Times New Roman"/>
          <w:i/>
          <w:iCs/>
          <w:sz w:val="24"/>
          <w:szCs w:val="24"/>
          <w:lang w:val="en-PH"/>
        </w:rPr>
        <w:t>llium</w:t>
      </w:r>
      <w:proofErr w:type="spellEnd"/>
      <w:r w:rsidRPr="0003282F">
        <w:rPr>
          <w:rFonts w:ascii="Times New Roman" w:hAnsi="Times New Roman" w:cs="Times New Roman"/>
          <w:i/>
          <w:iCs/>
          <w:sz w:val="24"/>
          <w:szCs w:val="24"/>
          <w:lang w:val="en-PH"/>
        </w:rPr>
        <w:t xml:space="preserve"> </w:t>
      </w:r>
      <w:proofErr w:type="spellStart"/>
      <w:r w:rsidRPr="0003282F">
        <w:rPr>
          <w:rFonts w:ascii="Times New Roman" w:hAnsi="Times New Roman" w:cs="Times New Roman"/>
          <w:i/>
          <w:iCs/>
          <w:sz w:val="24"/>
          <w:szCs w:val="24"/>
          <w:lang w:val="en-PH"/>
        </w:rPr>
        <w:t>lecanii</w:t>
      </w:r>
      <w:proofErr w:type="spellEnd"/>
      <w:r w:rsidRPr="0003282F">
        <w:rPr>
          <w:rFonts w:ascii="Times New Roman" w:hAnsi="Times New Roman" w:cs="Times New Roman"/>
          <w:sz w:val="24"/>
          <w:szCs w:val="24"/>
          <w:lang w:val="en-PH"/>
        </w:rPr>
        <w:t>, showing the efficacy of the studies under laboratory conditions (Gu et al., 2023</w:t>
      </w:r>
      <w:r w:rsidRPr="00B30CCF">
        <w:rPr>
          <w:rFonts w:ascii="Times New Roman" w:hAnsi="Times New Roman" w:cs="Times New Roman"/>
          <w:sz w:val="24"/>
          <w:szCs w:val="24"/>
          <w:lang w:val="en-PH"/>
        </w:rPr>
        <w:t>).</w:t>
      </w:r>
    </w:p>
    <w:p w14:paraId="1E7E2796" w14:textId="1838FBE6" w:rsidR="00B30CCF" w:rsidRDefault="00B30CCF" w:rsidP="00990851">
      <w:pPr>
        <w:pStyle w:val="ListParagraph"/>
        <w:spacing w:line="480" w:lineRule="auto"/>
        <w:ind w:right="720"/>
        <w:jc w:val="both"/>
        <w:rPr>
          <w:rFonts w:ascii="Times New Roman" w:hAnsi="Times New Roman" w:cs="Times New Roman"/>
          <w:sz w:val="24"/>
          <w:szCs w:val="24"/>
          <w:lang w:val="en-PH"/>
        </w:rPr>
      </w:pPr>
      <w:r>
        <w:rPr>
          <w:rFonts w:ascii="Times New Roman" w:hAnsi="Times New Roman" w:cs="Times New Roman"/>
          <w:sz w:val="24"/>
          <w:szCs w:val="24"/>
          <w:lang w:val="en-PH"/>
        </w:rPr>
        <w:lastRenderedPageBreak/>
        <w:tab/>
      </w:r>
      <w:r w:rsidRPr="0003282F">
        <w:rPr>
          <w:rFonts w:ascii="Times New Roman" w:hAnsi="Times New Roman" w:cs="Times New Roman"/>
          <w:sz w:val="24"/>
          <w:szCs w:val="24"/>
          <w:lang w:val="en-PH"/>
        </w:rPr>
        <w:t xml:space="preserve">The application of </w:t>
      </w:r>
      <w:r w:rsidRPr="0003282F">
        <w:rPr>
          <w:rFonts w:ascii="Times New Roman" w:hAnsi="Times New Roman" w:cs="Times New Roman"/>
          <w:i/>
          <w:iCs/>
          <w:sz w:val="24"/>
          <w:szCs w:val="24"/>
          <w:lang w:val="en-PH"/>
        </w:rPr>
        <w:t>Beauveria bassiana</w:t>
      </w:r>
      <w:r w:rsidRPr="0003282F">
        <w:rPr>
          <w:rFonts w:ascii="Times New Roman" w:hAnsi="Times New Roman" w:cs="Times New Roman"/>
          <w:sz w:val="24"/>
          <w:szCs w:val="24"/>
          <w:lang w:val="en-PH"/>
        </w:rPr>
        <w:t xml:space="preserve">, an entomopathogenic fungus, by Filipino farmers is rising, but many factors limit awareness and use.  Through mass-producing BCAs such as </w:t>
      </w:r>
      <w:r w:rsidRPr="0003282F">
        <w:rPr>
          <w:rFonts w:ascii="Times New Roman" w:hAnsi="Times New Roman" w:cs="Times New Roman"/>
          <w:i/>
          <w:iCs/>
          <w:sz w:val="24"/>
          <w:szCs w:val="24"/>
          <w:lang w:val="en-PH"/>
        </w:rPr>
        <w:t>B. bassiana</w:t>
      </w:r>
      <w:r w:rsidRPr="0003282F">
        <w:rPr>
          <w:rFonts w:ascii="Times New Roman" w:hAnsi="Times New Roman" w:cs="Times New Roman"/>
          <w:sz w:val="24"/>
          <w:szCs w:val="24"/>
          <w:lang w:val="en-PH"/>
        </w:rPr>
        <w:t xml:space="preserve">, field validations and technical briefings, and through training on IPM approaches, the Regional Crop Protection Center III (RCPC III) of the Department of Agriculture, is assisting farmers in extending their knowledge.  However, many Filipino farmers, owing to the lack of access to biological products, unfamiliarity with entomopathogenic fungi, or because of lack of quality extension service assistance, still prefer chemical insecticides.  The limits of the infrastructure and the limitations of the educational system </w:t>
      </w:r>
      <w:r w:rsidR="00C47AE7">
        <w:rPr>
          <w:rFonts w:ascii="Times New Roman" w:hAnsi="Times New Roman" w:cs="Times New Roman"/>
          <w:sz w:val="24"/>
          <w:szCs w:val="24"/>
          <w:lang w:val="en-PH"/>
        </w:rPr>
        <w:t>have</w:t>
      </w:r>
      <w:r w:rsidRPr="0003282F">
        <w:rPr>
          <w:rFonts w:ascii="Times New Roman" w:hAnsi="Times New Roman" w:cs="Times New Roman"/>
          <w:sz w:val="24"/>
          <w:szCs w:val="24"/>
          <w:lang w:val="en-PH"/>
        </w:rPr>
        <w:t xml:space="preserve"> made it more difficult regarding the adoption of biological control methods even when the evidence of environmental and economic benefits </w:t>
      </w:r>
      <w:r w:rsidR="002D054C" w:rsidRPr="0003282F">
        <w:rPr>
          <w:rFonts w:ascii="Times New Roman" w:hAnsi="Times New Roman" w:cs="Times New Roman"/>
          <w:sz w:val="24"/>
          <w:szCs w:val="24"/>
          <w:lang w:val="en-PH"/>
        </w:rPr>
        <w:t>was</w:t>
      </w:r>
      <w:r w:rsidRPr="0003282F">
        <w:rPr>
          <w:rFonts w:ascii="Times New Roman" w:hAnsi="Times New Roman" w:cs="Times New Roman"/>
          <w:sz w:val="24"/>
          <w:szCs w:val="24"/>
          <w:lang w:val="en-PH"/>
        </w:rPr>
        <w:t xml:space="preserve"> produced.  Ongoing support from government agriculture and education will improve the use and application of </w:t>
      </w:r>
      <w:r w:rsidRPr="005D55BA">
        <w:rPr>
          <w:rFonts w:ascii="Times New Roman" w:hAnsi="Times New Roman" w:cs="Times New Roman"/>
          <w:i/>
          <w:iCs/>
          <w:sz w:val="24"/>
          <w:szCs w:val="24"/>
          <w:lang w:val="en-PH"/>
        </w:rPr>
        <w:t>Beauveria bassiana</w:t>
      </w:r>
      <w:r w:rsidRPr="0003282F">
        <w:rPr>
          <w:rFonts w:ascii="Times New Roman" w:hAnsi="Times New Roman" w:cs="Times New Roman"/>
          <w:sz w:val="24"/>
          <w:szCs w:val="24"/>
          <w:lang w:val="en-PH"/>
        </w:rPr>
        <w:t xml:space="preserve"> in sustainable pest management in agriculture in the Philippines (Regional Crop Protection Center, n.d</w:t>
      </w:r>
      <w:r w:rsidRPr="00B30CCF">
        <w:rPr>
          <w:rFonts w:ascii="Times New Roman" w:hAnsi="Times New Roman" w:cs="Times New Roman"/>
          <w:sz w:val="24"/>
          <w:szCs w:val="24"/>
          <w:lang w:val="en-PH"/>
        </w:rPr>
        <w:t>.).</w:t>
      </w:r>
    </w:p>
    <w:p w14:paraId="31776E61" w14:textId="1DFD1959" w:rsidR="00DA2832" w:rsidRPr="00DA2832" w:rsidRDefault="00B30CCF" w:rsidP="00DA2832">
      <w:pPr>
        <w:pStyle w:val="ListParagraph"/>
        <w:spacing w:line="480" w:lineRule="auto"/>
        <w:ind w:right="720" w:firstLine="720"/>
        <w:jc w:val="both"/>
        <w:rPr>
          <w:rFonts w:ascii="Times New Roman" w:hAnsi="Times New Roman" w:cs="Times New Roman"/>
          <w:b/>
          <w:bCs/>
          <w:sz w:val="24"/>
          <w:szCs w:val="24"/>
        </w:rPr>
      </w:pPr>
      <w:r w:rsidRPr="00B30CCF">
        <w:rPr>
          <w:rFonts w:ascii="Times New Roman" w:hAnsi="Times New Roman" w:cs="Times New Roman"/>
          <w:i/>
          <w:iCs/>
          <w:sz w:val="24"/>
          <w:szCs w:val="24"/>
          <w:lang w:val="en-PH"/>
        </w:rPr>
        <w:t>Beauveria bassiana</w:t>
      </w:r>
      <w:r w:rsidRPr="00B30CCF">
        <w:rPr>
          <w:rFonts w:ascii="Times New Roman" w:hAnsi="Times New Roman" w:cs="Times New Roman"/>
          <w:sz w:val="24"/>
          <w:szCs w:val="24"/>
          <w:lang w:val="en-PH"/>
        </w:rPr>
        <w:t xml:space="preserve">, an entomopathogenic fungus, attacks pests via </w:t>
      </w:r>
      <w:r w:rsidR="00C47AE7">
        <w:rPr>
          <w:rFonts w:ascii="Times New Roman" w:hAnsi="Times New Roman" w:cs="Times New Roman"/>
          <w:sz w:val="24"/>
          <w:szCs w:val="24"/>
          <w:lang w:val="en-PH"/>
        </w:rPr>
        <w:t xml:space="preserve">an </w:t>
      </w:r>
      <w:r w:rsidRPr="00B30CCF">
        <w:rPr>
          <w:rFonts w:ascii="Times New Roman" w:hAnsi="Times New Roman" w:cs="Times New Roman"/>
          <w:sz w:val="24"/>
          <w:szCs w:val="24"/>
          <w:lang w:val="en-PH"/>
        </w:rPr>
        <w:t xml:space="preserve">externally infective stage by penetrating the insect cuticle and then kills the host insect by profusely growing inside the host as a fungus. While it still targets pests, it is recognized for its environmentally sustainable and even organic ways to target certain pests, while reducing harm to beneficial insects and reducing the environmental contaminant profiles of pests. </w:t>
      </w:r>
      <w:r w:rsidRPr="00B30CCF">
        <w:rPr>
          <w:rFonts w:ascii="Times New Roman" w:hAnsi="Times New Roman" w:cs="Times New Roman"/>
          <w:i/>
          <w:iCs/>
          <w:sz w:val="24"/>
          <w:szCs w:val="24"/>
          <w:lang w:val="en-PH"/>
        </w:rPr>
        <w:t xml:space="preserve">B. bassiana </w:t>
      </w:r>
      <w:r w:rsidRPr="00B30CCF">
        <w:rPr>
          <w:rFonts w:ascii="Times New Roman" w:hAnsi="Times New Roman" w:cs="Times New Roman"/>
          <w:sz w:val="24"/>
          <w:szCs w:val="24"/>
          <w:lang w:val="en-PH"/>
        </w:rPr>
        <w:t xml:space="preserve">distributes its effect over a longer period of time, usually with mortality occurring a number of </w:t>
      </w:r>
      <w:r w:rsidR="009B2AFA" w:rsidRPr="00B30CCF">
        <w:rPr>
          <w:rFonts w:ascii="Times New Roman" w:hAnsi="Times New Roman" w:cs="Times New Roman"/>
          <w:sz w:val="24"/>
          <w:szCs w:val="24"/>
          <w:lang w:val="en-PH"/>
        </w:rPr>
        <w:t>days’</w:t>
      </w:r>
      <w:r w:rsidRPr="00B30CCF">
        <w:rPr>
          <w:rFonts w:ascii="Times New Roman" w:hAnsi="Times New Roman" w:cs="Times New Roman"/>
          <w:sz w:val="24"/>
          <w:szCs w:val="24"/>
          <w:lang w:val="en-PH"/>
        </w:rPr>
        <w:t xml:space="preserve"> post treatment, and associated with environmental factors, especially with humidity and temperature. Malathion is an organophosphate pesticide that has a very rapid effect </w:t>
      </w:r>
      <w:r w:rsidRPr="00B30CCF">
        <w:rPr>
          <w:rFonts w:ascii="Times New Roman" w:hAnsi="Times New Roman" w:cs="Times New Roman"/>
          <w:sz w:val="24"/>
          <w:szCs w:val="24"/>
          <w:lang w:val="en-PH"/>
        </w:rPr>
        <w:lastRenderedPageBreak/>
        <w:t xml:space="preserve">on pests and </w:t>
      </w:r>
      <w:r w:rsidR="00531A69">
        <w:rPr>
          <w:rFonts w:ascii="Times New Roman" w:hAnsi="Times New Roman" w:cs="Times New Roman"/>
          <w:sz w:val="24"/>
          <w:szCs w:val="24"/>
          <w:lang w:val="en-PH"/>
        </w:rPr>
        <w:t>act on</w:t>
      </w:r>
      <w:r w:rsidRPr="00B30CCF">
        <w:rPr>
          <w:rFonts w:ascii="Times New Roman" w:hAnsi="Times New Roman" w:cs="Times New Roman"/>
          <w:sz w:val="24"/>
          <w:szCs w:val="24"/>
          <w:lang w:val="en-PH"/>
        </w:rPr>
        <w:t xml:space="preserve"> the nervous system, resulting in rapid death as well. Although Malathion is very effective in rapidly reducing pest numbers, it can be toxic to non-target organisms, including beneficial insects, lead to possible environmental pollution, and have negative effects like pesticide resistance. The study shows that </w:t>
      </w:r>
      <w:r w:rsidRPr="00B30CCF">
        <w:rPr>
          <w:rFonts w:ascii="Times New Roman" w:hAnsi="Times New Roman" w:cs="Times New Roman"/>
          <w:i/>
          <w:iCs/>
          <w:sz w:val="24"/>
          <w:szCs w:val="24"/>
          <w:lang w:val="en-PH"/>
        </w:rPr>
        <w:t xml:space="preserve">Beauveria bassiana </w:t>
      </w:r>
      <w:r w:rsidRPr="00B30CCF">
        <w:rPr>
          <w:rFonts w:ascii="Times New Roman" w:hAnsi="Times New Roman" w:cs="Times New Roman"/>
          <w:sz w:val="24"/>
          <w:szCs w:val="24"/>
          <w:lang w:val="en-PH"/>
        </w:rPr>
        <w:t xml:space="preserve">presents a sustainable alternative to the harmful chemical insecticides, such as Malathion, as it is less hazardous to the environment, allows for the possible incorporation </w:t>
      </w:r>
      <w:r w:rsidR="001C3A76">
        <w:rPr>
          <w:rFonts w:ascii="Times New Roman" w:hAnsi="Times New Roman" w:cs="Times New Roman"/>
          <w:sz w:val="24"/>
          <w:szCs w:val="24"/>
          <w:lang w:val="en-PH"/>
        </w:rPr>
        <w:t xml:space="preserve">of </w:t>
      </w:r>
      <w:r w:rsidR="001C3A76">
        <w:rPr>
          <w:rFonts w:ascii="Times New Roman" w:hAnsi="Times New Roman" w:cs="Times New Roman"/>
          <w:i/>
          <w:iCs/>
          <w:sz w:val="24"/>
          <w:szCs w:val="24"/>
          <w:lang w:val="en-PH"/>
        </w:rPr>
        <w:t xml:space="preserve">B. bassiana </w:t>
      </w:r>
      <w:r w:rsidRPr="00B30CCF">
        <w:rPr>
          <w:rFonts w:ascii="Times New Roman" w:hAnsi="Times New Roman" w:cs="Times New Roman"/>
          <w:sz w:val="24"/>
          <w:szCs w:val="24"/>
          <w:lang w:val="en-PH"/>
        </w:rPr>
        <w:t>into IPM practices</w:t>
      </w:r>
      <w:r w:rsidR="00531A69">
        <w:rPr>
          <w:rFonts w:ascii="Times New Roman" w:hAnsi="Times New Roman" w:cs="Times New Roman"/>
          <w:sz w:val="24"/>
          <w:szCs w:val="24"/>
          <w:lang w:val="en-PH"/>
        </w:rPr>
        <w:t xml:space="preserve"> for natural pesticides</w:t>
      </w:r>
      <w:r w:rsidRPr="00B30CCF">
        <w:rPr>
          <w:rFonts w:ascii="Times New Roman" w:hAnsi="Times New Roman" w:cs="Times New Roman"/>
          <w:sz w:val="24"/>
          <w:szCs w:val="24"/>
          <w:lang w:val="en-PH"/>
        </w:rPr>
        <w:t xml:space="preserve">. Pest management practitioners often select Malathion to achieve rapid pest control reduction; however, environmental and health concerns are leading pest professionals to suggest the use of </w:t>
      </w:r>
      <w:r w:rsidRPr="00B30CCF">
        <w:rPr>
          <w:rFonts w:ascii="Times New Roman" w:hAnsi="Times New Roman" w:cs="Times New Roman"/>
          <w:i/>
          <w:iCs/>
          <w:sz w:val="24"/>
          <w:szCs w:val="24"/>
          <w:lang w:val="en-PH"/>
        </w:rPr>
        <w:t xml:space="preserve">B. bassiana </w:t>
      </w:r>
      <w:r w:rsidRPr="00B30CCF">
        <w:rPr>
          <w:rFonts w:ascii="Times New Roman" w:hAnsi="Times New Roman" w:cs="Times New Roman"/>
          <w:sz w:val="24"/>
          <w:szCs w:val="24"/>
          <w:lang w:val="en-PH"/>
        </w:rPr>
        <w:t>and other biological control agents as part of more environmentally friendly pest management strategies (Mukherjee et al., 2022).</w:t>
      </w:r>
    </w:p>
    <w:p w14:paraId="40FD41E3" w14:textId="3A8F95ED" w:rsidR="00990851" w:rsidRDefault="00990851" w:rsidP="0099085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Conceptual Framework</w:t>
      </w:r>
    </w:p>
    <w:p w14:paraId="7572880E" w14:textId="43C6567F" w:rsidR="00990851" w:rsidRDefault="00990851" w:rsidP="0099085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Figure 1</w:t>
      </w:r>
    </w:p>
    <w:p w14:paraId="605F7313" w14:textId="7168EF5E" w:rsidR="00990851" w:rsidRDefault="00531A69" w:rsidP="00B30CCF">
      <w:pPr>
        <w:pStyle w:val="ListParagraph"/>
        <w:spacing w:line="480" w:lineRule="auto"/>
        <w:ind w:right="720"/>
        <w:rPr>
          <w:rFonts w:ascii="Times New Roman" w:hAnsi="Times New Roman" w:cs="Times New Roman"/>
          <w:bCs/>
          <w:i/>
          <w:sz w:val="24"/>
          <w:szCs w:val="24"/>
        </w:rPr>
      </w:pPr>
      <w:r>
        <w:rPr>
          <w:noProof/>
        </w:rPr>
        <w:drawing>
          <wp:anchor distT="0" distB="0" distL="114300" distR="114300" simplePos="0" relativeHeight="251778048" behindDoc="0" locked="0" layoutInCell="1" allowOverlap="1" wp14:anchorId="1BF61225" wp14:editId="691CE8E8">
            <wp:simplePos x="0" y="0"/>
            <wp:positionH relativeFrom="margin">
              <wp:posOffset>3181350</wp:posOffset>
            </wp:positionH>
            <wp:positionV relativeFrom="paragraph">
              <wp:posOffset>274955</wp:posOffset>
            </wp:positionV>
            <wp:extent cx="2597150" cy="2676525"/>
            <wp:effectExtent l="0" t="0" r="0" b="9525"/>
            <wp:wrapNone/>
            <wp:docPr id="1694957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7150" cy="26765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9072" behindDoc="0" locked="0" layoutInCell="1" allowOverlap="1" wp14:anchorId="40C7B4B1" wp14:editId="1087AFEE">
            <wp:simplePos x="0" y="0"/>
            <wp:positionH relativeFrom="column">
              <wp:posOffset>171450</wp:posOffset>
            </wp:positionH>
            <wp:positionV relativeFrom="paragraph">
              <wp:posOffset>294005</wp:posOffset>
            </wp:positionV>
            <wp:extent cx="2588895" cy="2667000"/>
            <wp:effectExtent l="0" t="0" r="1905" b="0"/>
            <wp:wrapNone/>
            <wp:docPr id="16155081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88895" cy="2667000"/>
                    </a:xfrm>
                    <a:prstGeom prst="rect">
                      <a:avLst/>
                    </a:prstGeom>
                    <a:noFill/>
                  </pic:spPr>
                </pic:pic>
              </a:graphicData>
            </a:graphic>
            <wp14:sizeRelV relativeFrom="margin">
              <wp14:pctHeight>0</wp14:pctHeight>
            </wp14:sizeRelV>
          </wp:anchor>
        </w:drawing>
      </w:r>
      <w:r w:rsidR="00B30CCF" w:rsidRPr="00B30CCF">
        <w:rPr>
          <w:rFonts w:ascii="Times New Roman" w:hAnsi="Times New Roman" w:cs="Times New Roman"/>
          <w:bCs/>
          <w:i/>
          <w:sz w:val="24"/>
          <w:szCs w:val="24"/>
        </w:rPr>
        <w:t xml:space="preserve">Conceptual Framework of the study </w:t>
      </w:r>
    </w:p>
    <w:p w14:paraId="69280F1C" w14:textId="3AC05900" w:rsidR="00B30CCF" w:rsidRDefault="00B30CCF" w:rsidP="00B30CCF">
      <w:pPr>
        <w:pStyle w:val="ListParagraph"/>
        <w:spacing w:line="480" w:lineRule="auto"/>
        <w:ind w:right="720"/>
        <w:rPr>
          <w:rFonts w:ascii="Times New Roman" w:hAnsi="Times New Roman" w:cs="Times New Roman"/>
          <w:bCs/>
          <w:i/>
          <w:sz w:val="24"/>
          <w:szCs w:val="24"/>
        </w:rPr>
      </w:pPr>
      <w:r>
        <w:rPr>
          <w:noProof/>
        </w:rPr>
        <mc:AlternateContent>
          <mc:Choice Requires="wps">
            <w:drawing>
              <wp:anchor distT="0" distB="0" distL="114300" distR="114300" simplePos="0" relativeHeight="251781120" behindDoc="0" locked="0" layoutInCell="1" allowOverlap="1" wp14:anchorId="5E52DBA5" wp14:editId="44BCE652">
                <wp:simplePos x="0" y="0"/>
                <wp:positionH relativeFrom="column">
                  <wp:posOffset>285750</wp:posOffset>
                </wp:positionH>
                <wp:positionV relativeFrom="paragraph">
                  <wp:posOffset>48260</wp:posOffset>
                </wp:positionV>
                <wp:extent cx="2320290" cy="2390775"/>
                <wp:effectExtent l="0" t="0" r="22860" b="28575"/>
                <wp:wrapNone/>
                <wp:docPr id="1418874734" name="Text Box 3"/>
                <wp:cNvGraphicFramePr/>
                <a:graphic xmlns:a="http://schemas.openxmlformats.org/drawingml/2006/main">
                  <a:graphicData uri="http://schemas.microsoft.com/office/word/2010/wordprocessingShape">
                    <wps:wsp>
                      <wps:cNvSpPr txBox="1"/>
                      <wps:spPr>
                        <a:xfrm>
                          <a:off x="0" y="0"/>
                          <a:ext cx="2320290" cy="23907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5CC35CFB" w14:textId="77777777" w:rsidR="00152ADA" w:rsidRPr="00531A69" w:rsidRDefault="00152ADA" w:rsidP="00B30CCF">
                            <w:pPr>
                              <w:jc w:val="center"/>
                              <w:rPr>
                                <w:b/>
                                <w:bCs/>
                                <w:sz w:val="21"/>
                                <w:szCs w:val="21"/>
                              </w:rPr>
                            </w:pPr>
                            <w:r w:rsidRPr="00531A69">
                              <w:rPr>
                                <w:b/>
                                <w:bCs/>
                                <w:sz w:val="21"/>
                                <w:szCs w:val="21"/>
                              </w:rPr>
                              <w:t>Independent Variable</w:t>
                            </w:r>
                          </w:p>
                          <w:p w14:paraId="4DD2E160"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Pest Species (Aphids, and Mealybugs)</w:t>
                            </w:r>
                          </w:p>
                          <w:p w14:paraId="2E1CF1B3"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Exposure Duration (1, 2, 3, 4, 5, 6, and 7 days)</w:t>
                            </w:r>
                          </w:p>
                          <w:p w14:paraId="277120FE" w14:textId="6D0B799F"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i/>
                                <w:iCs/>
                                <w:sz w:val="21"/>
                                <w:szCs w:val="21"/>
                              </w:rPr>
                              <w:t xml:space="preserve">B. bassiana </w:t>
                            </w:r>
                            <w:r w:rsidRPr="00531A69">
                              <w:rPr>
                                <w:rFonts w:ascii="Times New Roman" w:hAnsi="Times New Roman" w:cs="Times New Roman"/>
                                <w:sz w:val="21"/>
                                <w:szCs w:val="21"/>
                              </w:rPr>
                              <w:t>Concentration (1x10</w:t>
                            </w:r>
                            <w:r w:rsidRPr="00531A69">
                              <w:rPr>
                                <w:rFonts w:ascii="Times New Roman" w:hAnsi="Times New Roman" w:cs="Times New Roman"/>
                                <w:sz w:val="21"/>
                                <w:szCs w:val="21"/>
                                <w:vertAlign w:val="superscript"/>
                              </w:rPr>
                              <w:t>8</w:t>
                            </w:r>
                            <w:r w:rsidRPr="00531A69">
                              <w:rPr>
                                <w:rFonts w:ascii="Times New Roman" w:hAnsi="Times New Roman" w:cs="Times New Roman"/>
                                <w:sz w:val="21"/>
                                <w:szCs w:val="21"/>
                              </w:rPr>
                              <w:t xml:space="preserve"> Conidia/mL)</w:t>
                            </w:r>
                          </w:p>
                          <w:p w14:paraId="3A0B7642"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Malathion</w:t>
                            </w:r>
                          </w:p>
                          <w:p w14:paraId="64C48E7A" w14:textId="71CAF336"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Environmental Conditions (Temperature; 2</w:t>
                            </w:r>
                            <w:r w:rsidR="000D79A9" w:rsidRPr="00531A69">
                              <w:rPr>
                                <w:rFonts w:ascii="Times New Roman" w:hAnsi="Times New Roman" w:cs="Times New Roman"/>
                                <w:sz w:val="21"/>
                                <w:szCs w:val="21"/>
                              </w:rPr>
                              <w:t>5</w:t>
                            </w:r>
                            <w:r w:rsidRPr="00531A69">
                              <w:rPr>
                                <w:rFonts w:ascii="Times New Roman" w:hAnsi="Times New Roman" w:cs="Times New Roman"/>
                                <w:bCs/>
                                <w:sz w:val="21"/>
                                <w:szCs w:val="21"/>
                              </w:rPr>
                              <w:t xml:space="preserve">°C, and </w:t>
                            </w:r>
                            <w:r w:rsidR="009B2AFA" w:rsidRPr="00531A69">
                              <w:rPr>
                                <w:rFonts w:ascii="Times New Roman" w:hAnsi="Times New Roman" w:cs="Times New Roman"/>
                                <w:bCs/>
                                <w:sz w:val="21"/>
                                <w:szCs w:val="21"/>
                              </w:rPr>
                              <w:t xml:space="preserve">Relative </w:t>
                            </w:r>
                            <w:r w:rsidRPr="00531A69">
                              <w:rPr>
                                <w:rFonts w:ascii="Times New Roman" w:hAnsi="Times New Roman" w:cs="Times New Roman"/>
                                <w:bCs/>
                                <w:sz w:val="21"/>
                                <w:szCs w:val="21"/>
                              </w:rPr>
                              <w:t>Humidity; 80%)</w:t>
                            </w:r>
                          </w:p>
                          <w:p w14:paraId="639AC99E"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Pest Life Stage (Nymph and Adult)</w:t>
                            </w:r>
                          </w:p>
                          <w:p w14:paraId="4435906F" w14:textId="77777777" w:rsidR="00152ADA" w:rsidRPr="00812AF2" w:rsidRDefault="00152ADA" w:rsidP="00B30CCF">
                            <w:pPr>
                              <w:pStyle w:val="ListParagrap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2DBA5" id="Text Box 3" o:spid="_x0000_s1034" type="#_x0000_t202" style="position:absolute;left:0;text-align:left;margin-left:22.5pt;margin-top:3.8pt;width:182.7pt;height:188.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" fillcolor="white [3201]" strokecolor="white [3212]" strokeweight="1pt">
                <v:textbox>
                  <w:txbxContent>
                    <w:p w14:paraId="5CC35CFB" w14:textId="77777777" w:rsidR="00152ADA" w:rsidRPr="00531A69" w:rsidRDefault="00152ADA" w:rsidP="00B30CCF">
                      <w:pPr>
                        <w:jc w:val="center"/>
                        <w:rPr>
                          <w:b/>
                          <w:bCs/>
                          <w:sz w:val="21"/>
                          <w:szCs w:val="21"/>
                        </w:rPr>
                      </w:pPr>
                      <w:r w:rsidRPr="00531A69">
                        <w:rPr>
                          <w:b/>
                          <w:bCs/>
                          <w:sz w:val="21"/>
                          <w:szCs w:val="21"/>
                        </w:rPr>
                        <w:t>Independent Variable</w:t>
                      </w:r>
                    </w:p>
                    <w:p w14:paraId="4DD2E160"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Pest Species (Aphids, and Mealybugs)</w:t>
                      </w:r>
                    </w:p>
                    <w:p w14:paraId="2E1CF1B3"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Exposure Duration (1, 2, 3, 4, 5, 6, and 7 days)</w:t>
                      </w:r>
                    </w:p>
                    <w:p w14:paraId="277120FE" w14:textId="6D0B799F"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i/>
                          <w:iCs/>
                          <w:sz w:val="21"/>
                          <w:szCs w:val="21"/>
                        </w:rPr>
                        <w:t xml:space="preserve">B. bassiana </w:t>
                      </w:r>
                      <w:r w:rsidRPr="00531A69">
                        <w:rPr>
                          <w:rFonts w:ascii="Times New Roman" w:hAnsi="Times New Roman" w:cs="Times New Roman"/>
                          <w:sz w:val="21"/>
                          <w:szCs w:val="21"/>
                        </w:rPr>
                        <w:t>Concentration (1x10</w:t>
                      </w:r>
                      <w:r w:rsidRPr="00531A69">
                        <w:rPr>
                          <w:rFonts w:ascii="Times New Roman" w:hAnsi="Times New Roman" w:cs="Times New Roman"/>
                          <w:sz w:val="21"/>
                          <w:szCs w:val="21"/>
                          <w:vertAlign w:val="superscript"/>
                        </w:rPr>
                        <w:t>8</w:t>
                      </w:r>
                      <w:r w:rsidRPr="00531A69">
                        <w:rPr>
                          <w:rFonts w:ascii="Times New Roman" w:hAnsi="Times New Roman" w:cs="Times New Roman"/>
                          <w:sz w:val="21"/>
                          <w:szCs w:val="21"/>
                        </w:rPr>
                        <w:t xml:space="preserve"> Conidia/mL)</w:t>
                      </w:r>
                    </w:p>
                    <w:p w14:paraId="3A0B7642"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Malathion</w:t>
                      </w:r>
                    </w:p>
                    <w:p w14:paraId="64C48E7A" w14:textId="71CAF336"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Environmental Conditions (Temperature; 2</w:t>
                      </w:r>
                      <w:r w:rsidR="000D79A9" w:rsidRPr="00531A69">
                        <w:rPr>
                          <w:rFonts w:ascii="Times New Roman" w:hAnsi="Times New Roman" w:cs="Times New Roman"/>
                          <w:sz w:val="21"/>
                          <w:szCs w:val="21"/>
                        </w:rPr>
                        <w:t>5</w:t>
                      </w:r>
                      <w:r w:rsidRPr="00531A69">
                        <w:rPr>
                          <w:rFonts w:ascii="Times New Roman" w:hAnsi="Times New Roman" w:cs="Times New Roman"/>
                          <w:bCs/>
                          <w:sz w:val="21"/>
                          <w:szCs w:val="21"/>
                        </w:rPr>
                        <w:t xml:space="preserve">°C, and </w:t>
                      </w:r>
                      <w:r w:rsidR="009B2AFA" w:rsidRPr="00531A69">
                        <w:rPr>
                          <w:rFonts w:ascii="Times New Roman" w:hAnsi="Times New Roman" w:cs="Times New Roman"/>
                          <w:bCs/>
                          <w:sz w:val="21"/>
                          <w:szCs w:val="21"/>
                        </w:rPr>
                        <w:t xml:space="preserve">Relative </w:t>
                      </w:r>
                      <w:r w:rsidRPr="00531A69">
                        <w:rPr>
                          <w:rFonts w:ascii="Times New Roman" w:hAnsi="Times New Roman" w:cs="Times New Roman"/>
                          <w:bCs/>
                          <w:sz w:val="21"/>
                          <w:szCs w:val="21"/>
                        </w:rPr>
                        <w:t>Humidity; 80%)</w:t>
                      </w:r>
                    </w:p>
                    <w:p w14:paraId="639AC99E" w14:textId="77777777" w:rsidR="00152ADA" w:rsidRPr="00531A69" w:rsidRDefault="00152ADA" w:rsidP="00B30CCF">
                      <w:pPr>
                        <w:pStyle w:val="ListParagraph"/>
                        <w:numPr>
                          <w:ilvl w:val="0"/>
                          <w:numId w:val="23"/>
                        </w:numPr>
                        <w:spacing w:after="160" w:line="278" w:lineRule="auto"/>
                        <w:rPr>
                          <w:rFonts w:ascii="Times New Roman" w:hAnsi="Times New Roman" w:cs="Times New Roman"/>
                          <w:sz w:val="21"/>
                          <w:szCs w:val="21"/>
                        </w:rPr>
                      </w:pPr>
                      <w:r w:rsidRPr="00531A69">
                        <w:rPr>
                          <w:rFonts w:ascii="Times New Roman" w:hAnsi="Times New Roman" w:cs="Times New Roman"/>
                          <w:sz w:val="21"/>
                          <w:szCs w:val="21"/>
                        </w:rPr>
                        <w:t>Pest Life Stage (Nymph and Adult)</w:t>
                      </w:r>
                    </w:p>
                    <w:p w14:paraId="4435906F" w14:textId="77777777" w:rsidR="00152ADA" w:rsidRPr="00812AF2" w:rsidRDefault="00152ADA" w:rsidP="00B30CCF">
                      <w:pPr>
                        <w:pStyle w:val="ListParagraph"/>
                      </w:pPr>
                    </w:p>
                  </w:txbxContent>
                </v:textbox>
              </v:shape>
            </w:pict>
          </mc:Fallback>
        </mc:AlternateContent>
      </w:r>
    </w:p>
    <w:p w14:paraId="4CA42CC8" w14:textId="4877E03B" w:rsidR="00B30CCF" w:rsidRDefault="00691F42" w:rsidP="00B30CCF">
      <w:pPr>
        <w:pStyle w:val="ListParagraph"/>
        <w:spacing w:line="480" w:lineRule="auto"/>
        <w:ind w:right="720"/>
        <w:rPr>
          <w:rFonts w:ascii="Times New Roman" w:hAnsi="Times New Roman" w:cs="Times New Roman"/>
          <w:bCs/>
          <w:i/>
          <w:sz w:val="24"/>
          <w:szCs w:val="24"/>
        </w:rPr>
      </w:pPr>
      <w:r>
        <w:rPr>
          <w:noProof/>
        </w:rPr>
        <mc:AlternateContent>
          <mc:Choice Requires="wps">
            <w:drawing>
              <wp:anchor distT="0" distB="0" distL="114300" distR="114300" simplePos="0" relativeHeight="251783168" behindDoc="0" locked="0" layoutInCell="1" allowOverlap="1" wp14:anchorId="7E6EDC1C" wp14:editId="5F622C73">
                <wp:simplePos x="0" y="0"/>
                <wp:positionH relativeFrom="margin">
                  <wp:posOffset>3314700</wp:posOffset>
                </wp:positionH>
                <wp:positionV relativeFrom="paragraph">
                  <wp:posOffset>231140</wp:posOffset>
                </wp:positionV>
                <wp:extent cx="2351144" cy="1504950"/>
                <wp:effectExtent l="0" t="0" r="11430" b="19050"/>
                <wp:wrapNone/>
                <wp:docPr id="2141671155" name="Text Box 3"/>
                <wp:cNvGraphicFramePr/>
                <a:graphic xmlns:a="http://schemas.openxmlformats.org/drawingml/2006/main">
                  <a:graphicData uri="http://schemas.microsoft.com/office/word/2010/wordprocessingShape">
                    <wps:wsp>
                      <wps:cNvSpPr txBox="1"/>
                      <wps:spPr>
                        <a:xfrm>
                          <a:off x="0" y="0"/>
                          <a:ext cx="2351144" cy="150495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500FB4DF" w14:textId="77777777" w:rsidR="00152ADA" w:rsidRPr="009B2AFA" w:rsidRDefault="00152ADA" w:rsidP="00691F42">
                            <w:pPr>
                              <w:jc w:val="center"/>
                              <w:rPr>
                                <w:b/>
                                <w:bCs/>
                                <w:sz w:val="22"/>
                                <w:szCs w:val="22"/>
                              </w:rPr>
                            </w:pPr>
                            <w:r w:rsidRPr="009B2AFA">
                              <w:rPr>
                                <w:b/>
                                <w:bCs/>
                                <w:sz w:val="22"/>
                                <w:szCs w:val="22"/>
                              </w:rPr>
                              <w:t>Dependent Variable</w:t>
                            </w:r>
                          </w:p>
                          <w:p w14:paraId="059AA449"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Mortality Rate of Pest Species (%)</w:t>
                            </w:r>
                          </w:p>
                          <w:p w14:paraId="60CAD6B5" w14:textId="16DD4807" w:rsidR="00152ADA" w:rsidRPr="00D92DA0" w:rsidRDefault="00152ADA" w:rsidP="00D92DA0">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Lethal Time (LT</w:t>
                            </w:r>
                            <w:r w:rsidRPr="009B2AFA">
                              <w:rPr>
                                <w:rFonts w:ascii="Times New Roman" w:hAnsi="Times New Roman" w:cs="Times New Roman"/>
                                <w:vertAlign w:val="subscript"/>
                              </w:rPr>
                              <w:t>50</w:t>
                            </w:r>
                            <w:r w:rsidRPr="009B2AFA">
                              <w:rPr>
                                <w:rFonts w:ascii="Times New Roman" w:hAnsi="Times New Roman" w:cs="Times New Roman"/>
                              </w:rPr>
                              <w:t>)</w:t>
                            </w:r>
                          </w:p>
                          <w:p w14:paraId="609BBB7D"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Sporulation Rate (%)</w:t>
                            </w:r>
                          </w:p>
                          <w:p w14:paraId="51748D2A"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 xml:space="preserve">Variation in Mortality across Life Stages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EDC1C" id="_x0000_s1035" type="#_x0000_t202" style="position:absolute;left:0;text-align:left;margin-left:261pt;margin-top:18.2pt;width:185.15pt;height:118.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" fillcolor="white [3201]" strokecolor="white [3212]" strokeweight="1pt">
                <v:textbox>
                  <w:txbxContent>
                    <w:p w14:paraId="500FB4DF" w14:textId="77777777" w:rsidR="00152ADA" w:rsidRPr="009B2AFA" w:rsidRDefault="00152ADA" w:rsidP="00691F42">
                      <w:pPr>
                        <w:jc w:val="center"/>
                        <w:rPr>
                          <w:b/>
                          <w:bCs/>
                          <w:sz w:val="22"/>
                          <w:szCs w:val="22"/>
                        </w:rPr>
                      </w:pPr>
                      <w:r w:rsidRPr="009B2AFA">
                        <w:rPr>
                          <w:b/>
                          <w:bCs/>
                          <w:sz w:val="22"/>
                          <w:szCs w:val="22"/>
                        </w:rPr>
                        <w:t>Dependent Variable</w:t>
                      </w:r>
                    </w:p>
                    <w:p w14:paraId="059AA449"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Mortality Rate of Pest Species (%)</w:t>
                      </w:r>
                    </w:p>
                    <w:p w14:paraId="60CAD6B5" w14:textId="16DD4807" w:rsidR="00152ADA" w:rsidRPr="00D92DA0" w:rsidRDefault="00152ADA" w:rsidP="00D92DA0">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Lethal Time (LT</w:t>
                      </w:r>
                      <w:r w:rsidRPr="009B2AFA">
                        <w:rPr>
                          <w:rFonts w:ascii="Times New Roman" w:hAnsi="Times New Roman" w:cs="Times New Roman"/>
                          <w:vertAlign w:val="subscript"/>
                        </w:rPr>
                        <w:t>50</w:t>
                      </w:r>
                      <w:r w:rsidRPr="009B2AFA">
                        <w:rPr>
                          <w:rFonts w:ascii="Times New Roman" w:hAnsi="Times New Roman" w:cs="Times New Roman"/>
                        </w:rPr>
                        <w:t>)</w:t>
                      </w:r>
                    </w:p>
                    <w:p w14:paraId="609BBB7D"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Sporulation Rate (%)</w:t>
                      </w:r>
                    </w:p>
                    <w:p w14:paraId="51748D2A" w14:textId="77777777" w:rsidR="00152ADA" w:rsidRPr="009B2AFA" w:rsidRDefault="00152ADA" w:rsidP="00691F42">
                      <w:pPr>
                        <w:pStyle w:val="ListParagraph"/>
                        <w:numPr>
                          <w:ilvl w:val="0"/>
                          <w:numId w:val="23"/>
                        </w:numPr>
                        <w:spacing w:after="160" w:line="278" w:lineRule="auto"/>
                        <w:rPr>
                          <w:rFonts w:ascii="Times New Roman" w:hAnsi="Times New Roman" w:cs="Times New Roman"/>
                        </w:rPr>
                      </w:pPr>
                      <w:r w:rsidRPr="009B2AFA">
                        <w:rPr>
                          <w:rFonts w:ascii="Times New Roman" w:hAnsi="Times New Roman" w:cs="Times New Roman"/>
                        </w:rPr>
                        <w:t xml:space="preserve">Variation in Mortality across Life Stages </w:t>
                      </w:r>
                    </w:p>
                  </w:txbxContent>
                </v:textbox>
                <w10:wrap anchorx="margin"/>
              </v:shape>
            </w:pict>
          </mc:Fallback>
        </mc:AlternateContent>
      </w:r>
    </w:p>
    <w:p w14:paraId="0DAC483D" w14:textId="3C614F01" w:rsidR="00B30CCF" w:rsidRDefault="00B30CCF" w:rsidP="00B30CCF">
      <w:pPr>
        <w:pStyle w:val="ListParagraph"/>
        <w:spacing w:line="480" w:lineRule="auto"/>
        <w:ind w:right="720"/>
        <w:rPr>
          <w:rFonts w:ascii="Times New Roman" w:hAnsi="Times New Roman" w:cs="Times New Roman"/>
          <w:bCs/>
          <w:i/>
          <w:sz w:val="24"/>
          <w:szCs w:val="24"/>
        </w:rPr>
      </w:pPr>
    </w:p>
    <w:p w14:paraId="56175A20" w14:textId="0582F27A" w:rsidR="00B30CCF" w:rsidRDefault="00B30CCF" w:rsidP="00B30CCF">
      <w:pPr>
        <w:pStyle w:val="ListParagraph"/>
        <w:spacing w:line="480" w:lineRule="auto"/>
        <w:ind w:right="720"/>
        <w:rPr>
          <w:rFonts w:ascii="Times New Roman" w:hAnsi="Times New Roman" w:cs="Times New Roman"/>
          <w:bCs/>
          <w:i/>
          <w:sz w:val="24"/>
          <w:szCs w:val="24"/>
        </w:rPr>
      </w:pPr>
      <w:r>
        <w:rPr>
          <w:noProof/>
        </w:rPr>
        <mc:AlternateContent>
          <mc:Choice Requires="wps">
            <w:drawing>
              <wp:anchor distT="0" distB="0" distL="114300" distR="114300" simplePos="0" relativeHeight="251776000" behindDoc="0" locked="0" layoutInCell="1" allowOverlap="1" wp14:anchorId="6111E697" wp14:editId="5AF4C309">
                <wp:simplePos x="0" y="0"/>
                <wp:positionH relativeFrom="margin">
                  <wp:posOffset>2838450</wp:posOffset>
                </wp:positionH>
                <wp:positionV relativeFrom="paragraph">
                  <wp:posOffset>227330</wp:posOffset>
                </wp:positionV>
                <wp:extent cx="230521" cy="395605"/>
                <wp:effectExtent l="0" t="38100" r="36195" b="61595"/>
                <wp:wrapNone/>
                <wp:docPr id="1141352873" name="Arrow: Right 4"/>
                <wp:cNvGraphicFramePr/>
                <a:graphic xmlns:a="http://schemas.openxmlformats.org/drawingml/2006/main">
                  <a:graphicData uri="http://schemas.microsoft.com/office/word/2010/wordprocessingShape">
                    <wps:wsp>
                      <wps:cNvSpPr/>
                      <wps:spPr>
                        <a:xfrm>
                          <a:off x="0" y="0"/>
                          <a:ext cx="230521" cy="395605"/>
                        </a:xfrm>
                        <a:prstGeom prst="right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505B5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26" type="#_x0000_t13" style="position:absolute;margin-left:223.5pt;margin-top:17.9pt;width:18.15pt;height:31.15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" adj="10800" fillcolor="black [3200]" strokecolor="black [480]" strokeweight="1pt">
                <w10:wrap anchorx="margin"/>
              </v:shape>
            </w:pict>
          </mc:Fallback>
        </mc:AlternateContent>
      </w:r>
    </w:p>
    <w:p w14:paraId="72092464" w14:textId="75BD9826" w:rsidR="00B30CCF" w:rsidRDefault="00B30CCF" w:rsidP="00B30CCF">
      <w:pPr>
        <w:pStyle w:val="ListParagraph"/>
        <w:spacing w:line="480" w:lineRule="auto"/>
        <w:ind w:right="720"/>
        <w:rPr>
          <w:rFonts w:ascii="Times New Roman" w:hAnsi="Times New Roman" w:cs="Times New Roman"/>
          <w:bCs/>
          <w:i/>
          <w:sz w:val="24"/>
          <w:szCs w:val="24"/>
        </w:rPr>
      </w:pPr>
    </w:p>
    <w:p w14:paraId="3F5E2FC6" w14:textId="77777777" w:rsidR="00B30CCF" w:rsidRDefault="00B30CCF" w:rsidP="00B30CCF">
      <w:pPr>
        <w:pStyle w:val="ListParagraph"/>
        <w:spacing w:line="480" w:lineRule="auto"/>
        <w:ind w:right="720"/>
        <w:rPr>
          <w:rFonts w:ascii="Times New Roman" w:hAnsi="Times New Roman" w:cs="Times New Roman"/>
          <w:bCs/>
          <w:i/>
          <w:sz w:val="24"/>
          <w:szCs w:val="24"/>
        </w:rPr>
      </w:pPr>
    </w:p>
    <w:p w14:paraId="22B03E5F" w14:textId="2681F685" w:rsidR="00B30CCF" w:rsidRDefault="00B30CCF" w:rsidP="00B30CCF">
      <w:pPr>
        <w:pStyle w:val="ListParagraph"/>
        <w:spacing w:line="480" w:lineRule="auto"/>
        <w:ind w:right="720"/>
        <w:rPr>
          <w:rFonts w:ascii="Times New Roman" w:hAnsi="Times New Roman" w:cs="Times New Roman"/>
          <w:bCs/>
          <w:i/>
          <w:sz w:val="24"/>
          <w:szCs w:val="24"/>
        </w:rPr>
      </w:pPr>
    </w:p>
    <w:p w14:paraId="431F3156" w14:textId="67614015" w:rsidR="00B30CCF" w:rsidRPr="00691F42" w:rsidRDefault="00B30CCF" w:rsidP="00691F42">
      <w:pPr>
        <w:spacing w:line="480" w:lineRule="auto"/>
        <w:ind w:right="720"/>
        <w:rPr>
          <w:bCs/>
          <w:i/>
          <w:sz w:val="24"/>
          <w:szCs w:val="24"/>
        </w:rPr>
      </w:pPr>
    </w:p>
    <w:p w14:paraId="6D9F8D53" w14:textId="6DACDFB4" w:rsidR="00872F5B" w:rsidRPr="00517DDF" w:rsidRDefault="00B30CCF" w:rsidP="00517DDF">
      <w:pPr>
        <w:spacing w:line="480" w:lineRule="auto"/>
        <w:ind w:left="720" w:right="720" w:firstLine="720"/>
        <w:jc w:val="both"/>
        <w:rPr>
          <w:sz w:val="24"/>
          <w:szCs w:val="24"/>
        </w:rPr>
      </w:pPr>
      <w:r w:rsidRPr="00A213E0">
        <w:rPr>
          <w:bCs/>
          <w:sz w:val="24"/>
          <w:szCs w:val="24"/>
        </w:rPr>
        <w:t xml:space="preserve">Figure 1 presents the study’s IV-DV model conceptual framework The independent variables include the pest species (aphids and mealybugs), exposure duration (1 to 7 days), </w:t>
      </w:r>
      <w:r w:rsidRPr="00A213E0">
        <w:rPr>
          <w:bCs/>
          <w:i/>
          <w:iCs/>
          <w:sz w:val="24"/>
          <w:szCs w:val="24"/>
        </w:rPr>
        <w:t>B. bassiana</w:t>
      </w:r>
      <w:r w:rsidRPr="00A213E0">
        <w:rPr>
          <w:bCs/>
          <w:sz w:val="24"/>
          <w:szCs w:val="24"/>
        </w:rPr>
        <w:t xml:space="preserve"> concentration (1x10</w:t>
      </w:r>
      <w:r w:rsidRPr="00A213E0">
        <w:rPr>
          <w:bCs/>
          <w:sz w:val="24"/>
          <w:szCs w:val="24"/>
          <w:vertAlign w:val="superscript"/>
        </w:rPr>
        <w:t>8</w:t>
      </w:r>
      <w:r w:rsidRPr="00A213E0">
        <w:rPr>
          <w:bCs/>
          <w:sz w:val="24"/>
          <w:szCs w:val="24"/>
        </w:rPr>
        <w:t xml:space="preserve"> conidia/ml), Chemical pesticide (Malathion), environmental conditions (temperature at 2</w:t>
      </w:r>
      <w:r w:rsidR="000D79A9">
        <w:rPr>
          <w:bCs/>
          <w:sz w:val="24"/>
          <w:szCs w:val="24"/>
        </w:rPr>
        <w:t>5</w:t>
      </w:r>
      <w:r w:rsidRPr="00A213E0">
        <w:rPr>
          <w:bCs/>
          <w:sz w:val="24"/>
          <w:szCs w:val="24"/>
        </w:rPr>
        <w:t xml:space="preserve">°C and humidity 80%), and pest life stage (nymph and adult). These variables influence the dependent outcomes, </w:t>
      </w:r>
      <w:r w:rsidR="00A13820">
        <w:rPr>
          <w:bCs/>
          <w:sz w:val="24"/>
          <w:szCs w:val="24"/>
        </w:rPr>
        <w:t>it</w:t>
      </w:r>
      <w:r w:rsidRPr="00A213E0">
        <w:rPr>
          <w:bCs/>
          <w:sz w:val="24"/>
          <w:szCs w:val="24"/>
        </w:rPr>
        <w:t xml:space="preserve"> </w:t>
      </w:r>
      <w:r w:rsidR="00A13820" w:rsidRPr="00A213E0">
        <w:rPr>
          <w:bCs/>
          <w:sz w:val="24"/>
          <w:szCs w:val="24"/>
        </w:rPr>
        <w:t>includes</w:t>
      </w:r>
      <w:r w:rsidRPr="00A213E0">
        <w:rPr>
          <w:bCs/>
          <w:sz w:val="24"/>
          <w:szCs w:val="24"/>
        </w:rPr>
        <w:t xml:space="preserve"> pest mortality rate, lethal time (LT</w:t>
      </w:r>
      <w:r w:rsidRPr="00152ADA">
        <w:rPr>
          <w:bCs/>
          <w:sz w:val="24"/>
          <w:szCs w:val="24"/>
          <w:vertAlign w:val="subscript"/>
        </w:rPr>
        <w:t>50</w:t>
      </w:r>
      <w:r w:rsidRPr="00A213E0">
        <w:rPr>
          <w:bCs/>
          <w:sz w:val="24"/>
          <w:szCs w:val="24"/>
        </w:rPr>
        <w:t>), sporulation rate, and variation in mortality across life stages</w:t>
      </w:r>
      <w:r w:rsidR="00990851" w:rsidRPr="00990851">
        <w:rPr>
          <w:sz w:val="24"/>
          <w:szCs w:val="24"/>
        </w:rPr>
        <w:t>.</w:t>
      </w:r>
      <w:r w:rsidR="00691F42">
        <w:rPr>
          <w:b/>
          <w:sz w:val="24"/>
          <w:szCs w:val="24"/>
        </w:rPr>
        <w:br/>
      </w:r>
      <w:r w:rsidR="00872F5B" w:rsidRPr="00872F5B">
        <w:rPr>
          <w:b/>
          <w:sz w:val="24"/>
          <w:szCs w:val="24"/>
        </w:rPr>
        <w:t>Definition of Terms</w:t>
      </w:r>
    </w:p>
    <w:p w14:paraId="3C0EF8C1" w14:textId="5C2FDEC4" w:rsidR="00872F5B" w:rsidRDefault="00691F42" w:rsidP="00872F5B">
      <w:pPr>
        <w:spacing w:line="480" w:lineRule="auto"/>
        <w:ind w:left="720" w:right="720" w:firstLine="720"/>
        <w:jc w:val="both"/>
        <w:rPr>
          <w:sz w:val="24"/>
          <w:szCs w:val="24"/>
        </w:rPr>
      </w:pPr>
      <w:r w:rsidRPr="00F47621">
        <w:rPr>
          <w:bCs/>
          <w:sz w:val="24"/>
          <w:szCs w:val="24"/>
        </w:rPr>
        <w:t>The following terminologies are defined for a clearer understanding of the words used in the study</w:t>
      </w:r>
      <w:r w:rsidR="00872F5B" w:rsidRPr="00872F5B">
        <w:rPr>
          <w:sz w:val="24"/>
          <w:szCs w:val="24"/>
        </w:rPr>
        <w:t>:</w:t>
      </w:r>
    </w:p>
    <w:p w14:paraId="43011FD5" w14:textId="1487F00C" w:rsidR="00872F5B" w:rsidRPr="0090517A" w:rsidRDefault="00691F42" w:rsidP="00872F5B">
      <w:pPr>
        <w:spacing w:line="480" w:lineRule="auto"/>
        <w:ind w:left="720" w:right="720" w:firstLine="720"/>
        <w:jc w:val="both"/>
        <w:rPr>
          <w:sz w:val="24"/>
          <w:szCs w:val="24"/>
        </w:rPr>
      </w:pPr>
      <w:r w:rsidRPr="00F47621">
        <w:rPr>
          <w:b/>
          <w:sz w:val="24"/>
          <w:szCs w:val="24"/>
        </w:rPr>
        <w:t>A</w:t>
      </w:r>
      <w:r w:rsidR="00990D37">
        <w:rPr>
          <w:b/>
          <w:sz w:val="24"/>
          <w:szCs w:val="24"/>
        </w:rPr>
        <w:t>phids</w:t>
      </w:r>
      <w:r w:rsidR="0090517A">
        <w:rPr>
          <w:b/>
          <w:sz w:val="24"/>
          <w:szCs w:val="24"/>
        </w:rPr>
        <w:t xml:space="preserve"> (</w:t>
      </w:r>
      <w:r w:rsidR="0090517A">
        <w:rPr>
          <w:b/>
          <w:i/>
          <w:iCs/>
          <w:sz w:val="24"/>
          <w:szCs w:val="24"/>
        </w:rPr>
        <w:t>Aphis gossypii</w:t>
      </w:r>
      <w:r w:rsidR="0090517A">
        <w:rPr>
          <w:b/>
          <w:sz w:val="24"/>
          <w:szCs w:val="24"/>
        </w:rPr>
        <w:t>)</w:t>
      </w:r>
      <w:r w:rsidRPr="00F47621">
        <w:rPr>
          <w:bCs/>
          <w:sz w:val="24"/>
          <w:szCs w:val="24"/>
        </w:rPr>
        <w:t>.</w:t>
      </w:r>
      <w:r w:rsidR="006B7139">
        <w:rPr>
          <w:bCs/>
          <w:sz w:val="24"/>
          <w:szCs w:val="24"/>
        </w:rPr>
        <w:t xml:space="preserve"> </w:t>
      </w:r>
      <w:r w:rsidR="004D6616">
        <w:rPr>
          <w:bCs/>
          <w:sz w:val="24"/>
          <w:szCs w:val="24"/>
        </w:rPr>
        <w:t>In thi</w:t>
      </w:r>
      <w:r w:rsidR="0059004B">
        <w:rPr>
          <w:bCs/>
          <w:sz w:val="24"/>
          <w:szCs w:val="24"/>
        </w:rPr>
        <w:t>s</w:t>
      </w:r>
      <w:r w:rsidR="004D6616">
        <w:rPr>
          <w:bCs/>
          <w:sz w:val="24"/>
          <w:szCs w:val="24"/>
        </w:rPr>
        <w:t xml:space="preserve"> study, </w:t>
      </w:r>
      <w:r w:rsidR="0090517A">
        <w:rPr>
          <w:bCs/>
          <w:sz w:val="24"/>
          <w:szCs w:val="24"/>
        </w:rPr>
        <w:t>it is</w:t>
      </w:r>
      <w:r w:rsidR="004D6616">
        <w:rPr>
          <w:bCs/>
          <w:sz w:val="24"/>
          <w:szCs w:val="24"/>
        </w:rPr>
        <w:t xml:space="preserve"> used as a subject</w:t>
      </w:r>
      <w:r w:rsidR="0059004B">
        <w:rPr>
          <w:bCs/>
          <w:sz w:val="24"/>
          <w:szCs w:val="24"/>
        </w:rPr>
        <w:t xml:space="preserve"> to </w:t>
      </w:r>
      <w:r w:rsidR="0090517A">
        <w:rPr>
          <w:bCs/>
          <w:sz w:val="24"/>
          <w:szCs w:val="24"/>
        </w:rPr>
        <w:t xml:space="preserve">assess </w:t>
      </w:r>
      <w:r w:rsidR="0059004B">
        <w:rPr>
          <w:bCs/>
          <w:sz w:val="24"/>
          <w:szCs w:val="24"/>
        </w:rPr>
        <w:t xml:space="preserve">the efficacy of </w:t>
      </w:r>
      <w:r w:rsidR="0059004B">
        <w:rPr>
          <w:bCs/>
          <w:i/>
          <w:iCs/>
          <w:sz w:val="24"/>
          <w:szCs w:val="24"/>
        </w:rPr>
        <w:t xml:space="preserve">Beauveria </w:t>
      </w:r>
      <w:r w:rsidR="0090517A">
        <w:rPr>
          <w:bCs/>
          <w:i/>
          <w:iCs/>
          <w:sz w:val="24"/>
          <w:szCs w:val="24"/>
        </w:rPr>
        <w:t xml:space="preserve">bassiana </w:t>
      </w:r>
      <w:r w:rsidR="0090517A">
        <w:rPr>
          <w:bCs/>
          <w:sz w:val="24"/>
          <w:szCs w:val="24"/>
        </w:rPr>
        <w:t>and Malathion after the application of certain concentration.</w:t>
      </w:r>
    </w:p>
    <w:p w14:paraId="3DD72593" w14:textId="643F8D4E" w:rsidR="006B7139" w:rsidRPr="004D6616" w:rsidRDefault="00990D37" w:rsidP="00872F5B">
      <w:pPr>
        <w:spacing w:line="480" w:lineRule="auto"/>
        <w:ind w:left="720" w:right="720" w:firstLine="720"/>
        <w:jc w:val="both"/>
        <w:rPr>
          <w:b/>
          <w:bCs/>
          <w:sz w:val="24"/>
          <w:szCs w:val="24"/>
        </w:rPr>
      </w:pPr>
      <w:r w:rsidRPr="00990D37">
        <w:rPr>
          <w:b/>
          <w:i/>
          <w:iCs/>
          <w:sz w:val="24"/>
          <w:szCs w:val="24"/>
        </w:rPr>
        <w:t>Beauveria bassiana</w:t>
      </w:r>
      <w:r w:rsidR="00691F42" w:rsidRPr="003B44FA">
        <w:rPr>
          <w:bCs/>
          <w:sz w:val="24"/>
          <w:szCs w:val="24"/>
        </w:rPr>
        <w:t>.</w:t>
      </w:r>
      <w:r w:rsidR="00691F42" w:rsidRPr="00F47621">
        <w:rPr>
          <w:bCs/>
          <w:sz w:val="24"/>
          <w:szCs w:val="24"/>
        </w:rPr>
        <w:t xml:space="preserve"> </w:t>
      </w:r>
      <w:r w:rsidR="0059004B">
        <w:rPr>
          <w:bCs/>
          <w:sz w:val="24"/>
          <w:szCs w:val="24"/>
        </w:rPr>
        <w:t>Is a type of entomopathogenic fungi that the research will used as a treatment against aphids and mealybugs.</w:t>
      </w:r>
    </w:p>
    <w:p w14:paraId="239A307E" w14:textId="47EC97C7" w:rsidR="00872F5B" w:rsidRDefault="00990D37" w:rsidP="00872F5B">
      <w:pPr>
        <w:spacing w:line="480" w:lineRule="auto"/>
        <w:ind w:left="720" w:right="720" w:firstLine="720"/>
        <w:jc w:val="both"/>
        <w:rPr>
          <w:i/>
          <w:iCs/>
          <w:sz w:val="24"/>
          <w:szCs w:val="24"/>
        </w:rPr>
      </w:pPr>
      <w:r>
        <w:rPr>
          <w:b/>
          <w:bCs/>
          <w:sz w:val="24"/>
          <w:szCs w:val="24"/>
        </w:rPr>
        <w:t>Entomopathogenic Fungi</w:t>
      </w:r>
      <w:r w:rsidR="00691F42" w:rsidRPr="00F47621">
        <w:rPr>
          <w:b/>
          <w:bCs/>
          <w:sz w:val="24"/>
          <w:szCs w:val="24"/>
        </w:rPr>
        <w:t>.</w:t>
      </w:r>
      <w:r w:rsidR="00691F42" w:rsidRPr="00F47621">
        <w:rPr>
          <w:sz w:val="24"/>
          <w:szCs w:val="24"/>
        </w:rPr>
        <w:t xml:space="preserve"> </w:t>
      </w:r>
      <w:r w:rsidR="0059004B">
        <w:rPr>
          <w:sz w:val="24"/>
          <w:szCs w:val="24"/>
        </w:rPr>
        <w:t xml:space="preserve">Refers to a process where </w:t>
      </w:r>
      <w:r w:rsidR="0059004B">
        <w:rPr>
          <w:i/>
          <w:iCs/>
          <w:sz w:val="24"/>
          <w:szCs w:val="24"/>
        </w:rPr>
        <w:t>Beauveria bassiana</w:t>
      </w:r>
      <w:r w:rsidR="0059004B">
        <w:rPr>
          <w:sz w:val="24"/>
          <w:szCs w:val="24"/>
        </w:rPr>
        <w:t xml:space="preserve"> is capable of infecting and killing aphids and mealybugs.</w:t>
      </w:r>
    </w:p>
    <w:p w14:paraId="2DCFB3FA" w14:textId="1F63FD46" w:rsidR="00990D37" w:rsidRPr="0090517A" w:rsidRDefault="00990D37" w:rsidP="00872F5B">
      <w:pPr>
        <w:spacing w:line="480" w:lineRule="auto"/>
        <w:ind w:left="720" w:right="720" w:firstLine="720"/>
        <w:jc w:val="both"/>
        <w:rPr>
          <w:sz w:val="24"/>
          <w:szCs w:val="24"/>
        </w:rPr>
      </w:pPr>
      <w:r>
        <w:rPr>
          <w:b/>
          <w:bCs/>
          <w:sz w:val="24"/>
          <w:szCs w:val="24"/>
        </w:rPr>
        <w:t>Conidia.</w:t>
      </w:r>
      <w:r w:rsidR="0059004B">
        <w:rPr>
          <w:b/>
          <w:bCs/>
          <w:sz w:val="24"/>
          <w:szCs w:val="24"/>
        </w:rPr>
        <w:t xml:space="preserve"> </w:t>
      </w:r>
      <w:r w:rsidR="0090517A">
        <w:rPr>
          <w:sz w:val="24"/>
          <w:szCs w:val="24"/>
        </w:rPr>
        <w:t xml:space="preserve">Refers to a spore of </w:t>
      </w:r>
      <w:r w:rsidR="0090517A">
        <w:rPr>
          <w:i/>
          <w:iCs/>
          <w:sz w:val="24"/>
          <w:szCs w:val="24"/>
        </w:rPr>
        <w:t xml:space="preserve">Beauveria bassiana </w:t>
      </w:r>
      <w:r w:rsidR="0090517A">
        <w:rPr>
          <w:sz w:val="24"/>
          <w:szCs w:val="24"/>
        </w:rPr>
        <w:t xml:space="preserve">which will be used and measured to achieve </w:t>
      </w:r>
      <w:r w:rsidR="00531A69">
        <w:rPr>
          <w:sz w:val="24"/>
          <w:szCs w:val="24"/>
        </w:rPr>
        <w:t xml:space="preserve">a </w:t>
      </w:r>
      <w:r w:rsidR="0090517A">
        <w:rPr>
          <w:sz w:val="24"/>
          <w:szCs w:val="24"/>
        </w:rPr>
        <w:t>concentration that will serve a</w:t>
      </w:r>
      <w:r w:rsidR="00531A69">
        <w:rPr>
          <w:sz w:val="24"/>
          <w:szCs w:val="24"/>
        </w:rPr>
        <w:t>n</w:t>
      </w:r>
      <w:r w:rsidR="0090517A">
        <w:rPr>
          <w:sz w:val="24"/>
          <w:szCs w:val="24"/>
        </w:rPr>
        <w:t xml:space="preserve"> infectious unit to test the efficacy of fungi in mortality and sporulation to aphids and mealybugs across insect stages (Adult, Nymph).</w:t>
      </w:r>
    </w:p>
    <w:p w14:paraId="6D43059F" w14:textId="47227FA5" w:rsidR="00872F5B" w:rsidRPr="004D6616" w:rsidRDefault="00990D37" w:rsidP="00872F5B">
      <w:pPr>
        <w:spacing w:line="480" w:lineRule="auto"/>
        <w:ind w:left="720" w:right="720" w:firstLine="720"/>
        <w:jc w:val="both"/>
        <w:rPr>
          <w:sz w:val="24"/>
          <w:szCs w:val="24"/>
        </w:rPr>
      </w:pPr>
      <w:r>
        <w:rPr>
          <w:b/>
          <w:bCs/>
          <w:sz w:val="24"/>
          <w:szCs w:val="24"/>
        </w:rPr>
        <w:lastRenderedPageBreak/>
        <w:t>GHA Strain</w:t>
      </w:r>
      <w:r w:rsidR="00691F42" w:rsidRPr="00F47621">
        <w:rPr>
          <w:b/>
          <w:bCs/>
          <w:sz w:val="24"/>
          <w:szCs w:val="24"/>
        </w:rPr>
        <w:t xml:space="preserve">. </w:t>
      </w:r>
      <w:r w:rsidR="004D6616">
        <w:rPr>
          <w:sz w:val="24"/>
          <w:szCs w:val="24"/>
        </w:rPr>
        <w:t xml:space="preserve">The type of strain of </w:t>
      </w:r>
      <w:r w:rsidR="004D6616">
        <w:rPr>
          <w:i/>
          <w:iCs/>
          <w:sz w:val="24"/>
          <w:szCs w:val="24"/>
        </w:rPr>
        <w:t>Beauveria bassiana</w:t>
      </w:r>
      <w:r w:rsidR="00531A69">
        <w:rPr>
          <w:i/>
          <w:iCs/>
          <w:sz w:val="24"/>
          <w:szCs w:val="24"/>
        </w:rPr>
        <w:t xml:space="preserve">. </w:t>
      </w:r>
      <w:r w:rsidR="00531A69">
        <w:rPr>
          <w:sz w:val="24"/>
          <w:szCs w:val="24"/>
        </w:rPr>
        <w:t>I</w:t>
      </w:r>
      <w:r w:rsidR="00365838">
        <w:rPr>
          <w:sz w:val="24"/>
          <w:szCs w:val="24"/>
        </w:rPr>
        <w:t>t was chosen because it is</w:t>
      </w:r>
      <w:r w:rsidR="004D6616">
        <w:rPr>
          <w:sz w:val="24"/>
          <w:szCs w:val="24"/>
        </w:rPr>
        <w:t xml:space="preserve"> commercially</w:t>
      </w:r>
      <w:r w:rsidR="00365838">
        <w:rPr>
          <w:sz w:val="24"/>
          <w:szCs w:val="24"/>
        </w:rPr>
        <w:t xml:space="preserve"> </w:t>
      </w:r>
      <w:r w:rsidR="00531A69">
        <w:rPr>
          <w:sz w:val="24"/>
          <w:szCs w:val="24"/>
        </w:rPr>
        <w:t xml:space="preserve">available and </w:t>
      </w:r>
      <w:r w:rsidR="00365838">
        <w:rPr>
          <w:sz w:val="24"/>
          <w:szCs w:val="24"/>
        </w:rPr>
        <w:t>commonly</w:t>
      </w:r>
      <w:r w:rsidR="004D6616">
        <w:rPr>
          <w:sz w:val="24"/>
          <w:szCs w:val="24"/>
        </w:rPr>
        <w:t xml:space="preserve"> </w:t>
      </w:r>
      <w:r w:rsidR="00531A69">
        <w:rPr>
          <w:sz w:val="24"/>
          <w:szCs w:val="24"/>
        </w:rPr>
        <w:t>known to produce a</w:t>
      </w:r>
      <w:r w:rsidR="00365838">
        <w:rPr>
          <w:sz w:val="24"/>
          <w:szCs w:val="24"/>
        </w:rPr>
        <w:t xml:space="preserve"> broad-spectrum </w:t>
      </w:r>
      <w:r w:rsidR="00872EFB">
        <w:rPr>
          <w:sz w:val="24"/>
          <w:szCs w:val="24"/>
        </w:rPr>
        <w:t>effectivity for bioinsecticide.</w:t>
      </w:r>
    </w:p>
    <w:p w14:paraId="041D0EF2" w14:textId="5A30FF11" w:rsidR="00691F42" w:rsidRPr="00990D37" w:rsidRDefault="00990D37" w:rsidP="00872F5B">
      <w:pPr>
        <w:spacing w:line="480" w:lineRule="auto"/>
        <w:ind w:left="720" w:right="720" w:firstLine="720"/>
        <w:jc w:val="both"/>
        <w:rPr>
          <w:i/>
          <w:iCs/>
          <w:sz w:val="24"/>
          <w:szCs w:val="24"/>
        </w:rPr>
      </w:pPr>
      <w:r>
        <w:rPr>
          <w:b/>
          <w:bCs/>
          <w:sz w:val="24"/>
          <w:szCs w:val="24"/>
        </w:rPr>
        <w:t>Malathion</w:t>
      </w:r>
      <w:r w:rsidR="00691F42" w:rsidRPr="00F47621">
        <w:rPr>
          <w:b/>
          <w:bCs/>
          <w:sz w:val="24"/>
          <w:szCs w:val="24"/>
        </w:rPr>
        <w:t xml:space="preserve">. </w:t>
      </w:r>
      <w:r w:rsidR="00365838">
        <w:rPr>
          <w:sz w:val="24"/>
          <w:szCs w:val="24"/>
        </w:rPr>
        <w:t>A type of chemical pesticide that is used as positive control in the study due to its</w:t>
      </w:r>
      <w:r w:rsidR="00C84B48">
        <w:rPr>
          <w:sz w:val="24"/>
          <w:szCs w:val="24"/>
        </w:rPr>
        <w:t xml:space="preserve"> </w:t>
      </w:r>
      <w:r w:rsidR="00365838">
        <w:rPr>
          <w:sz w:val="24"/>
          <w:szCs w:val="24"/>
        </w:rPr>
        <w:t>high effectiveness on controlling agricultural pests specifically aphids and mealybug</w:t>
      </w:r>
      <w:r w:rsidR="00C84B48">
        <w:rPr>
          <w:sz w:val="24"/>
          <w:szCs w:val="24"/>
        </w:rPr>
        <w:t>s</w:t>
      </w:r>
      <w:r w:rsidR="00365838">
        <w:rPr>
          <w:sz w:val="24"/>
          <w:szCs w:val="24"/>
        </w:rPr>
        <w:t>.</w:t>
      </w:r>
    </w:p>
    <w:p w14:paraId="75CFFB45" w14:textId="34EE5925" w:rsidR="00691F42" w:rsidRPr="0059004B" w:rsidRDefault="00990D37" w:rsidP="00872F5B">
      <w:pPr>
        <w:spacing w:line="480" w:lineRule="auto"/>
        <w:ind w:left="720" w:right="720" w:firstLine="720"/>
        <w:jc w:val="both"/>
        <w:rPr>
          <w:sz w:val="24"/>
          <w:szCs w:val="24"/>
        </w:rPr>
      </w:pPr>
      <w:r>
        <w:rPr>
          <w:b/>
          <w:bCs/>
          <w:sz w:val="24"/>
          <w:szCs w:val="24"/>
        </w:rPr>
        <w:t>Mealybugs</w:t>
      </w:r>
      <w:r w:rsidR="0090517A">
        <w:rPr>
          <w:b/>
          <w:bCs/>
          <w:sz w:val="24"/>
          <w:szCs w:val="24"/>
        </w:rPr>
        <w:t xml:space="preserve"> (</w:t>
      </w:r>
      <w:r w:rsidR="0090517A">
        <w:rPr>
          <w:b/>
          <w:bCs/>
          <w:i/>
          <w:iCs/>
          <w:sz w:val="24"/>
          <w:szCs w:val="24"/>
        </w:rPr>
        <w:t>Paracoccus marginatus</w:t>
      </w:r>
      <w:r w:rsidR="0090517A">
        <w:rPr>
          <w:b/>
          <w:bCs/>
          <w:sz w:val="24"/>
          <w:szCs w:val="24"/>
        </w:rPr>
        <w:t>)</w:t>
      </w:r>
      <w:r w:rsidR="00691F42" w:rsidRPr="00F47621">
        <w:rPr>
          <w:b/>
          <w:bCs/>
          <w:sz w:val="24"/>
          <w:szCs w:val="24"/>
        </w:rPr>
        <w:t>.</w:t>
      </w:r>
      <w:r w:rsidR="00691F42" w:rsidRPr="00F47621">
        <w:rPr>
          <w:sz w:val="24"/>
          <w:szCs w:val="24"/>
        </w:rPr>
        <w:t xml:space="preserve"> </w:t>
      </w:r>
      <w:r w:rsidR="0059004B">
        <w:rPr>
          <w:sz w:val="24"/>
          <w:szCs w:val="24"/>
        </w:rPr>
        <w:t>Is a subject that the research will use as a target organism towards to the effectiv</w:t>
      </w:r>
      <w:r w:rsidR="00531A69">
        <w:rPr>
          <w:sz w:val="24"/>
          <w:szCs w:val="24"/>
        </w:rPr>
        <w:t>eness</w:t>
      </w:r>
      <w:r w:rsidR="0059004B">
        <w:rPr>
          <w:sz w:val="24"/>
          <w:szCs w:val="24"/>
        </w:rPr>
        <w:t xml:space="preserve"> of </w:t>
      </w:r>
      <w:r w:rsidR="0059004B">
        <w:rPr>
          <w:i/>
          <w:iCs/>
          <w:sz w:val="24"/>
          <w:szCs w:val="24"/>
        </w:rPr>
        <w:t>Beauveria bassiana</w:t>
      </w:r>
      <w:r w:rsidR="0059004B">
        <w:rPr>
          <w:sz w:val="24"/>
          <w:szCs w:val="24"/>
        </w:rPr>
        <w:t xml:space="preserve"> as compared to Malathion.</w:t>
      </w:r>
    </w:p>
    <w:p w14:paraId="5B96A134" w14:textId="2F52AE6E" w:rsidR="00691F42" w:rsidRPr="0059004B" w:rsidRDefault="00990D37" w:rsidP="00872F5B">
      <w:pPr>
        <w:spacing w:line="480" w:lineRule="auto"/>
        <w:ind w:left="720" w:right="720" w:firstLine="720"/>
        <w:jc w:val="both"/>
        <w:rPr>
          <w:sz w:val="24"/>
          <w:szCs w:val="24"/>
        </w:rPr>
      </w:pPr>
      <w:r>
        <w:rPr>
          <w:b/>
          <w:bCs/>
          <w:sz w:val="24"/>
          <w:szCs w:val="24"/>
        </w:rPr>
        <w:t>Mortality</w:t>
      </w:r>
      <w:r w:rsidR="00691F42" w:rsidRPr="00F47621">
        <w:rPr>
          <w:b/>
          <w:bCs/>
          <w:sz w:val="24"/>
          <w:szCs w:val="24"/>
        </w:rPr>
        <w:t>.</w:t>
      </w:r>
      <w:r w:rsidR="00691F42" w:rsidRPr="00F47621">
        <w:rPr>
          <w:sz w:val="24"/>
          <w:szCs w:val="24"/>
        </w:rPr>
        <w:t xml:space="preserve"> </w:t>
      </w:r>
      <w:r w:rsidR="0059004B">
        <w:rPr>
          <w:sz w:val="24"/>
          <w:szCs w:val="24"/>
        </w:rPr>
        <w:t xml:space="preserve">A rate or portion of pests that die after being exposed to treatment which used to determine the efficacy of </w:t>
      </w:r>
      <w:r w:rsidR="0059004B">
        <w:rPr>
          <w:i/>
          <w:iCs/>
          <w:sz w:val="24"/>
          <w:szCs w:val="24"/>
        </w:rPr>
        <w:t xml:space="preserve">Beauveria bassiana </w:t>
      </w:r>
      <w:r w:rsidR="0059004B">
        <w:rPr>
          <w:sz w:val="24"/>
          <w:szCs w:val="24"/>
        </w:rPr>
        <w:t>and Malathion.</w:t>
      </w:r>
    </w:p>
    <w:p w14:paraId="3467F06F" w14:textId="79277710" w:rsidR="00691F42" w:rsidRDefault="00990D37" w:rsidP="00872F5B">
      <w:pPr>
        <w:spacing w:line="480" w:lineRule="auto"/>
        <w:ind w:left="720" w:right="720" w:firstLine="720"/>
        <w:jc w:val="both"/>
        <w:rPr>
          <w:sz w:val="24"/>
          <w:szCs w:val="24"/>
        </w:rPr>
      </w:pPr>
      <w:r>
        <w:rPr>
          <w:b/>
          <w:bCs/>
          <w:sz w:val="24"/>
          <w:szCs w:val="24"/>
        </w:rPr>
        <w:t>Sporulation</w:t>
      </w:r>
      <w:r w:rsidR="00691F42" w:rsidRPr="00F47621">
        <w:rPr>
          <w:b/>
          <w:bCs/>
          <w:sz w:val="24"/>
          <w:szCs w:val="24"/>
        </w:rPr>
        <w:t>.</w:t>
      </w:r>
      <w:r w:rsidR="00691F42" w:rsidRPr="00F47621">
        <w:rPr>
          <w:sz w:val="24"/>
          <w:szCs w:val="24"/>
        </w:rPr>
        <w:t xml:space="preserve"> </w:t>
      </w:r>
      <w:r w:rsidR="0059004B">
        <w:rPr>
          <w:sz w:val="24"/>
          <w:szCs w:val="24"/>
        </w:rPr>
        <w:t xml:space="preserve">Refers to the process of </w:t>
      </w:r>
      <w:r w:rsidR="0059004B">
        <w:rPr>
          <w:i/>
          <w:iCs/>
          <w:sz w:val="24"/>
          <w:szCs w:val="24"/>
        </w:rPr>
        <w:t xml:space="preserve">Beauveria bassiana </w:t>
      </w:r>
      <w:r w:rsidR="0059004B">
        <w:rPr>
          <w:sz w:val="24"/>
          <w:szCs w:val="24"/>
        </w:rPr>
        <w:t xml:space="preserve">measurement for the ability of </w:t>
      </w:r>
      <w:r w:rsidR="00531A69">
        <w:rPr>
          <w:sz w:val="24"/>
          <w:szCs w:val="24"/>
        </w:rPr>
        <w:t xml:space="preserve">the </w:t>
      </w:r>
      <w:r w:rsidR="0059004B">
        <w:rPr>
          <w:sz w:val="24"/>
          <w:szCs w:val="24"/>
        </w:rPr>
        <w:t>fungus to reproduce and continue its infection cy</w:t>
      </w:r>
      <w:r w:rsidR="00531A69">
        <w:rPr>
          <w:sz w:val="24"/>
          <w:szCs w:val="24"/>
        </w:rPr>
        <w:t>cle.</w:t>
      </w:r>
    </w:p>
    <w:p w14:paraId="7B8C1F2A" w14:textId="77777777" w:rsidR="0059004B" w:rsidRPr="0059004B" w:rsidRDefault="0059004B" w:rsidP="0059004B">
      <w:pPr>
        <w:spacing w:line="480" w:lineRule="auto"/>
        <w:ind w:right="720"/>
        <w:jc w:val="both"/>
        <w:rPr>
          <w:sz w:val="24"/>
          <w:szCs w:val="24"/>
        </w:rPr>
      </w:pPr>
    </w:p>
    <w:p w14:paraId="459F01FA" w14:textId="77777777" w:rsidR="0097407E" w:rsidRPr="00990D37" w:rsidRDefault="0097407E" w:rsidP="00872F5B">
      <w:pPr>
        <w:spacing w:line="480" w:lineRule="auto"/>
        <w:ind w:left="720" w:right="720" w:firstLine="720"/>
        <w:jc w:val="both"/>
        <w:rPr>
          <w:i/>
          <w:iCs/>
          <w:sz w:val="24"/>
          <w:szCs w:val="24"/>
        </w:rPr>
      </w:pPr>
    </w:p>
    <w:p w14:paraId="26BDFD3E" w14:textId="77777777" w:rsidR="006B7139" w:rsidRDefault="006B7139" w:rsidP="006B7139">
      <w:pPr>
        <w:spacing w:line="480" w:lineRule="auto"/>
        <w:ind w:left="720" w:right="720" w:firstLine="720"/>
        <w:jc w:val="both"/>
        <w:rPr>
          <w:sz w:val="24"/>
          <w:szCs w:val="24"/>
        </w:rPr>
      </w:pPr>
    </w:p>
    <w:p w14:paraId="29A4064D" w14:textId="77777777" w:rsidR="006B7139" w:rsidRDefault="006B7139" w:rsidP="006B7139">
      <w:pPr>
        <w:spacing w:line="480" w:lineRule="auto"/>
        <w:ind w:left="720" w:right="720" w:firstLine="720"/>
        <w:jc w:val="both"/>
        <w:rPr>
          <w:sz w:val="24"/>
          <w:szCs w:val="24"/>
        </w:rPr>
      </w:pPr>
    </w:p>
    <w:p w14:paraId="5283F1AE" w14:textId="77777777" w:rsidR="006B7139" w:rsidRDefault="006B7139" w:rsidP="006B7139">
      <w:pPr>
        <w:spacing w:line="480" w:lineRule="auto"/>
        <w:ind w:left="720" w:right="720" w:firstLine="720"/>
        <w:jc w:val="both"/>
        <w:rPr>
          <w:sz w:val="24"/>
          <w:szCs w:val="24"/>
        </w:rPr>
      </w:pPr>
    </w:p>
    <w:p w14:paraId="3F7906D2" w14:textId="77777777" w:rsidR="006B7139" w:rsidRDefault="006B7139" w:rsidP="006B7139">
      <w:pPr>
        <w:spacing w:line="480" w:lineRule="auto"/>
        <w:ind w:left="720" w:right="720" w:firstLine="720"/>
        <w:jc w:val="both"/>
        <w:rPr>
          <w:sz w:val="24"/>
          <w:szCs w:val="24"/>
        </w:rPr>
      </w:pPr>
    </w:p>
    <w:p w14:paraId="35ABFC1B" w14:textId="77777777" w:rsidR="006B7139" w:rsidRDefault="006B7139" w:rsidP="006B7139">
      <w:pPr>
        <w:spacing w:line="480" w:lineRule="auto"/>
        <w:ind w:left="720" w:right="720" w:firstLine="720"/>
        <w:jc w:val="both"/>
        <w:rPr>
          <w:sz w:val="24"/>
          <w:szCs w:val="24"/>
        </w:rPr>
      </w:pPr>
    </w:p>
    <w:p w14:paraId="0F484DED" w14:textId="77777777" w:rsidR="006B7139" w:rsidRDefault="006B7139" w:rsidP="006B7139">
      <w:pPr>
        <w:spacing w:line="480" w:lineRule="auto"/>
        <w:ind w:left="720" w:right="720" w:firstLine="720"/>
        <w:jc w:val="both"/>
        <w:rPr>
          <w:sz w:val="24"/>
          <w:szCs w:val="24"/>
        </w:rPr>
      </w:pPr>
    </w:p>
    <w:p w14:paraId="2FC845F4" w14:textId="77777777" w:rsidR="00990D37" w:rsidRDefault="00990D37" w:rsidP="00DA2832">
      <w:pPr>
        <w:spacing w:line="480" w:lineRule="auto"/>
        <w:ind w:right="720"/>
        <w:jc w:val="both"/>
        <w:rPr>
          <w:sz w:val="24"/>
          <w:szCs w:val="24"/>
        </w:rPr>
      </w:pPr>
    </w:p>
    <w:p w14:paraId="4866A637" w14:textId="77777777" w:rsidR="0097407E" w:rsidRDefault="0097407E" w:rsidP="0090517A">
      <w:pPr>
        <w:spacing w:line="480" w:lineRule="auto"/>
        <w:ind w:right="720"/>
        <w:contextualSpacing/>
        <w:rPr>
          <w:rFonts w:eastAsia="SNum-3R"/>
          <w:b/>
          <w:sz w:val="24"/>
          <w:szCs w:val="24"/>
        </w:rPr>
      </w:pPr>
    </w:p>
    <w:p w14:paraId="2F73CBFA" w14:textId="5F2FD0B5" w:rsidR="009302C5" w:rsidRPr="007D2F01" w:rsidRDefault="009302C5" w:rsidP="00D92DA0">
      <w:pPr>
        <w:spacing w:line="480" w:lineRule="auto"/>
        <w:ind w:left="720" w:right="720"/>
        <w:contextualSpacing/>
        <w:jc w:val="center"/>
        <w:rPr>
          <w:rFonts w:eastAsia="SNum-3R"/>
          <w:b/>
          <w:sz w:val="24"/>
          <w:szCs w:val="24"/>
        </w:rPr>
      </w:pPr>
      <w:r w:rsidRPr="00DD79AF">
        <w:rPr>
          <w:rFonts w:eastAsia="SNum-3R"/>
          <w:b/>
          <w:sz w:val="24"/>
          <w:szCs w:val="24"/>
        </w:rPr>
        <w:t>CHAPTER II</w:t>
      </w:r>
      <w:r>
        <w:rPr>
          <w:rFonts w:eastAsia="SNum-3R"/>
          <w:b/>
          <w:sz w:val="24"/>
          <w:szCs w:val="24"/>
        </w:rPr>
        <w:t>I</w:t>
      </w:r>
    </w:p>
    <w:p w14:paraId="36CA49EF" w14:textId="7F4F63E6" w:rsidR="007D2F01" w:rsidRDefault="005D55BA" w:rsidP="00D92DA0">
      <w:pPr>
        <w:spacing w:line="480" w:lineRule="auto"/>
        <w:ind w:left="720" w:right="720"/>
        <w:jc w:val="center"/>
        <w:rPr>
          <w:b/>
          <w:caps/>
          <w:sz w:val="24"/>
          <w:szCs w:val="24"/>
          <w:lang w:val="en-GB" w:eastAsia="nl-NL"/>
        </w:rPr>
      </w:pPr>
      <w:r>
        <w:rPr>
          <w:b/>
          <w:caps/>
          <w:sz w:val="24"/>
          <w:szCs w:val="24"/>
          <w:lang w:val="en-GB" w:eastAsia="nl-NL"/>
        </w:rPr>
        <w:t xml:space="preserve">RESEARCH </w:t>
      </w:r>
      <w:r w:rsidR="009302C5">
        <w:rPr>
          <w:b/>
          <w:caps/>
          <w:sz w:val="24"/>
          <w:szCs w:val="24"/>
          <w:lang w:val="en-GB" w:eastAsia="nl-NL"/>
        </w:rPr>
        <w:t>METHODOLOGY</w:t>
      </w:r>
    </w:p>
    <w:p w14:paraId="41C3053F" w14:textId="10359311" w:rsidR="00D55BB0" w:rsidRDefault="00BF695E" w:rsidP="00BF695E">
      <w:pPr>
        <w:pStyle w:val="ListParagraph"/>
        <w:spacing w:line="480" w:lineRule="auto"/>
        <w:ind w:right="720" w:firstLine="720"/>
        <w:jc w:val="both"/>
        <w:rPr>
          <w:rFonts w:ascii="Times New Roman" w:hAnsi="Times New Roman" w:cs="Times New Roman"/>
          <w:b/>
          <w:bCs/>
          <w:sz w:val="24"/>
          <w:szCs w:val="24"/>
        </w:rPr>
      </w:pPr>
      <w:r w:rsidRPr="00BF695E">
        <w:rPr>
          <w:rFonts w:ascii="Times New Roman" w:eastAsia="Times New Roman" w:hAnsi="Times New Roman" w:cs="Times New Roman"/>
          <w:sz w:val="24"/>
          <w:szCs w:val="24"/>
        </w:rPr>
        <w:t xml:space="preserve">This study was </w:t>
      </w:r>
      <w:r w:rsidR="00531A69">
        <w:rPr>
          <w:rFonts w:ascii="Times New Roman" w:eastAsia="Times New Roman" w:hAnsi="Times New Roman" w:cs="Times New Roman"/>
          <w:sz w:val="24"/>
          <w:szCs w:val="24"/>
        </w:rPr>
        <w:t>aimed</w:t>
      </w:r>
      <w:r w:rsidRPr="00BF695E">
        <w:rPr>
          <w:rFonts w:ascii="Times New Roman" w:eastAsia="Times New Roman" w:hAnsi="Times New Roman" w:cs="Times New Roman"/>
          <w:sz w:val="24"/>
          <w:szCs w:val="24"/>
        </w:rPr>
        <w:t xml:space="preserve"> to understand the </w:t>
      </w:r>
      <w:r w:rsidR="00531A69">
        <w:rPr>
          <w:rFonts w:ascii="Times New Roman" w:eastAsia="Times New Roman" w:hAnsi="Times New Roman" w:cs="Times New Roman"/>
          <w:sz w:val="24"/>
          <w:szCs w:val="24"/>
        </w:rPr>
        <w:t xml:space="preserve">use of </w:t>
      </w:r>
      <w:r w:rsidRPr="00BF695E">
        <w:rPr>
          <w:rFonts w:ascii="Times New Roman" w:eastAsia="Times New Roman" w:hAnsi="Times New Roman" w:cs="Times New Roman"/>
          <w:sz w:val="24"/>
          <w:szCs w:val="24"/>
        </w:rPr>
        <w:t>EPF to combat agricultural pests. Several studies ha</w:t>
      </w:r>
      <w:r w:rsidR="00531A69">
        <w:rPr>
          <w:rFonts w:ascii="Times New Roman" w:eastAsia="Times New Roman" w:hAnsi="Times New Roman" w:cs="Times New Roman"/>
          <w:sz w:val="24"/>
          <w:szCs w:val="24"/>
        </w:rPr>
        <w:t>ve</w:t>
      </w:r>
      <w:r w:rsidRPr="00BF695E">
        <w:rPr>
          <w:rFonts w:ascii="Times New Roman" w:eastAsia="Times New Roman" w:hAnsi="Times New Roman" w:cs="Times New Roman"/>
          <w:sz w:val="24"/>
          <w:szCs w:val="24"/>
        </w:rPr>
        <w:t xml:space="preserve"> been conducted in various countries, while only one study in the Philippines had examined the efficacy of </w:t>
      </w:r>
      <w:r w:rsidRPr="00BF695E">
        <w:rPr>
          <w:rFonts w:ascii="Times New Roman" w:eastAsia="Times New Roman" w:hAnsi="Times New Roman" w:cs="Times New Roman"/>
          <w:i/>
          <w:iCs/>
          <w:sz w:val="24"/>
          <w:szCs w:val="24"/>
        </w:rPr>
        <w:t>B. bassiana</w:t>
      </w:r>
      <w:r w:rsidRPr="00BF695E">
        <w:rPr>
          <w:rFonts w:ascii="Times New Roman" w:eastAsia="Times New Roman" w:hAnsi="Times New Roman" w:cs="Times New Roman"/>
          <w:sz w:val="24"/>
          <w:szCs w:val="24"/>
        </w:rPr>
        <w:t xml:space="preserve">, and this was limited to rice bugs rather than other pests. In relation to this gap, the researchers assessed the efficacy of </w:t>
      </w:r>
      <w:r w:rsidRPr="00BF695E">
        <w:rPr>
          <w:rFonts w:ascii="Times New Roman" w:eastAsia="Times New Roman" w:hAnsi="Times New Roman" w:cs="Times New Roman"/>
          <w:i/>
          <w:iCs/>
          <w:sz w:val="24"/>
          <w:szCs w:val="24"/>
        </w:rPr>
        <w:t>B. bassiana</w:t>
      </w:r>
      <w:r w:rsidRPr="00BF695E">
        <w:rPr>
          <w:rFonts w:ascii="Times New Roman" w:eastAsia="Times New Roman" w:hAnsi="Times New Roman" w:cs="Times New Roman"/>
          <w:sz w:val="24"/>
          <w:szCs w:val="24"/>
        </w:rPr>
        <w:t xml:space="preserve"> on aphids and mealybugs.</w:t>
      </w:r>
    </w:p>
    <w:p w14:paraId="41EB2BC1" w14:textId="77777777" w:rsidR="00BF695E" w:rsidRDefault="00BF695E" w:rsidP="007D2F01">
      <w:pPr>
        <w:pStyle w:val="ListParagraph"/>
        <w:spacing w:line="480" w:lineRule="auto"/>
        <w:ind w:right="720"/>
        <w:jc w:val="both"/>
        <w:rPr>
          <w:rFonts w:ascii="Times New Roman" w:hAnsi="Times New Roman" w:cs="Times New Roman"/>
          <w:b/>
          <w:bCs/>
          <w:sz w:val="24"/>
          <w:szCs w:val="24"/>
        </w:rPr>
      </w:pPr>
    </w:p>
    <w:p w14:paraId="21EA73BF" w14:textId="4AC9FC91" w:rsidR="009302C5" w:rsidRPr="00DD79AF" w:rsidRDefault="009302C5" w:rsidP="007D2F01">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Research Design</w:t>
      </w:r>
    </w:p>
    <w:p w14:paraId="170DD744" w14:textId="731BC64C" w:rsidR="00D55BB0" w:rsidRDefault="00BF695E" w:rsidP="00BF695E">
      <w:pPr>
        <w:pStyle w:val="ListParagraph"/>
        <w:spacing w:line="480" w:lineRule="auto"/>
        <w:ind w:right="720" w:firstLine="720"/>
        <w:jc w:val="both"/>
        <w:rPr>
          <w:rFonts w:ascii="Times New Roman" w:hAnsi="Times New Roman" w:cs="Times New Roman"/>
          <w:b/>
          <w:bCs/>
          <w:sz w:val="24"/>
          <w:szCs w:val="24"/>
        </w:rPr>
      </w:pPr>
      <w:r w:rsidRPr="00BF695E">
        <w:rPr>
          <w:rFonts w:ascii="Times New Roman" w:eastAsia="Times New Roman" w:hAnsi="Times New Roman" w:cs="Times New Roman"/>
          <w:sz w:val="24"/>
          <w:szCs w:val="24"/>
        </w:rPr>
        <w:t xml:space="preserve">This study utilized an experimental research design to determine the efficacy of </w:t>
      </w:r>
      <w:r w:rsidRPr="00BF695E">
        <w:rPr>
          <w:rFonts w:ascii="Times New Roman" w:eastAsia="Times New Roman" w:hAnsi="Times New Roman" w:cs="Times New Roman"/>
          <w:i/>
          <w:iCs/>
          <w:sz w:val="24"/>
          <w:szCs w:val="24"/>
        </w:rPr>
        <w:t>Beauveria bassiana</w:t>
      </w:r>
      <w:r w:rsidRPr="00BF695E">
        <w:rPr>
          <w:rFonts w:ascii="Times New Roman" w:eastAsia="Times New Roman" w:hAnsi="Times New Roman" w:cs="Times New Roman"/>
          <w:sz w:val="24"/>
          <w:szCs w:val="24"/>
        </w:rPr>
        <w:t xml:space="preserve"> in controlling selected agricultural pests using a triplicat</w:t>
      </w:r>
      <w:r w:rsidR="00531A69">
        <w:rPr>
          <w:rFonts w:ascii="Times New Roman" w:eastAsia="Times New Roman" w:hAnsi="Times New Roman" w:cs="Times New Roman"/>
          <w:sz w:val="24"/>
          <w:szCs w:val="24"/>
        </w:rPr>
        <w:t>e</w:t>
      </w:r>
      <w:r w:rsidRPr="00BF695E">
        <w:rPr>
          <w:rFonts w:ascii="Times New Roman" w:eastAsia="Times New Roman" w:hAnsi="Times New Roman" w:cs="Times New Roman"/>
          <w:sz w:val="24"/>
          <w:szCs w:val="24"/>
        </w:rPr>
        <w:t xml:space="preserve"> setup for each species. Two pest species were evaluated: aphids (</w:t>
      </w:r>
      <w:r w:rsidRPr="00BF695E">
        <w:rPr>
          <w:rFonts w:ascii="Times New Roman" w:eastAsia="Times New Roman" w:hAnsi="Times New Roman" w:cs="Times New Roman"/>
          <w:i/>
          <w:iCs/>
          <w:sz w:val="24"/>
          <w:szCs w:val="24"/>
        </w:rPr>
        <w:t>Aphis gossypii</w:t>
      </w:r>
      <w:r w:rsidRPr="00BF695E">
        <w:rPr>
          <w:rFonts w:ascii="Times New Roman" w:eastAsia="Times New Roman" w:hAnsi="Times New Roman" w:cs="Times New Roman"/>
          <w:sz w:val="24"/>
          <w:szCs w:val="24"/>
        </w:rPr>
        <w:t>) and mealybugs (</w:t>
      </w:r>
      <w:r w:rsidRPr="00BF695E">
        <w:rPr>
          <w:rFonts w:ascii="Times New Roman" w:eastAsia="Times New Roman" w:hAnsi="Times New Roman" w:cs="Times New Roman"/>
          <w:i/>
          <w:iCs/>
          <w:sz w:val="24"/>
          <w:szCs w:val="24"/>
        </w:rPr>
        <w:t>Paracoccus marginatus</w:t>
      </w:r>
      <w:r w:rsidRPr="00BF695E">
        <w:rPr>
          <w:rFonts w:ascii="Times New Roman" w:eastAsia="Times New Roman" w:hAnsi="Times New Roman" w:cs="Times New Roman"/>
          <w:sz w:val="24"/>
          <w:szCs w:val="24"/>
        </w:rPr>
        <w:t xml:space="preserve">), each exposed to specific concentrations of </w:t>
      </w:r>
      <w:r w:rsidRPr="00BF695E">
        <w:rPr>
          <w:rFonts w:ascii="Times New Roman" w:eastAsia="Times New Roman" w:hAnsi="Times New Roman" w:cs="Times New Roman"/>
          <w:i/>
          <w:iCs/>
          <w:sz w:val="24"/>
          <w:szCs w:val="24"/>
        </w:rPr>
        <w:t>B. bassiana</w:t>
      </w:r>
      <w:r w:rsidRPr="00BF695E">
        <w:rPr>
          <w:rFonts w:ascii="Times New Roman" w:eastAsia="Times New Roman" w:hAnsi="Times New Roman" w:cs="Times New Roman"/>
          <w:sz w:val="24"/>
          <w:szCs w:val="24"/>
        </w:rPr>
        <w:t xml:space="preserve"> under controlled environmental conditions.</w:t>
      </w:r>
    </w:p>
    <w:p w14:paraId="2230941E" w14:textId="77777777" w:rsidR="00BF695E" w:rsidRDefault="00BF695E" w:rsidP="00691F42">
      <w:pPr>
        <w:pStyle w:val="ListParagraph"/>
        <w:spacing w:line="480" w:lineRule="auto"/>
        <w:ind w:right="720"/>
        <w:jc w:val="both"/>
        <w:rPr>
          <w:rFonts w:ascii="Times New Roman" w:hAnsi="Times New Roman" w:cs="Times New Roman"/>
          <w:b/>
          <w:bCs/>
          <w:sz w:val="24"/>
          <w:szCs w:val="24"/>
        </w:rPr>
      </w:pPr>
    </w:p>
    <w:p w14:paraId="2D06D7D6" w14:textId="75FA6639" w:rsidR="00691F42" w:rsidRPr="00691F42" w:rsidRDefault="00691F42" w:rsidP="00691F42">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Research Locale</w:t>
      </w:r>
    </w:p>
    <w:p w14:paraId="5F4C1784" w14:textId="7257A453" w:rsidR="00BF695E" w:rsidRPr="00BF695E" w:rsidRDefault="00BF695E" w:rsidP="00BF695E">
      <w:pPr>
        <w:pStyle w:val="ListParagraph"/>
        <w:spacing w:line="480" w:lineRule="auto"/>
        <w:ind w:right="720" w:firstLine="720"/>
        <w:jc w:val="both"/>
        <w:rPr>
          <w:rFonts w:ascii="Times New Roman" w:eastAsia="Times New Roman" w:hAnsi="Times New Roman" w:cs="Times New Roman"/>
          <w:sz w:val="24"/>
          <w:szCs w:val="24"/>
        </w:rPr>
      </w:pPr>
      <w:r w:rsidRPr="00BF695E">
        <w:rPr>
          <w:rFonts w:ascii="Times New Roman" w:eastAsia="Times New Roman" w:hAnsi="Times New Roman" w:cs="Times New Roman"/>
          <w:sz w:val="24"/>
          <w:szCs w:val="24"/>
        </w:rPr>
        <w:t xml:space="preserve">The research was conducted under controlled laboratory conditions, utilizing </w:t>
      </w:r>
      <w:r w:rsidRPr="00BF695E">
        <w:rPr>
          <w:rFonts w:ascii="Times New Roman" w:eastAsia="Times New Roman" w:hAnsi="Times New Roman" w:cs="Times New Roman"/>
          <w:i/>
          <w:iCs/>
          <w:sz w:val="24"/>
          <w:szCs w:val="24"/>
        </w:rPr>
        <w:t>Beauveria bassiana</w:t>
      </w:r>
      <w:r w:rsidRPr="00BF695E">
        <w:rPr>
          <w:rFonts w:ascii="Times New Roman" w:eastAsia="Times New Roman" w:hAnsi="Times New Roman" w:cs="Times New Roman"/>
          <w:sz w:val="24"/>
          <w:szCs w:val="24"/>
        </w:rPr>
        <w:t xml:space="preserve"> (GHA strain) sourced from the Department of Agriculture – Regional Field Office CALABARZON in Lipa, Batangas. The fungal strain did not require certification, as it was provided by the government for free distribution to farmers and students for research and application purposes</w:t>
      </w:r>
      <w:r w:rsidR="00531A69">
        <w:rPr>
          <w:rFonts w:ascii="Times New Roman" w:eastAsia="Times New Roman" w:hAnsi="Times New Roman" w:cs="Times New Roman"/>
          <w:sz w:val="24"/>
          <w:szCs w:val="24"/>
        </w:rPr>
        <w:t>.</w:t>
      </w:r>
    </w:p>
    <w:p w14:paraId="76544D09" w14:textId="3B3F1B69" w:rsidR="00BF695E" w:rsidRPr="00BF695E" w:rsidRDefault="00BF695E" w:rsidP="00BF695E">
      <w:pPr>
        <w:pStyle w:val="ListParagraph"/>
        <w:spacing w:line="480" w:lineRule="auto"/>
        <w:ind w:right="720" w:firstLine="720"/>
        <w:jc w:val="both"/>
        <w:rPr>
          <w:rFonts w:ascii="Times New Roman" w:eastAsia="Times New Roman" w:hAnsi="Times New Roman" w:cs="Times New Roman"/>
          <w:sz w:val="24"/>
          <w:szCs w:val="24"/>
        </w:rPr>
      </w:pPr>
      <w:r w:rsidRPr="00BF695E">
        <w:rPr>
          <w:rFonts w:ascii="Times New Roman" w:eastAsia="Times New Roman" w:hAnsi="Times New Roman" w:cs="Times New Roman"/>
          <w:sz w:val="24"/>
          <w:szCs w:val="24"/>
        </w:rPr>
        <w:lastRenderedPageBreak/>
        <w:t>The pest species used in this study, aphids (</w:t>
      </w:r>
      <w:r w:rsidRPr="00BF695E">
        <w:rPr>
          <w:rFonts w:ascii="Times New Roman" w:eastAsia="Times New Roman" w:hAnsi="Times New Roman" w:cs="Times New Roman"/>
          <w:i/>
          <w:iCs/>
          <w:sz w:val="24"/>
          <w:szCs w:val="24"/>
        </w:rPr>
        <w:t>Aphis gossypii</w:t>
      </w:r>
      <w:r w:rsidRPr="00BF695E">
        <w:rPr>
          <w:rFonts w:ascii="Times New Roman" w:eastAsia="Times New Roman" w:hAnsi="Times New Roman" w:cs="Times New Roman"/>
          <w:sz w:val="24"/>
          <w:szCs w:val="24"/>
        </w:rPr>
        <w:t>) and mealybugs (</w:t>
      </w:r>
      <w:r w:rsidRPr="00BF695E">
        <w:rPr>
          <w:rFonts w:ascii="Times New Roman" w:eastAsia="Times New Roman" w:hAnsi="Times New Roman" w:cs="Times New Roman"/>
          <w:i/>
          <w:iCs/>
          <w:sz w:val="24"/>
          <w:szCs w:val="24"/>
        </w:rPr>
        <w:t>Paracoccus marginatus</w:t>
      </w:r>
      <w:r w:rsidRPr="00BF695E">
        <w:rPr>
          <w:rFonts w:ascii="Times New Roman" w:eastAsia="Times New Roman" w:hAnsi="Times New Roman" w:cs="Times New Roman"/>
          <w:sz w:val="24"/>
          <w:szCs w:val="24"/>
        </w:rPr>
        <w:t xml:space="preserve">), were collected from an agricultural farm at Sitio </w:t>
      </w:r>
      <w:proofErr w:type="spellStart"/>
      <w:r w:rsidRPr="00BF695E">
        <w:rPr>
          <w:rFonts w:ascii="Times New Roman" w:eastAsia="Times New Roman" w:hAnsi="Times New Roman" w:cs="Times New Roman"/>
          <w:sz w:val="24"/>
          <w:szCs w:val="24"/>
        </w:rPr>
        <w:t>Bayugo</w:t>
      </w:r>
      <w:proofErr w:type="spellEnd"/>
      <w:r w:rsidRPr="00BF695E">
        <w:rPr>
          <w:rFonts w:ascii="Times New Roman" w:eastAsia="Times New Roman" w:hAnsi="Times New Roman" w:cs="Times New Roman"/>
          <w:sz w:val="24"/>
          <w:szCs w:val="24"/>
        </w:rPr>
        <w:t xml:space="preserve">, Jala </w:t>
      </w:r>
      <w:proofErr w:type="spellStart"/>
      <w:r w:rsidRPr="00BF695E">
        <w:rPr>
          <w:rFonts w:ascii="Times New Roman" w:eastAsia="Times New Roman" w:hAnsi="Times New Roman" w:cs="Times New Roman"/>
          <w:sz w:val="24"/>
          <w:szCs w:val="24"/>
        </w:rPr>
        <w:t>Jala</w:t>
      </w:r>
      <w:proofErr w:type="spellEnd"/>
      <w:r w:rsidRPr="00BF695E">
        <w:rPr>
          <w:rFonts w:ascii="Times New Roman" w:eastAsia="Times New Roman" w:hAnsi="Times New Roman" w:cs="Times New Roman"/>
          <w:sz w:val="24"/>
          <w:szCs w:val="24"/>
        </w:rPr>
        <w:t>, Rizal, Philippines. Rizal is known for its diverse agricultural landscape, making it an ideal location for sourcing pest species commonly affecting important agricultural commodities.</w:t>
      </w:r>
    </w:p>
    <w:p w14:paraId="088F6062" w14:textId="6845E995" w:rsidR="006B7139" w:rsidRDefault="00BF695E" w:rsidP="00BF695E">
      <w:pPr>
        <w:pStyle w:val="ListParagraph"/>
        <w:spacing w:line="480" w:lineRule="auto"/>
        <w:ind w:right="720" w:firstLine="720"/>
        <w:jc w:val="both"/>
        <w:rPr>
          <w:rFonts w:ascii="Times New Roman" w:hAnsi="Times New Roman" w:cs="Times New Roman"/>
          <w:b/>
          <w:bCs/>
          <w:sz w:val="24"/>
          <w:szCs w:val="24"/>
        </w:rPr>
      </w:pPr>
      <w:r w:rsidRPr="00BF695E">
        <w:rPr>
          <w:rFonts w:ascii="Times New Roman" w:eastAsia="Times New Roman" w:hAnsi="Times New Roman" w:cs="Times New Roman"/>
          <w:sz w:val="24"/>
          <w:szCs w:val="24"/>
        </w:rPr>
        <w:t xml:space="preserve">The experiment was conducted in a controlled laboratory environment at the Biology Laboratory of Lyceum of the Philippines University–Cavite, maintaining environmental conditions of 25 °C, 80% relative humidity, and a 14:10 light–dark photoperiod. This controlled setup ensured uniform exposure of pest species to concentrations of </w:t>
      </w:r>
      <w:r w:rsidRPr="00BF695E">
        <w:rPr>
          <w:rFonts w:ascii="Times New Roman" w:eastAsia="Times New Roman" w:hAnsi="Times New Roman" w:cs="Times New Roman"/>
          <w:i/>
          <w:iCs/>
          <w:sz w:val="24"/>
          <w:szCs w:val="24"/>
        </w:rPr>
        <w:t>Beauveria bassiana</w:t>
      </w:r>
      <w:r w:rsidRPr="00BF695E">
        <w:rPr>
          <w:rFonts w:ascii="Times New Roman" w:eastAsia="Times New Roman" w:hAnsi="Times New Roman" w:cs="Times New Roman"/>
          <w:sz w:val="24"/>
          <w:szCs w:val="24"/>
        </w:rPr>
        <w:t>, allowing for accurate assessment of mortality rates, pathogenicity, and overall efficacy of the fungal biocontrol agent.</w:t>
      </w:r>
    </w:p>
    <w:p w14:paraId="39C7C9AD"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0D087A71"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5F8AE6A0"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1C41EA0E"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140A9C6F"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43AA35E3"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4630B57D"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43222032"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04AED3FC" w14:textId="77777777" w:rsidR="00055A8F" w:rsidRDefault="00055A8F" w:rsidP="008066B8">
      <w:pPr>
        <w:pStyle w:val="ListParagraph"/>
        <w:spacing w:line="480" w:lineRule="auto"/>
        <w:ind w:right="720"/>
        <w:jc w:val="both"/>
        <w:rPr>
          <w:rFonts w:ascii="Times New Roman" w:hAnsi="Times New Roman" w:cs="Times New Roman"/>
          <w:b/>
          <w:bCs/>
          <w:sz w:val="24"/>
          <w:szCs w:val="24"/>
        </w:rPr>
      </w:pPr>
    </w:p>
    <w:p w14:paraId="084B6565" w14:textId="77777777" w:rsidR="006B7139" w:rsidRDefault="006B7139" w:rsidP="008066B8">
      <w:pPr>
        <w:pStyle w:val="ListParagraph"/>
        <w:spacing w:line="480" w:lineRule="auto"/>
        <w:ind w:right="720"/>
        <w:jc w:val="both"/>
        <w:rPr>
          <w:rFonts w:ascii="Times New Roman" w:hAnsi="Times New Roman" w:cs="Times New Roman"/>
          <w:b/>
          <w:bCs/>
          <w:sz w:val="24"/>
          <w:szCs w:val="24"/>
        </w:rPr>
      </w:pPr>
    </w:p>
    <w:p w14:paraId="04760FEA" w14:textId="77777777" w:rsidR="00BF695E" w:rsidRDefault="00BF695E" w:rsidP="008066B8">
      <w:pPr>
        <w:pStyle w:val="ListParagraph"/>
        <w:spacing w:line="480" w:lineRule="auto"/>
        <w:ind w:right="720"/>
        <w:jc w:val="both"/>
        <w:rPr>
          <w:rFonts w:ascii="Times New Roman" w:hAnsi="Times New Roman" w:cs="Times New Roman"/>
          <w:b/>
          <w:bCs/>
          <w:sz w:val="24"/>
          <w:szCs w:val="24"/>
        </w:rPr>
      </w:pPr>
    </w:p>
    <w:p w14:paraId="5DE58FC9" w14:textId="77777777" w:rsidR="00BF695E" w:rsidRDefault="00BF695E" w:rsidP="008066B8">
      <w:pPr>
        <w:pStyle w:val="ListParagraph"/>
        <w:spacing w:line="480" w:lineRule="auto"/>
        <w:ind w:right="720"/>
        <w:jc w:val="both"/>
        <w:rPr>
          <w:rFonts w:ascii="Times New Roman" w:hAnsi="Times New Roman" w:cs="Times New Roman"/>
          <w:b/>
          <w:bCs/>
          <w:sz w:val="24"/>
          <w:szCs w:val="24"/>
        </w:rPr>
      </w:pPr>
    </w:p>
    <w:p w14:paraId="03BE5A18" w14:textId="60D93822" w:rsidR="008066B8" w:rsidRDefault="00691F42" w:rsidP="008066B8">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lastRenderedPageBreak/>
        <w:t>Methodology Overview</w:t>
      </w:r>
    </w:p>
    <w:p w14:paraId="6D2B01E4" w14:textId="30F3CE00" w:rsidR="007D2F01" w:rsidRDefault="00691F42" w:rsidP="008066B8">
      <w:pPr>
        <w:pStyle w:val="ListParagraph"/>
        <w:spacing w:line="480" w:lineRule="auto"/>
        <w:ind w:right="720"/>
        <w:jc w:val="both"/>
        <w:rPr>
          <w:rFonts w:ascii="Times New Roman" w:hAnsi="Times New Roman" w:cs="Times New Roman"/>
          <w:b/>
          <w:bCs/>
          <w:i/>
          <w:iCs/>
          <w:sz w:val="24"/>
          <w:szCs w:val="24"/>
        </w:rPr>
      </w:pPr>
      <w:r w:rsidRPr="00691F42">
        <w:rPr>
          <w:rFonts w:ascii="Times New Roman" w:hAnsi="Times New Roman" w:cs="Times New Roman"/>
          <w:b/>
          <w:bCs/>
          <w:i/>
          <w:iCs/>
          <w:sz w:val="24"/>
          <w:szCs w:val="24"/>
        </w:rPr>
        <w:t>Figure 2</w:t>
      </w:r>
    </w:p>
    <w:p w14:paraId="6E8FEF3F" w14:textId="53CCA6E2" w:rsidR="00691F42" w:rsidRPr="00691F42" w:rsidRDefault="00691F42" w:rsidP="008066B8">
      <w:pPr>
        <w:pStyle w:val="ListParagraph"/>
        <w:spacing w:line="480" w:lineRule="auto"/>
        <w:ind w:right="720"/>
        <w:jc w:val="both"/>
        <w:rPr>
          <w:rFonts w:ascii="Times New Roman" w:hAnsi="Times New Roman" w:cs="Times New Roman"/>
          <w:b/>
          <w:bCs/>
          <w:i/>
          <w:iCs/>
          <w:sz w:val="24"/>
          <w:szCs w:val="24"/>
        </w:rPr>
      </w:pPr>
      <w:r w:rsidRPr="00691F42">
        <w:rPr>
          <w:rFonts w:ascii="Times New Roman" w:hAnsi="Times New Roman" w:cs="Times New Roman"/>
          <w:i/>
          <w:iCs/>
          <w:sz w:val="24"/>
          <w:szCs w:val="24"/>
        </w:rPr>
        <w:t>Conceptual Diagram of the Study</w:t>
      </w:r>
    </w:p>
    <w:p w14:paraId="3B04EC6A" w14:textId="12F31A3F" w:rsidR="00691F42" w:rsidRPr="00DD79AF" w:rsidRDefault="00CB1AA5" w:rsidP="008066B8">
      <w:pPr>
        <w:pStyle w:val="ListParagraph"/>
        <w:spacing w:line="480" w:lineRule="auto"/>
        <w:ind w:right="720"/>
        <w:jc w:val="both"/>
        <w:rPr>
          <w:rFonts w:ascii="Times New Roman" w:hAnsi="Times New Roman" w:cs="Times New Roman"/>
          <w:b/>
          <w:bCs/>
          <w:sz w:val="24"/>
          <w:szCs w:val="24"/>
        </w:rPr>
      </w:pPr>
      <w:r w:rsidRPr="00CB1AA5">
        <w:rPr>
          <w:rFonts w:ascii="Times New Roman" w:hAnsi="Times New Roman" w:cs="Times New Roman"/>
          <w:b/>
          <w:bCs/>
          <w:noProof/>
          <w:sz w:val="24"/>
          <w:szCs w:val="24"/>
        </w:rPr>
        <w:drawing>
          <wp:inline distT="0" distB="0" distL="0" distR="0" wp14:anchorId="1342A86C" wp14:editId="1B4A558F">
            <wp:extent cx="5019675" cy="4040409"/>
            <wp:effectExtent l="0" t="0" r="0" b="0"/>
            <wp:docPr id="729237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237644" name=""/>
                    <pic:cNvPicPr/>
                  </pic:nvPicPr>
                  <pic:blipFill>
                    <a:blip r:embed="rId16"/>
                    <a:stretch>
                      <a:fillRect/>
                    </a:stretch>
                  </pic:blipFill>
                  <pic:spPr>
                    <a:xfrm>
                      <a:off x="0" y="0"/>
                      <a:ext cx="5021622" cy="4041976"/>
                    </a:xfrm>
                    <a:prstGeom prst="rect">
                      <a:avLst/>
                    </a:prstGeom>
                  </pic:spPr>
                </pic:pic>
              </a:graphicData>
            </a:graphic>
          </wp:inline>
        </w:drawing>
      </w:r>
    </w:p>
    <w:p w14:paraId="13765225" w14:textId="76DD0237" w:rsidR="00D55BB0" w:rsidRDefault="00BF695E" w:rsidP="00BF695E">
      <w:pPr>
        <w:pStyle w:val="ListParagraph"/>
        <w:spacing w:line="480" w:lineRule="auto"/>
        <w:ind w:right="720" w:firstLine="720"/>
        <w:jc w:val="both"/>
        <w:rPr>
          <w:rFonts w:ascii="Times New Roman" w:eastAsia="Times New Roman" w:hAnsi="Times New Roman" w:cs="Times New Roman"/>
          <w:sz w:val="24"/>
          <w:szCs w:val="24"/>
        </w:rPr>
      </w:pPr>
      <w:r w:rsidRPr="00BF695E">
        <w:rPr>
          <w:rFonts w:ascii="Times New Roman" w:eastAsia="Times New Roman" w:hAnsi="Times New Roman" w:cs="Times New Roman"/>
          <w:sz w:val="24"/>
          <w:szCs w:val="24"/>
        </w:rPr>
        <w:t xml:space="preserve">Figure 2 shows the </w:t>
      </w:r>
      <w:r w:rsidR="00531A69">
        <w:rPr>
          <w:rFonts w:ascii="Times New Roman" w:eastAsia="Times New Roman" w:hAnsi="Times New Roman" w:cs="Times New Roman"/>
          <w:sz w:val="24"/>
          <w:szCs w:val="24"/>
        </w:rPr>
        <w:t>entire</w:t>
      </w:r>
      <w:r w:rsidRPr="00BF695E">
        <w:rPr>
          <w:rFonts w:ascii="Times New Roman" w:eastAsia="Times New Roman" w:hAnsi="Times New Roman" w:cs="Times New Roman"/>
          <w:sz w:val="24"/>
          <w:szCs w:val="24"/>
        </w:rPr>
        <w:t xml:space="preserve"> procedure regarding the efficacy of Entomopathogenic Fungus and Chemical Pesticide against agricultural pests. It explains the process from obtaining supplies to </w:t>
      </w:r>
      <w:r w:rsidR="00531A69">
        <w:rPr>
          <w:rFonts w:ascii="Times New Roman" w:eastAsia="Times New Roman" w:hAnsi="Times New Roman" w:cs="Times New Roman"/>
          <w:sz w:val="24"/>
          <w:szCs w:val="24"/>
        </w:rPr>
        <w:t>determine</w:t>
      </w:r>
      <w:r w:rsidRPr="00BF695E">
        <w:rPr>
          <w:rFonts w:ascii="Times New Roman" w:eastAsia="Times New Roman" w:hAnsi="Times New Roman" w:cs="Times New Roman"/>
          <w:sz w:val="24"/>
          <w:szCs w:val="24"/>
        </w:rPr>
        <w:t xml:space="preserve"> the fungal sporulation and mortality rates. Over the course of seven days, data w</w:t>
      </w:r>
      <w:r w:rsidR="00531A69">
        <w:rPr>
          <w:rFonts w:ascii="Times New Roman" w:eastAsia="Times New Roman" w:hAnsi="Times New Roman" w:cs="Times New Roman"/>
          <w:sz w:val="24"/>
          <w:szCs w:val="24"/>
        </w:rPr>
        <w:t>ere</w:t>
      </w:r>
      <w:r w:rsidRPr="00BF695E">
        <w:rPr>
          <w:rFonts w:ascii="Times New Roman" w:eastAsia="Times New Roman" w:hAnsi="Times New Roman" w:cs="Times New Roman"/>
          <w:sz w:val="24"/>
          <w:szCs w:val="24"/>
        </w:rPr>
        <w:t xml:space="preserve"> collected either daily or every 24 hours.</w:t>
      </w:r>
    </w:p>
    <w:p w14:paraId="01949308" w14:textId="77777777" w:rsidR="00E345AE" w:rsidRDefault="00E345AE" w:rsidP="008066B8">
      <w:pPr>
        <w:pStyle w:val="ListParagraph"/>
        <w:spacing w:line="480" w:lineRule="auto"/>
        <w:ind w:right="720"/>
        <w:jc w:val="both"/>
        <w:rPr>
          <w:rFonts w:ascii="Times New Roman" w:hAnsi="Times New Roman" w:cs="Times New Roman"/>
          <w:b/>
          <w:bCs/>
          <w:sz w:val="24"/>
          <w:szCs w:val="24"/>
        </w:rPr>
      </w:pPr>
    </w:p>
    <w:p w14:paraId="1C96E1F7" w14:textId="77777777" w:rsidR="00E345AE" w:rsidRDefault="00E345AE" w:rsidP="008066B8">
      <w:pPr>
        <w:pStyle w:val="ListParagraph"/>
        <w:spacing w:line="480" w:lineRule="auto"/>
        <w:ind w:right="720"/>
        <w:jc w:val="both"/>
        <w:rPr>
          <w:rFonts w:ascii="Times New Roman" w:hAnsi="Times New Roman" w:cs="Times New Roman"/>
          <w:b/>
          <w:bCs/>
          <w:sz w:val="24"/>
          <w:szCs w:val="24"/>
        </w:rPr>
      </w:pPr>
    </w:p>
    <w:p w14:paraId="136900DA" w14:textId="77777777" w:rsidR="00E345AE" w:rsidRDefault="00E345AE" w:rsidP="008066B8">
      <w:pPr>
        <w:pStyle w:val="ListParagraph"/>
        <w:spacing w:line="480" w:lineRule="auto"/>
        <w:ind w:right="720"/>
        <w:jc w:val="both"/>
        <w:rPr>
          <w:rFonts w:ascii="Times New Roman" w:hAnsi="Times New Roman" w:cs="Times New Roman"/>
          <w:b/>
          <w:bCs/>
          <w:sz w:val="24"/>
          <w:szCs w:val="24"/>
        </w:rPr>
      </w:pPr>
    </w:p>
    <w:p w14:paraId="52F1FB33" w14:textId="1945BED4" w:rsidR="008066B8" w:rsidRPr="00DD79AF" w:rsidRDefault="00691F42" w:rsidP="008066B8">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lastRenderedPageBreak/>
        <w:t>Research Instrument</w:t>
      </w:r>
    </w:p>
    <w:p w14:paraId="283EB78F" w14:textId="57C6B3F1" w:rsidR="008066B8" w:rsidRDefault="00E345AE" w:rsidP="008066B8">
      <w:pPr>
        <w:spacing w:line="480" w:lineRule="auto"/>
        <w:ind w:left="720" w:right="720" w:firstLine="720"/>
        <w:jc w:val="both"/>
        <w:rPr>
          <w:sz w:val="24"/>
          <w:szCs w:val="24"/>
        </w:rPr>
      </w:pPr>
      <w:r w:rsidRPr="00E345AE">
        <w:rPr>
          <w:sz w:val="24"/>
          <w:szCs w:val="24"/>
        </w:rPr>
        <w:t xml:space="preserve">The study utilized a combination of biological, analytical, and observational instruments to accurately assess the efficacy of </w:t>
      </w:r>
      <w:r w:rsidRPr="00E345AE">
        <w:rPr>
          <w:i/>
          <w:iCs/>
          <w:sz w:val="24"/>
          <w:szCs w:val="24"/>
        </w:rPr>
        <w:t>Beauveria bassiana</w:t>
      </w:r>
      <w:r w:rsidRPr="00E345AE">
        <w:rPr>
          <w:sz w:val="24"/>
          <w:szCs w:val="24"/>
        </w:rPr>
        <w:t xml:space="preserve"> (White </w:t>
      </w:r>
      <w:proofErr w:type="spellStart"/>
      <w:r w:rsidRPr="00E345AE">
        <w:rPr>
          <w:sz w:val="24"/>
          <w:szCs w:val="24"/>
        </w:rPr>
        <w:t>Muscardine</w:t>
      </w:r>
      <w:proofErr w:type="spellEnd"/>
      <w:r w:rsidRPr="00E345AE">
        <w:rPr>
          <w:sz w:val="24"/>
          <w:szCs w:val="24"/>
        </w:rPr>
        <w:t xml:space="preserve"> Fungus) in controlling selected agricultural pests. To prepare the conidial suspension, a laminar flow hood was used to maintain aseptic conditions, and conidia were cultured on potato dextrose agar (PDA) plates for 15 days at 25°C. The conidia were then harvested using a sterile glass rod or spreader. Accurate measurement and dilution of the conidial suspension were achieved using micropipettes and sterile pipette tips</w:t>
      </w:r>
      <w:r w:rsidR="008066B8" w:rsidRPr="00990851">
        <w:rPr>
          <w:sz w:val="24"/>
          <w:szCs w:val="24"/>
        </w:rPr>
        <w:t xml:space="preserve">. </w:t>
      </w:r>
    </w:p>
    <w:p w14:paraId="6B0C275A" w14:textId="2CF8B254" w:rsidR="009302C5" w:rsidRPr="00E345AE" w:rsidRDefault="00E345AE" w:rsidP="00E345AE">
      <w:pPr>
        <w:spacing w:line="480" w:lineRule="auto"/>
        <w:ind w:left="720" w:right="720" w:firstLine="720"/>
        <w:jc w:val="both"/>
        <w:rPr>
          <w:sz w:val="24"/>
          <w:szCs w:val="24"/>
          <w:lang w:val="en-PH"/>
        </w:rPr>
      </w:pPr>
      <w:r w:rsidRPr="00E345AE">
        <w:rPr>
          <w:sz w:val="24"/>
          <w:szCs w:val="24"/>
          <w:lang w:val="en-PH"/>
        </w:rPr>
        <w:t>During the inoculation phase, a spray atomizer or hand sprayer was used to ensure uniform application of the conidial suspension on the target pest species. Pest specimens were contained in</w:t>
      </w:r>
      <w:r w:rsidR="00531A69">
        <w:rPr>
          <w:sz w:val="24"/>
          <w:szCs w:val="24"/>
          <w:lang w:val="en-PH"/>
        </w:rPr>
        <w:t xml:space="preserve"> </w:t>
      </w:r>
      <w:r w:rsidRPr="00E345AE">
        <w:rPr>
          <w:sz w:val="24"/>
          <w:szCs w:val="24"/>
          <w:lang w:val="en-PH"/>
        </w:rPr>
        <w:t>plastic</w:t>
      </w:r>
      <w:r w:rsidR="00531A69">
        <w:rPr>
          <w:sz w:val="24"/>
          <w:szCs w:val="24"/>
          <w:lang w:val="en-PH"/>
        </w:rPr>
        <w:t xml:space="preserve"> insect</w:t>
      </w:r>
      <w:r w:rsidRPr="00E345AE">
        <w:rPr>
          <w:sz w:val="24"/>
          <w:szCs w:val="24"/>
          <w:lang w:val="en-PH"/>
        </w:rPr>
        <w:t xml:space="preserve"> containers to prevent contamination between groups. Additional tools, such as forceps and sterile Petri dishes, facilitated careful handling of pest specimens during inoculation and post-treatment observations. Mortality and infection assessments were performed using a binocular stereomicroscope to confirm fungal sporulation on insect cadavers, while a magnifying glass or hand lens was used for visual inspection of pest mortality and physical condition. A digital camera was optionally used to document fungal development and mortality progression.</w:t>
      </w:r>
      <w:r>
        <w:rPr>
          <w:sz w:val="24"/>
          <w:szCs w:val="24"/>
          <w:lang w:val="en-PH"/>
        </w:rPr>
        <w:t xml:space="preserve"> </w:t>
      </w:r>
      <w:r w:rsidRPr="00E345AE">
        <w:rPr>
          <w:sz w:val="24"/>
          <w:szCs w:val="24"/>
          <w:lang w:val="en-PH"/>
        </w:rPr>
        <w:t xml:space="preserve">To maintain optimal environmental conditions throughout the experiment, a digital incubator ensured stable temperature (25 °C) and relative humidity (80%), which were continuously monitored using a </w:t>
      </w:r>
      <w:proofErr w:type="spellStart"/>
      <w:r w:rsidRPr="00E345AE">
        <w:rPr>
          <w:sz w:val="24"/>
          <w:szCs w:val="24"/>
          <w:lang w:val="en-PH"/>
        </w:rPr>
        <w:t>thermohygrometer</w:t>
      </w:r>
      <w:proofErr w:type="spellEnd"/>
      <w:r w:rsidRPr="00E345AE">
        <w:rPr>
          <w:sz w:val="24"/>
          <w:szCs w:val="24"/>
          <w:lang w:val="en-PH"/>
        </w:rPr>
        <w:t>.</w:t>
      </w:r>
    </w:p>
    <w:p w14:paraId="13103D6F" w14:textId="203851EA" w:rsidR="009302C5" w:rsidRPr="00DD79AF" w:rsidRDefault="00691F42" w:rsidP="00D55BB0">
      <w:pPr>
        <w:pStyle w:val="ListParagraph"/>
        <w:spacing w:line="480" w:lineRule="auto"/>
        <w:ind w:right="720"/>
        <w:jc w:val="both"/>
        <w:rPr>
          <w:rFonts w:ascii="Times New Roman" w:hAnsi="Times New Roman" w:cs="Times New Roman"/>
          <w:b/>
          <w:bCs/>
          <w:sz w:val="24"/>
          <w:szCs w:val="24"/>
        </w:rPr>
      </w:pPr>
      <w:bookmarkStart w:id="12" w:name="_Hlk221558620"/>
      <w:r>
        <w:rPr>
          <w:rFonts w:ascii="Times New Roman" w:hAnsi="Times New Roman" w:cs="Times New Roman"/>
          <w:b/>
          <w:bCs/>
          <w:sz w:val="24"/>
          <w:szCs w:val="24"/>
        </w:rPr>
        <w:lastRenderedPageBreak/>
        <w:t>Materials and Equipment</w:t>
      </w:r>
    </w:p>
    <w:p w14:paraId="15E091A3" w14:textId="125D0CEB" w:rsidR="00D55BB0" w:rsidRDefault="00E345AE" w:rsidP="00E345AE">
      <w:pPr>
        <w:pStyle w:val="ListParagraph"/>
        <w:spacing w:line="480" w:lineRule="auto"/>
        <w:ind w:right="720" w:firstLine="720"/>
        <w:jc w:val="both"/>
        <w:rPr>
          <w:rFonts w:ascii="Times New Roman" w:eastAsia="Times New Roman" w:hAnsi="Times New Roman" w:cs="Times New Roman"/>
          <w:sz w:val="24"/>
          <w:szCs w:val="24"/>
        </w:rPr>
      </w:pPr>
      <w:r w:rsidRPr="00E345AE">
        <w:rPr>
          <w:rFonts w:ascii="Times New Roman" w:eastAsia="Times New Roman" w:hAnsi="Times New Roman" w:cs="Times New Roman"/>
          <w:sz w:val="24"/>
          <w:szCs w:val="24"/>
        </w:rPr>
        <w:t xml:space="preserve">Biological materials required included </w:t>
      </w:r>
      <w:r w:rsidRPr="00E345AE">
        <w:rPr>
          <w:rFonts w:ascii="Times New Roman" w:eastAsia="Times New Roman" w:hAnsi="Times New Roman" w:cs="Times New Roman"/>
          <w:i/>
          <w:iCs/>
          <w:sz w:val="24"/>
          <w:szCs w:val="24"/>
        </w:rPr>
        <w:t>Beauveria bassiana</w:t>
      </w:r>
      <w:r w:rsidRPr="00E345AE">
        <w:rPr>
          <w:rFonts w:ascii="Times New Roman" w:eastAsia="Times New Roman" w:hAnsi="Times New Roman" w:cs="Times New Roman"/>
          <w:sz w:val="24"/>
          <w:szCs w:val="24"/>
        </w:rPr>
        <w:t xml:space="preserve"> conidia (GHA strain), pest species, potato dextrose agar (PDA), and plant material. Laboratory equipment included a laminar flow hood, compound microscope, magnifying glass, digital camera, hemocytometer, forceps, Petri dishes, insect</w:t>
      </w:r>
      <w:r w:rsidR="00C82615">
        <w:rPr>
          <w:rFonts w:ascii="Times New Roman" w:eastAsia="Times New Roman" w:hAnsi="Times New Roman" w:cs="Times New Roman"/>
          <w:sz w:val="24"/>
          <w:szCs w:val="24"/>
        </w:rPr>
        <w:t xml:space="preserve"> 900</w:t>
      </w:r>
      <w:r w:rsidR="00A1511C">
        <w:rPr>
          <w:rFonts w:ascii="Times New Roman" w:eastAsia="Times New Roman" w:hAnsi="Times New Roman" w:cs="Times New Roman"/>
          <w:sz w:val="24"/>
          <w:szCs w:val="24"/>
        </w:rPr>
        <w:t xml:space="preserve"> </w:t>
      </w:r>
      <w:r w:rsidR="00C82615">
        <w:rPr>
          <w:rFonts w:ascii="Times New Roman" w:eastAsia="Times New Roman" w:hAnsi="Times New Roman" w:cs="Times New Roman"/>
          <w:sz w:val="24"/>
          <w:szCs w:val="24"/>
        </w:rPr>
        <w:t>m</w:t>
      </w:r>
      <w:r w:rsidR="00A1511C">
        <w:rPr>
          <w:rFonts w:ascii="Times New Roman" w:eastAsia="Times New Roman" w:hAnsi="Times New Roman" w:cs="Times New Roman"/>
          <w:sz w:val="24"/>
          <w:szCs w:val="24"/>
        </w:rPr>
        <w:t xml:space="preserve">L </w:t>
      </w:r>
      <w:r w:rsidR="00C82615">
        <w:rPr>
          <w:rFonts w:ascii="Times New Roman" w:eastAsia="Times New Roman" w:hAnsi="Times New Roman" w:cs="Times New Roman"/>
          <w:sz w:val="24"/>
          <w:szCs w:val="24"/>
        </w:rPr>
        <w:t>(16.5cm height x 11.2cm diameter)</w:t>
      </w:r>
      <w:r w:rsidRPr="00E345AE">
        <w:rPr>
          <w:rFonts w:ascii="Times New Roman" w:eastAsia="Times New Roman" w:hAnsi="Times New Roman" w:cs="Times New Roman"/>
          <w:sz w:val="24"/>
          <w:szCs w:val="24"/>
        </w:rPr>
        <w:t xml:space="preserve"> plastic containers,</w:t>
      </w:r>
      <w:r w:rsidR="00C82615">
        <w:rPr>
          <w:rFonts w:ascii="Times New Roman" w:eastAsia="Times New Roman" w:hAnsi="Times New Roman" w:cs="Times New Roman"/>
          <w:sz w:val="24"/>
          <w:szCs w:val="24"/>
        </w:rPr>
        <w:t xml:space="preserve"> 100</w:t>
      </w:r>
      <w:r w:rsidR="00A1511C">
        <w:rPr>
          <w:rFonts w:ascii="Times New Roman" w:eastAsia="Times New Roman" w:hAnsi="Times New Roman" w:cs="Times New Roman"/>
          <w:sz w:val="24"/>
          <w:szCs w:val="24"/>
        </w:rPr>
        <w:t xml:space="preserve"> </w:t>
      </w:r>
      <w:r w:rsidR="00C82615">
        <w:rPr>
          <w:rFonts w:ascii="Times New Roman" w:eastAsia="Times New Roman" w:hAnsi="Times New Roman" w:cs="Times New Roman"/>
          <w:sz w:val="24"/>
          <w:szCs w:val="24"/>
        </w:rPr>
        <w:t>m</w:t>
      </w:r>
      <w:r w:rsidR="00A1511C">
        <w:rPr>
          <w:rFonts w:ascii="Times New Roman" w:eastAsia="Times New Roman" w:hAnsi="Times New Roman" w:cs="Times New Roman"/>
          <w:sz w:val="24"/>
          <w:szCs w:val="24"/>
        </w:rPr>
        <w:t>L</w:t>
      </w:r>
      <w:r w:rsidR="00C82615">
        <w:rPr>
          <w:rFonts w:ascii="Times New Roman" w:eastAsia="Times New Roman" w:hAnsi="Times New Roman" w:cs="Times New Roman"/>
          <w:sz w:val="24"/>
          <w:szCs w:val="24"/>
        </w:rPr>
        <w:t xml:space="preserve"> hand spray atomizer,</w:t>
      </w:r>
      <w:r w:rsidRPr="00E345AE">
        <w:rPr>
          <w:rFonts w:ascii="Times New Roman" w:eastAsia="Times New Roman" w:hAnsi="Times New Roman" w:cs="Times New Roman"/>
          <w:sz w:val="24"/>
          <w:szCs w:val="24"/>
        </w:rPr>
        <w:t xml:space="preserve"> micropipette for inoculation, and an autoclave for sterilizing materials. Analytical equipment such as a binocular stereomicroscope and an analytical balance were used for mortality assessment and precise media preparation.</w:t>
      </w:r>
    </w:p>
    <w:p w14:paraId="7EAEB15C" w14:textId="77777777" w:rsidR="008147BE" w:rsidRPr="0027672C" w:rsidRDefault="008147BE" w:rsidP="008147BE">
      <w:pPr>
        <w:spacing w:line="480" w:lineRule="auto"/>
        <w:ind w:right="720" w:firstLine="720"/>
        <w:jc w:val="both"/>
        <w:rPr>
          <w:b/>
          <w:bCs/>
          <w:sz w:val="24"/>
          <w:szCs w:val="24"/>
        </w:rPr>
      </w:pPr>
      <w:r w:rsidRPr="0027672C">
        <w:rPr>
          <w:b/>
          <w:bCs/>
          <w:sz w:val="24"/>
          <w:szCs w:val="24"/>
        </w:rPr>
        <w:t xml:space="preserve">Laboratory </w:t>
      </w:r>
      <w:r>
        <w:rPr>
          <w:b/>
          <w:bCs/>
          <w:sz w:val="24"/>
          <w:szCs w:val="24"/>
        </w:rPr>
        <w:t>Setup</w:t>
      </w:r>
    </w:p>
    <w:p w14:paraId="69A9589E" w14:textId="64A2BE39" w:rsidR="008147BE" w:rsidRDefault="008147BE" w:rsidP="00FE0CB8">
      <w:pPr>
        <w:spacing w:line="480" w:lineRule="auto"/>
        <w:ind w:left="720" w:right="720" w:firstLine="720"/>
        <w:jc w:val="both"/>
        <w:rPr>
          <w:sz w:val="24"/>
          <w:szCs w:val="24"/>
        </w:rPr>
      </w:pPr>
      <w:r w:rsidRPr="00E345AE">
        <w:rPr>
          <w:sz w:val="24"/>
          <w:szCs w:val="24"/>
        </w:rPr>
        <w:t>The experimental setup consisted of a large insulated container (</w:t>
      </w:r>
      <w:proofErr w:type="spellStart"/>
      <w:r w:rsidRPr="00E345AE">
        <w:rPr>
          <w:sz w:val="24"/>
          <w:szCs w:val="24"/>
        </w:rPr>
        <w:t>Orocan</w:t>
      </w:r>
      <w:proofErr w:type="spellEnd"/>
      <w:r w:rsidRPr="00E345AE">
        <w:rPr>
          <w:sz w:val="24"/>
          <w:szCs w:val="24"/>
        </w:rPr>
        <w:t xml:space="preserve"> type) lined with insulating foam to minimize external thermal fluctuations. A </w:t>
      </w:r>
      <w:proofErr w:type="spellStart"/>
      <w:r w:rsidRPr="00E345AE">
        <w:rPr>
          <w:sz w:val="24"/>
          <w:szCs w:val="24"/>
        </w:rPr>
        <w:t>thermohygrometer</w:t>
      </w:r>
      <w:proofErr w:type="spellEnd"/>
      <w:r w:rsidRPr="00E345AE">
        <w:rPr>
          <w:sz w:val="24"/>
          <w:szCs w:val="24"/>
        </w:rPr>
        <w:t xml:space="preserve">, ventilation fan, and temperature controller were installed to continuously monitor and regulate internal temperature and humidity. Inside the main container, nine </w:t>
      </w:r>
      <w:r w:rsidR="00C82615">
        <w:rPr>
          <w:sz w:val="24"/>
          <w:szCs w:val="24"/>
        </w:rPr>
        <w:t>900ml</w:t>
      </w:r>
      <w:r w:rsidRPr="00E345AE">
        <w:rPr>
          <w:sz w:val="24"/>
          <w:szCs w:val="24"/>
        </w:rPr>
        <w:t xml:space="preserve"> plastic c</w:t>
      </w:r>
      <w:r w:rsidR="00C82615">
        <w:rPr>
          <w:sz w:val="24"/>
          <w:szCs w:val="24"/>
        </w:rPr>
        <w:t>ontainers</w:t>
      </w:r>
      <w:r w:rsidRPr="00E345AE">
        <w:rPr>
          <w:sz w:val="24"/>
          <w:szCs w:val="24"/>
        </w:rPr>
        <w:t xml:space="preserve"> were placed to serve as individual pest enclosures. An incandescent light bulb </w:t>
      </w:r>
      <w:r w:rsidR="00C82615">
        <w:rPr>
          <w:sz w:val="24"/>
          <w:szCs w:val="24"/>
        </w:rPr>
        <w:t xml:space="preserve">40 watts </w:t>
      </w:r>
      <w:r w:rsidRPr="00E345AE">
        <w:rPr>
          <w:sz w:val="24"/>
          <w:szCs w:val="24"/>
        </w:rPr>
        <w:t>provided controlled illumination and supplemental heat, while a water bowl equipped with a small humidifier maintained the required relative humidity levels</w:t>
      </w:r>
      <w:r w:rsidRPr="00E75288">
        <w:rPr>
          <w:sz w:val="24"/>
          <w:szCs w:val="24"/>
        </w:rPr>
        <w:t>.</w:t>
      </w:r>
    </w:p>
    <w:p w14:paraId="0B6EB731" w14:textId="77777777" w:rsidR="00FE0CB8" w:rsidRPr="00FE0CB8" w:rsidRDefault="00FE0CB8" w:rsidP="00FE0CB8">
      <w:pPr>
        <w:spacing w:line="480" w:lineRule="auto"/>
        <w:ind w:left="720" w:right="720" w:firstLine="720"/>
        <w:jc w:val="both"/>
        <w:rPr>
          <w:sz w:val="24"/>
          <w:szCs w:val="24"/>
        </w:rPr>
      </w:pPr>
    </w:p>
    <w:p w14:paraId="4F0F4F53" w14:textId="37E98D5A" w:rsidR="009302C5" w:rsidRPr="00DD79AF" w:rsidRDefault="00D55BB0" w:rsidP="009302C5">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Preparation of Spores</w:t>
      </w:r>
    </w:p>
    <w:p w14:paraId="368AD99F" w14:textId="368EC57E" w:rsidR="009A3476" w:rsidRDefault="00E345AE" w:rsidP="004B458C">
      <w:pPr>
        <w:spacing w:line="480" w:lineRule="auto"/>
        <w:ind w:left="720" w:right="720" w:firstLine="720"/>
        <w:jc w:val="both"/>
        <w:rPr>
          <w:sz w:val="24"/>
          <w:szCs w:val="24"/>
        </w:rPr>
      </w:pPr>
      <w:r w:rsidRPr="00E345AE">
        <w:rPr>
          <w:sz w:val="24"/>
          <w:szCs w:val="24"/>
        </w:rPr>
        <w:t>For medium preparation,</w:t>
      </w:r>
      <w:r w:rsidR="006A73EE">
        <w:rPr>
          <w:sz w:val="24"/>
          <w:szCs w:val="24"/>
        </w:rPr>
        <w:t xml:space="preserve"> 39 grams of PDA was measured in Analytical balance for precise and accurate measurement, then mix onto 1000 m</w:t>
      </w:r>
      <w:r w:rsidR="00A1511C">
        <w:rPr>
          <w:sz w:val="24"/>
          <w:szCs w:val="24"/>
        </w:rPr>
        <w:t>L</w:t>
      </w:r>
      <w:r w:rsidR="006A73EE">
        <w:rPr>
          <w:sz w:val="24"/>
          <w:szCs w:val="24"/>
        </w:rPr>
        <w:t xml:space="preserve"> or 1 liter of </w:t>
      </w:r>
      <w:r w:rsidR="006A73EE">
        <w:rPr>
          <w:sz w:val="24"/>
          <w:szCs w:val="24"/>
        </w:rPr>
        <w:lastRenderedPageBreak/>
        <w:t>distilled water, heat to boiling while stirring using stirring rod until the PDA dissolve completely, then autoclaved</w:t>
      </w:r>
      <w:r w:rsidRPr="00E345AE">
        <w:rPr>
          <w:sz w:val="24"/>
          <w:szCs w:val="24"/>
        </w:rPr>
        <w:t xml:space="preserve"> at 120 °C for 20 minutes</w:t>
      </w:r>
      <w:r w:rsidR="009A3476">
        <w:rPr>
          <w:sz w:val="24"/>
          <w:szCs w:val="24"/>
        </w:rPr>
        <w:t>.</w:t>
      </w:r>
      <w:r w:rsidR="009A3476" w:rsidRPr="009A3476">
        <w:t xml:space="preserve"> </w:t>
      </w:r>
      <w:r w:rsidR="009A3476" w:rsidRPr="009A3476">
        <w:rPr>
          <w:sz w:val="24"/>
          <w:szCs w:val="24"/>
        </w:rPr>
        <w:t>After sterilization, the PDA was allowed to cool slightly and then aseptically poured into sterile Petri plates and left to solidify.</w:t>
      </w:r>
      <w:r w:rsidR="009A3476">
        <w:rPr>
          <w:sz w:val="24"/>
          <w:szCs w:val="24"/>
        </w:rPr>
        <w:t xml:space="preserve"> </w:t>
      </w:r>
    </w:p>
    <w:p w14:paraId="57E265FE" w14:textId="3C5C27B8" w:rsidR="009A3476" w:rsidRDefault="009A3476" w:rsidP="004B458C">
      <w:pPr>
        <w:spacing w:line="480" w:lineRule="auto"/>
        <w:ind w:left="720" w:right="720" w:firstLine="720"/>
        <w:jc w:val="both"/>
        <w:rPr>
          <w:sz w:val="24"/>
          <w:szCs w:val="24"/>
        </w:rPr>
      </w:pPr>
      <w:r w:rsidRPr="009A3476">
        <w:rPr>
          <w:sz w:val="24"/>
          <w:szCs w:val="24"/>
        </w:rPr>
        <w:t xml:space="preserve">Once the PDA solidified, fungal inoculation was performed under aseptic conditions by transferring a small portion of the fungal culture onto the center of the agar plate using a sterile inoculating loop. The inoculated plates were then sealed and incubated at </w:t>
      </w:r>
      <w:r w:rsidRPr="00E345AE">
        <w:rPr>
          <w:sz w:val="24"/>
          <w:szCs w:val="24"/>
        </w:rPr>
        <w:t xml:space="preserve">26 ± 1 °C and 65 ± 5% RH for 15 days </w:t>
      </w:r>
      <w:r w:rsidRPr="009A3476">
        <w:rPr>
          <w:sz w:val="24"/>
          <w:szCs w:val="24"/>
        </w:rPr>
        <w:t>to allow fungal growth</w:t>
      </w:r>
      <w:r>
        <w:rPr>
          <w:sz w:val="24"/>
          <w:szCs w:val="24"/>
        </w:rPr>
        <w:t xml:space="preserve"> </w:t>
      </w:r>
      <w:r w:rsidRPr="00E345AE">
        <w:rPr>
          <w:sz w:val="24"/>
          <w:szCs w:val="24"/>
        </w:rPr>
        <w:t>(Husseini, 2019).</w:t>
      </w:r>
      <w:r>
        <w:rPr>
          <w:sz w:val="24"/>
          <w:szCs w:val="24"/>
        </w:rPr>
        <w:t xml:space="preserve"> The inoculation was done at laminar flow hood for safety and aseptic technique.</w:t>
      </w:r>
    </w:p>
    <w:p w14:paraId="501B3DCA" w14:textId="77777777" w:rsidR="004B458C" w:rsidRDefault="004B458C" w:rsidP="00D55BB0">
      <w:pPr>
        <w:spacing w:line="480" w:lineRule="auto"/>
        <w:ind w:right="720" w:firstLine="720"/>
        <w:jc w:val="both"/>
        <w:rPr>
          <w:b/>
          <w:bCs/>
          <w:sz w:val="24"/>
          <w:szCs w:val="24"/>
        </w:rPr>
      </w:pPr>
    </w:p>
    <w:p w14:paraId="3CC67056" w14:textId="2E7B6D42" w:rsidR="00E75288" w:rsidRPr="00E75288" w:rsidRDefault="008147BE" w:rsidP="00D55BB0">
      <w:pPr>
        <w:spacing w:line="480" w:lineRule="auto"/>
        <w:ind w:right="720" w:firstLine="720"/>
        <w:jc w:val="both"/>
        <w:rPr>
          <w:b/>
          <w:bCs/>
          <w:sz w:val="24"/>
          <w:szCs w:val="24"/>
        </w:rPr>
      </w:pPr>
      <w:r>
        <w:rPr>
          <w:b/>
          <w:bCs/>
          <w:sz w:val="24"/>
          <w:szCs w:val="24"/>
        </w:rPr>
        <w:t>Acclimation of Pests</w:t>
      </w:r>
    </w:p>
    <w:p w14:paraId="6FF2F133" w14:textId="50A92E7B" w:rsidR="00D55BB0" w:rsidRDefault="00E345AE" w:rsidP="004B458C">
      <w:pPr>
        <w:spacing w:line="480" w:lineRule="auto"/>
        <w:ind w:left="720" w:right="720" w:firstLine="720"/>
        <w:jc w:val="both"/>
        <w:rPr>
          <w:sz w:val="24"/>
          <w:szCs w:val="24"/>
        </w:rPr>
      </w:pPr>
      <w:r w:rsidRPr="00E345AE">
        <w:rPr>
          <w:sz w:val="24"/>
          <w:szCs w:val="24"/>
        </w:rPr>
        <w:t>Pests were transferred onto their host plants</w:t>
      </w:r>
      <w:r w:rsidR="006D6187">
        <w:rPr>
          <w:sz w:val="24"/>
          <w:szCs w:val="24"/>
        </w:rPr>
        <w:t xml:space="preserve"> (okra plant) </w:t>
      </w:r>
      <w:r w:rsidRPr="00E345AE">
        <w:rPr>
          <w:sz w:val="24"/>
          <w:szCs w:val="24"/>
        </w:rPr>
        <w:t xml:space="preserve">and acclimated for one day prior to treatment application. A total of 20 insects per replicate × 3 replicates per assay were exposed to concentrations of </w:t>
      </w:r>
      <w:r w:rsidRPr="00E345AE">
        <w:rPr>
          <w:i/>
          <w:iCs/>
          <w:sz w:val="24"/>
          <w:szCs w:val="24"/>
        </w:rPr>
        <w:t>B. bassiana</w:t>
      </w:r>
      <w:r w:rsidRPr="00E345AE">
        <w:rPr>
          <w:sz w:val="24"/>
          <w:szCs w:val="24"/>
        </w:rPr>
        <w:t xml:space="preserve"> (Zafar et al., 2024) under conditions of 25 °C, 80% relative humidity, and a 14:10 light–dark photoperiod</w:t>
      </w:r>
      <w:r w:rsidR="00E75288" w:rsidRPr="002B434F">
        <w:rPr>
          <w:sz w:val="24"/>
          <w:szCs w:val="24"/>
        </w:rPr>
        <w:t>.</w:t>
      </w:r>
    </w:p>
    <w:p w14:paraId="6844B25C" w14:textId="77777777" w:rsidR="004B458C" w:rsidRDefault="004B458C" w:rsidP="00D55BB0">
      <w:pPr>
        <w:spacing w:line="480" w:lineRule="auto"/>
        <w:ind w:right="720" w:firstLine="720"/>
        <w:jc w:val="both"/>
        <w:rPr>
          <w:b/>
          <w:bCs/>
          <w:sz w:val="24"/>
          <w:szCs w:val="24"/>
        </w:rPr>
      </w:pPr>
    </w:p>
    <w:p w14:paraId="7C1E10BE" w14:textId="28127CA6" w:rsidR="00E75288" w:rsidRPr="00E75288" w:rsidRDefault="00E75288" w:rsidP="00D55BB0">
      <w:pPr>
        <w:spacing w:line="480" w:lineRule="auto"/>
        <w:ind w:right="720" w:firstLine="720"/>
        <w:jc w:val="both"/>
        <w:rPr>
          <w:b/>
          <w:bCs/>
          <w:sz w:val="24"/>
          <w:szCs w:val="24"/>
        </w:rPr>
      </w:pPr>
      <w:r w:rsidRPr="00E75288">
        <w:rPr>
          <w:b/>
          <w:bCs/>
          <w:sz w:val="24"/>
          <w:szCs w:val="24"/>
        </w:rPr>
        <w:t xml:space="preserve">Preparation </w:t>
      </w:r>
      <w:r>
        <w:rPr>
          <w:b/>
          <w:bCs/>
          <w:sz w:val="24"/>
          <w:szCs w:val="24"/>
        </w:rPr>
        <w:t xml:space="preserve">and Application </w:t>
      </w:r>
      <w:r w:rsidR="00442D2D">
        <w:rPr>
          <w:b/>
          <w:bCs/>
          <w:sz w:val="24"/>
          <w:szCs w:val="24"/>
        </w:rPr>
        <w:t>to</w:t>
      </w:r>
      <w:r w:rsidRPr="00E75288">
        <w:rPr>
          <w:b/>
          <w:bCs/>
          <w:sz w:val="24"/>
          <w:szCs w:val="24"/>
        </w:rPr>
        <w:t xml:space="preserve"> Pests</w:t>
      </w:r>
    </w:p>
    <w:p w14:paraId="7827C08B" w14:textId="2D17C24B" w:rsidR="004B458C" w:rsidRDefault="00FE0CB8" w:rsidP="004B458C">
      <w:pPr>
        <w:spacing w:line="480" w:lineRule="auto"/>
        <w:ind w:left="720" w:right="720" w:firstLine="720"/>
        <w:jc w:val="both"/>
        <w:rPr>
          <w:sz w:val="24"/>
          <w:szCs w:val="24"/>
        </w:rPr>
      </w:pPr>
      <w:r w:rsidRPr="006D6187">
        <w:rPr>
          <w:sz w:val="24"/>
          <w:szCs w:val="24"/>
        </w:rPr>
        <w:t xml:space="preserve">Cultured </w:t>
      </w:r>
      <w:r w:rsidRPr="006D6187">
        <w:rPr>
          <w:i/>
          <w:iCs/>
          <w:sz w:val="24"/>
          <w:szCs w:val="24"/>
        </w:rPr>
        <w:t>Beauveria bassiana</w:t>
      </w:r>
      <w:r w:rsidRPr="006D6187">
        <w:rPr>
          <w:sz w:val="24"/>
          <w:szCs w:val="24"/>
        </w:rPr>
        <w:t xml:space="preserve"> conidia wer</w:t>
      </w:r>
      <w:r>
        <w:rPr>
          <w:sz w:val="24"/>
          <w:szCs w:val="24"/>
        </w:rPr>
        <w:t xml:space="preserve">e </w:t>
      </w:r>
      <w:r w:rsidR="004B458C" w:rsidRPr="00E345AE">
        <w:rPr>
          <w:sz w:val="24"/>
          <w:szCs w:val="24"/>
        </w:rPr>
        <w:t>then harvested using a sterile glass rod or spatula</w:t>
      </w:r>
      <w:r w:rsidRPr="00FE0CB8">
        <w:rPr>
          <w:sz w:val="24"/>
          <w:szCs w:val="24"/>
        </w:rPr>
        <w:t xml:space="preserve"> </w:t>
      </w:r>
      <w:r w:rsidRPr="006D6187">
        <w:rPr>
          <w:sz w:val="24"/>
          <w:szCs w:val="24"/>
        </w:rPr>
        <w:t xml:space="preserve">then added </w:t>
      </w:r>
      <w:r w:rsidRPr="00E345AE">
        <w:rPr>
          <w:sz w:val="24"/>
          <w:szCs w:val="24"/>
        </w:rPr>
        <w:t xml:space="preserve">in sterile </w:t>
      </w:r>
      <w:r>
        <w:rPr>
          <w:sz w:val="24"/>
          <w:szCs w:val="24"/>
        </w:rPr>
        <w:t>100 m</w:t>
      </w:r>
      <w:r w:rsidR="00A1511C">
        <w:rPr>
          <w:sz w:val="24"/>
          <w:szCs w:val="24"/>
        </w:rPr>
        <w:t>L</w:t>
      </w:r>
      <w:r>
        <w:rPr>
          <w:sz w:val="24"/>
          <w:szCs w:val="24"/>
        </w:rPr>
        <w:t xml:space="preserve"> </w:t>
      </w:r>
      <w:r w:rsidRPr="00E345AE">
        <w:rPr>
          <w:sz w:val="24"/>
          <w:szCs w:val="24"/>
        </w:rPr>
        <w:t>distilled water containing 0.0</w:t>
      </w:r>
      <w:r>
        <w:rPr>
          <w:sz w:val="24"/>
          <w:szCs w:val="24"/>
        </w:rPr>
        <w:t>3</w:t>
      </w:r>
      <w:r w:rsidRPr="00E345AE">
        <w:rPr>
          <w:sz w:val="24"/>
          <w:szCs w:val="24"/>
        </w:rPr>
        <w:t>% Tween 80</w:t>
      </w:r>
      <w:r>
        <w:rPr>
          <w:sz w:val="24"/>
          <w:szCs w:val="24"/>
        </w:rPr>
        <w:t xml:space="preserve"> </w:t>
      </w:r>
      <w:r w:rsidRPr="006D6187">
        <w:rPr>
          <w:sz w:val="24"/>
          <w:szCs w:val="24"/>
        </w:rPr>
        <w:t>and passed through a mesh sieve to minimize spore clumping, followed by thorough mixing</w:t>
      </w:r>
      <w:r w:rsidR="004B458C" w:rsidRPr="00E345AE">
        <w:rPr>
          <w:sz w:val="24"/>
          <w:szCs w:val="24"/>
        </w:rPr>
        <w:t xml:space="preserve">. </w:t>
      </w:r>
      <w:r w:rsidR="006D6187" w:rsidRPr="006D6187">
        <w:rPr>
          <w:sz w:val="24"/>
          <w:szCs w:val="24"/>
        </w:rPr>
        <w:t xml:space="preserve">To assess conidial viability, 0.04% methylene blue solution </w:t>
      </w:r>
      <w:r w:rsidR="006D6187" w:rsidRPr="006D6187">
        <w:rPr>
          <w:sz w:val="24"/>
          <w:szCs w:val="24"/>
        </w:rPr>
        <w:lastRenderedPageBreak/>
        <w:t>prepared in 10</w:t>
      </w:r>
      <w:r>
        <w:rPr>
          <w:sz w:val="24"/>
          <w:szCs w:val="24"/>
        </w:rPr>
        <w:t xml:space="preserve"> </w:t>
      </w:r>
      <w:r w:rsidR="006D6187" w:rsidRPr="006D6187">
        <w:rPr>
          <w:sz w:val="24"/>
          <w:szCs w:val="24"/>
        </w:rPr>
        <w:t xml:space="preserve">mL of distilled water was used. </w:t>
      </w:r>
      <w:r w:rsidRPr="006D6187">
        <w:rPr>
          <w:sz w:val="24"/>
          <w:szCs w:val="24"/>
        </w:rPr>
        <w:t>10</w:t>
      </w:r>
      <w:r>
        <w:rPr>
          <w:sz w:val="24"/>
          <w:szCs w:val="24"/>
        </w:rPr>
        <w:t xml:space="preserve"> </w:t>
      </w:r>
      <w:r w:rsidRPr="006D6187">
        <w:rPr>
          <w:sz w:val="24"/>
          <w:szCs w:val="24"/>
        </w:rPr>
        <w:t xml:space="preserve">µL </w:t>
      </w:r>
      <w:r w:rsidR="006D6187" w:rsidRPr="006D6187">
        <w:rPr>
          <w:sz w:val="24"/>
          <w:szCs w:val="24"/>
        </w:rPr>
        <w:t>of t</w:t>
      </w:r>
      <w:r>
        <w:rPr>
          <w:sz w:val="24"/>
          <w:szCs w:val="24"/>
        </w:rPr>
        <w:t xml:space="preserve">he 100 ml solution containing </w:t>
      </w:r>
      <w:r w:rsidR="006D6187" w:rsidRPr="006D6187">
        <w:rPr>
          <w:i/>
          <w:iCs/>
          <w:sz w:val="24"/>
          <w:szCs w:val="24"/>
        </w:rPr>
        <w:t>B. bassiana</w:t>
      </w:r>
      <w:r w:rsidR="006D6187" w:rsidRPr="006D6187">
        <w:rPr>
          <w:sz w:val="24"/>
          <w:szCs w:val="24"/>
        </w:rPr>
        <w:t xml:space="preserve"> suspension were mixed with 10</w:t>
      </w:r>
      <w:r>
        <w:rPr>
          <w:sz w:val="24"/>
          <w:szCs w:val="24"/>
        </w:rPr>
        <w:t xml:space="preserve"> </w:t>
      </w:r>
      <w:r w:rsidR="006D6187" w:rsidRPr="006D6187">
        <w:rPr>
          <w:sz w:val="24"/>
          <w:szCs w:val="24"/>
        </w:rPr>
        <w:t>µL of the methylene blue solution</w:t>
      </w:r>
      <w:r>
        <w:rPr>
          <w:sz w:val="24"/>
          <w:szCs w:val="24"/>
        </w:rPr>
        <w:t xml:space="preserve">. The </w:t>
      </w:r>
      <w:r w:rsidR="006D6187" w:rsidRPr="006D6187">
        <w:rPr>
          <w:sz w:val="24"/>
          <w:szCs w:val="24"/>
        </w:rPr>
        <w:t xml:space="preserve">mixture was loaded onto a hemocytometer for spore counting. The final conidial concentration was </w:t>
      </w:r>
      <w:r w:rsidR="006D6187">
        <w:rPr>
          <w:sz w:val="24"/>
          <w:szCs w:val="24"/>
        </w:rPr>
        <w:t>determined</w:t>
      </w:r>
      <w:r w:rsidR="006D6187" w:rsidRPr="006D6187">
        <w:rPr>
          <w:sz w:val="24"/>
          <w:szCs w:val="24"/>
        </w:rPr>
        <w:t xml:space="preserve"> to 1 × 10⁸ conidia/mL</w:t>
      </w:r>
      <w:r w:rsidR="006D6187">
        <w:rPr>
          <w:sz w:val="24"/>
          <w:szCs w:val="24"/>
        </w:rPr>
        <w:t xml:space="preserve"> </w:t>
      </w:r>
      <w:r w:rsidR="004B458C" w:rsidRPr="00E345AE">
        <w:rPr>
          <w:sz w:val="24"/>
          <w:szCs w:val="24"/>
        </w:rPr>
        <w:t>(Zafar et al., 2024; Sayed et al., 2021</w:t>
      </w:r>
      <w:r w:rsidR="004B458C">
        <w:rPr>
          <w:sz w:val="24"/>
          <w:szCs w:val="24"/>
        </w:rPr>
        <w:t xml:space="preserve">). </w:t>
      </w:r>
    </w:p>
    <w:p w14:paraId="31B184D0" w14:textId="61B5A4A2" w:rsidR="009A3476" w:rsidRDefault="009A3476" w:rsidP="004B458C">
      <w:pPr>
        <w:spacing w:line="480" w:lineRule="auto"/>
        <w:ind w:left="720" w:right="720" w:firstLine="720"/>
        <w:jc w:val="both"/>
        <w:rPr>
          <w:sz w:val="24"/>
          <w:szCs w:val="24"/>
        </w:rPr>
      </w:pPr>
      <w:r w:rsidRPr="009A3476">
        <w:rPr>
          <w:sz w:val="24"/>
          <w:szCs w:val="24"/>
        </w:rPr>
        <w:t xml:space="preserve">Malathion, a chemical pesticide, was used as a positive control to compare its efficacy with that of </w:t>
      </w:r>
      <w:r w:rsidRPr="009A3476">
        <w:rPr>
          <w:i/>
          <w:iCs/>
          <w:sz w:val="24"/>
          <w:szCs w:val="24"/>
        </w:rPr>
        <w:t>Beauveria bassiana</w:t>
      </w:r>
      <w:r w:rsidRPr="009A3476">
        <w:rPr>
          <w:sz w:val="24"/>
          <w:szCs w:val="24"/>
        </w:rPr>
        <w:t>. Based on the manufacturer’s label recommendation of 3 tablespoons of Malathion per 16 L of distilled water, the required concentration for a 100 mL working solution was calculated. Considering that 1 tablespoon is equivalent to 15 mL, 3 tablespoons correspond to 45 mL of Malathion per 16,000 mL of water. Using proportional dilution</w:t>
      </w:r>
      <w:r w:rsidR="00A1511C">
        <w:rPr>
          <w:sz w:val="24"/>
          <w:szCs w:val="24"/>
        </w:rPr>
        <w:t xml:space="preserve"> 15 ml /16,000 mL x 100 ml is</w:t>
      </w:r>
      <w:r w:rsidRPr="009A3476">
        <w:rPr>
          <w:sz w:val="24"/>
          <w:szCs w:val="24"/>
        </w:rPr>
        <w:t xml:space="preserve"> 0.28 mL of Malathion was required and diluted in distilled water to obtain a final volume of 100 m</w:t>
      </w:r>
      <w:r w:rsidR="00A1511C">
        <w:rPr>
          <w:sz w:val="24"/>
          <w:szCs w:val="24"/>
        </w:rPr>
        <w:t>L.</w:t>
      </w:r>
    </w:p>
    <w:p w14:paraId="21BC9618" w14:textId="3591B3F5" w:rsidR="004B458C" w:rsidRDefault="00E345AE" w:rsidP="004B458C">
      <w:pPr>
        <w:spacing w:line="480" w:lineRule="auto"/>
        <w:ind w:left="720" w:right="720" w:firstLine="720"/>
        <w:jc w:val="both"/>
        <w:rPr>
          <w:sz w:val="24"/>
          <w:szCs w:val="24"/>
        </w:rPr>
      </w:pPr>
      <w:r w:rsidRPr="00E345AE">
        <w:rPr>
          <w:sz w:val="24"/>
          <w:szCs w:val="24"/>
        </w:rPr>
        <w:t>Treatments were applied using a spray atomizer to ensure uniform coverage of the test insects. The experiment was monitored and recorded daily for seven days post-inoculation</w:t>
      </w:r>
      <w:r w:rsidR="00E75288" w:rsidRPr="00BC130C">
        <w:rPr>
          <w:sz w:val="24"/>
          <w:szCs w:val="24"/>
        </w:rPr>
        <w:t xml:space="preserve">. </w:t>
      </w:r>
    </w:p>
    <w:p w14:paraId="4D6B880C" w14:textId="6574DC7D" w:rsidR="0097597D" w:rsidRDefault="00E75288" w:rsidP="00E75288">
      <w:pPr>
        <w:spacing w:line="480" w:lineRule="auto"/>
        <w:ind w:right="720"/>
        <w:jc w:val="both"/>
        <w:rPr>
          <w:sz w:val="24"/>
          <w:szCs w:val="24"/>
        </w:rPr>
      </w:pPr>
      <w:r>
        <w:rPr>
          <w:sz w:val="24"/>
          <w:szCs w:val="24"/>
        </w:rPr>
        <w:tab/>
      </w:r>
    </w:p>
    <w:p w14:paraId="4121E687" w14:textId="561C121C" w:rsidR="00E75288" w:rsidRPr="00E75288" w:rsidRDefault="00E75288" w:rsidP="00D55BB0">
      <w:pPr>
        <w:spacing w:line="480" w:lineRule="auto"/>
        <w:ind w:right="720" w:firstLine="720"/>
        <w:jc w:val="both"/>
        <w:rPr>
          <w:b/>
          <w:bCs/>
          <w:sz w:val="24"/>
          <w:szCs w:val="24"/>
        </w:rPr>
      </w:pPr>
      <w:r w:rsidRPr="00E75288">
        <w:rPr>
          <w:b/>
          <w:bCs/>
          <w:sz w:val="24"/>
          <w:szCs w:val="24"/>
        </w:rPr>
        <w:t>Data Collection</w:t>
      </w:r>
    </w:p>
    <w:p w14:paraId="39BDD8F4" w14:textId="6187B5F5" w:rsidR="00E75288" w:rsidRDefault="00BF695E" w:rsidP="00E75288">
      <w:pPr>
        <w:spacing w:line="480" w:lineRule="auto"/>
        <w:ind w:left="720" w:right="720" w:firstLine="720"/>
        <w:jc w:val="both"/>
        <w:rPr>
          <w:sz w:val="24"/>
          <w:szCs w:val="24"/>
        </w:rPr>
      </w:pPr>
      <w:r w:rsidRPr="00BF695E">
        <w:rPr>
          <w:sz w:val="24"/>
          <w:szCs w:val="24"/>
        </w:rPr>
        <w:t xml:space="preserve">Mortality was recorded daily for seven days post-inoculation for both </w:t>
      </w:r>
      <w:r w:rsidRPr="00BF695E">
        <w:rPr>
          <w:i/>
          <w:iCs/>
          <w:sz w:val="24"/>
          <w:szCs w:val="24"/>
        </w:rPr>
        <w:t>Beauveria bassiana</w:t>
      </w:r>
      <w:r w:rsidRPr="00BF695E">
        <w:rPr>
          <w:sz w:val="24"/>
          <w:szCs w:val="24"/>
        </w:rPr>
        <w:t xml:space="preserve"> and Malathion. For </w:t>
      </w:r>
      <w:r w:rsidRPr="00BF695E">
        <w:rPr>
          <w:i/>
          <w:iCs/>
          <w:sz w:val="24"/>
          <w:szCs w:val="24"/>
        </w:rPr>
        <w:t>B. bassiana</w:t>
      </w:r>
      <w:r w:rsidRPr="00BF695E">
        <w:rPr>
          <w:sz w:val="24"/>
          <w:szCs w:val="24"/>
        </w:rPr>
        <w:t>, mortality assessments were further validated by confirming fungal infection through microscopic examination of insect cadavers (Zafar et al., 2024).</w:t>
      </w:r>
    </w:p>
    <w:p w14:paraId="4B2F8093" w14:textId="77777777" w:rsidR="00D55BB0" w:rsidRDefault="00D55BB0" w:rsidP="00E75288">
      <w:pPr>
        <w:pStyle w:val="ListParagraph"/>
        <w:spacing w:line="480" w:lineRule="auto"/>
        <w:ind w:right="720"/>
        <w:jc w:val="both"/>
        <w:rPr>
          <w:rFonts w:ascii="Times New Roman" w:hAnsi="Times New Roman" w:cs="Times New Roman"/>
          <w:b/>
          <w:bCs/>
          <w:sz w:val="24"/>
          <w:szCs w:val="24"/>
        </w:rPr>
      </w:pPr>
    </w:p>
    <w:p w14:paraId="6ACC95F9" w14:textId="3C23F9B6" w:rsidR="00E75288" w:rsidRPr="00E75288" w:rsidRDefault="009302C5" w:rsidP="00E75288">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Data </w:t>
      </w:r>
      <w:r w:rsidR="00691F42">
        <w:rPr>
          <w:rFonts w:ascii="Times New Roman" w:hAnsi="Times New Roman" w:cs="Times New Roman"/>
          <w:b/>
          <w:bCs/>
          <w:sz w:val="24"/>
          <w:szCs w:val="24"/>
        </w:rPr>
        <w:t>Analysis</w:t>
      </w:r>
    </w:p>
    <w:p w14:paraId="3C2BD287" w14:textId="2D2210C6" w:rsidR="0097407E" w:rsidRPr="006D6187" w:rsidRDefault="00691F42" w:rsidP="006D6187">
      <w:pPr>
        <w:spacing w:line="480" w:lineRule="auto"/>
        <w:ind w:left="720" w:right="720" w:firstLine="720"/>
        <w:jc w:val="both"/>
        <w:rPr>
          <w:sz w:val="24"/>
          <w:szCs w:val="24"/>
        </w:rPr>
      </w:pPr>
      <w:r w:rsidRPr="006214A8">
        <w:rPr>
          <w:sz w:val="24"/>
          <w:szCs w:val="24"/>
        </w:rPr>
        <w:t xml:space="preserve">Data collection </w:t>
      </w:r>
      <w:r w:rsidR="00E345AE">
        <w:rPr>
          <w:sz w:val="24"/>
          <w:szCs w:val="24"/>
        </w:rPr>
        <w:t>was</w:t>
      </w:r>
      <w:r w:rsidRPr="006214A8">
        <w:rPr>
          <w:sz w:val="24"/>
          <w:szCs w:val="24"/>
        </w:rPr>
        <w:t xml:space="preserve"> systematically recorded using a mortality data sheet</w:t>
      </w:r>
      <w:r>
        <w:rPr>
          <w:sz w:val="24"/>
          <w:szCs w:val="24"/>
        </w:rPr>
        <w:t>/</w:t>
      </w:r>
      <w:r w:rsidRPr="006214A8">
        <w:rPr>
          <w:sz w:val="24"/>
          <w:szCs w:val="24"/>
        </w:rPr>
        <w:t xml:space="preserve">logbook, and the recorded data </w:t>
      </w:r>
      <w:r w:rsidR="00BF695E">
        <w:rPr>
          <w:sz w:val="24"/>
          <w:szCs w:val="24"/>
        </w:rPr>
        <w:t>were</w:t>
      </w:r>
      <w:r w:rsidRPr="006214A8">
        <w:rPr>
          <w:sz w:val="24"/>
          <w:szCs w:val="24"/>
        </w:rPr>
        <w:t xml:space="preserve"> organized and processed using Microsoft Excel or Google Sheets. </w:t>
      </w:r>
      <w:r w:rsidR="009112E1">
        <w:rPr>
          <w:sz w:val="24"/>
          <w:szCs w:val="24"/>
        </w:rPr>
        <w:t>Mortality rate and Sporulation rate w</w:t>
      </w:r>
      <w:r w:rsidR="00BF695E">
        <w:rPr>
          <w:sz w:val="24"/>
          <w:szCs w:val="24"/>
        </w:rPr>
        <w:t>ere</w:t>
      </w:r>
      <w:r w:rsidR="009112E1">
        <w:rPr>
          <w:sz w:val="24"/>
          <w:szCs w:val="24"/>
        </w:rPr>
        <w:t xml:space="preserve"> tabulated and </w:t>
      </w:r>
      <w:r w:rsidR="00BF695E">
        <w:rPr>
          <w:sz w:val="24"/>
          <w:szCs w:val="24"/>
        </w:rPr>
        <w:t>computed</w:t>
      </w:r>
      <w:r w:rsidR="009112E1">
        <w:rPr>
          <w:sz w:val="24"/>
          <w:szCs w:val="24"/>
        </w:rPr>
        <w:t xml:space="preserve"> as average </w:t>
      </w:r>
      <w:r w:rsidR="00531A69">
        <w:rPr>
          <w:sz w:val="24"/>
          <w:szCs w:val="24"/>
        </w:rPr>
        <w:t>values</w:t>
      </w:r>
      <w:r w:rsidR="009112E1">
        <w:rPr>
          <w:sz w:val="24"/>
          <w:szCs w:val="24"/>
        </w:rPr>
        <w:t>.</w:t>
      </w:r>
      <w:r w:rsidR="009C193F">
        <w:rPr>
          <w:sz w:val="24"/>
          <w:szCs w:val="24"/>
        </w:rPr>
        <w:t xml:space="preserve"> </w:t>
      </w:r>
      <w:r w:rsidR="00BF695E">
        <w:rPr>
          <w:sz w:val="24"/>
          <w:szCs w:val="24"/>
        </w:rPr>
        <w:t>With</w:t>
      </w:r>
      <w:r w:rsidR="009C193F">
        <w:rPr>
          <w:sz w:val="24"/>
          <w:szCs w:val="24"/>
        </w:rPr>
        <w:t xml:space="preserve"> 20 insects per container, </w:t>
      </w:r>
      <w:r w:rsidR="009C193F" w:rsidRPr="009C193F">
        <w:rPr>
          <w:sz w:val="24"/>
          <w:szCs w:val="24"/>
        </w:rPr>
        <w:t>Daily Mortality (%) = (Number</w:t>
      </w:r>
      <w:r w:rsidR="00531A69">
        <w:rPr>
          <w:sz w:val="24"/>
          <w:szCs w:val="24"/>
        </w:rPr>
        <w:t xml:space="preserve"> of</w:t>
      </w:r>
      <w:r w:rsidR="009C193F" w:rsidRPr="009C193F">
        <w:rPr>
          <w:sz w:val="24"/>
          <w:szCs w:val="24"/>
        </w:rPr>
        <w:t xml:space="preserve"> dead</w:t>
      </w:r>
      <w:r w:rsidR="009C193F">
        <w:rPr>
          <w:sz w:val="24"/>
          <w:szCs w:val="24"/>
        </w:rPr>
        <w:t xml:space="preserve"> insects</w:t>
      </w:r>
      <w:r w:rsidR="009C193F" w:rsidRPr="009C193F">
        <w:rPr>
          <w:sz w:val="24"/>
          <w:szCs w:val="24"/>
        </w:rPr>
        <w:t xml:space="preserve"> / </w:t>
      </w:r>
      <w:r w:rsidR="009C193F">
        <w:rPr>
          <w:sz w:val="24"/>
          <w:szCs w:val="24"/>
        </w:rPr>
        <w:t>20</w:t>
      </w:r>
      <w:r w:rsidR="009C193F" w:rsidRPr="009C193F">
        <w:rPr>
          <w:sz w:val="24"/>
          <w:szCs w:val="24"/>
        </w:rPr>
        <w:t>) × 100</w:t>
      </w:r>
      <w:r w:rsidR="009C193F">
        <w:rPr>
          <w:sz w:val="24"/>
          <w:szCs w:val="24"/>
        </w:rPr>
        <w:t xml:space="preserve"> for Mortality rate while </w:t>
      </w:r>
      <w:r w:rsidR="009C193F" w:rsidRPr="009C193F">
        <w:rPr>
          <w:sz w:val="24"/>
          <w:szCs w:val="24"/>
        </w:rPr>
        <w:t>Sporulation per cadavers (%) = (Number of sporulated cadavers / Number of cadavers) × 100</w:t>
      </w:r>
      <w:r w:rsidR="009C193F">
        <w:rPr>
          <w:sz w:val="24"/>
          <w:szCs w:val="24"/>
        </w:rPr>
        <w:t xml:space="preserve"> for Sporulation rate.</w:t>
      </w:r>
      <w:r>
        <w:rPr>
          <w:sz w:val="24"/>
          <w:szCs w:val="24"/>
        </w:rPr>
        <w:t xml:space="preserve"> </w:t>
      </w:r>
      <w:r w:rsidR="00BF695E">
        <w:rPr>
          <w:sz w:val="24"/>
          <w:szCs w:val="24"/>
        </w:rPr>
        <w:t>A o</w:t>
      </w:r>
      <w:r w:rsidR="00A13820">
        <w:rPr>
          <w:sz w:val="24"/>
          <w:szCs w:val="24"/>
        </w:rPr>
        <w:t>ne</w:t>
      </w:r>
      <w:r w:rsidR="00BF695E">
        <w:rPr>
          <w:sz w:val="24"/>
          <w:szCs w:val="24"/>
        </w:rPr>
        <w:t>-</w:t>
      </w:r>
      <w:r w:rsidR="00A13820">
        <w:rPr>
          <w:sz w:val="24"/>
          <w:szCs w:val="24"/>
        </w:rPr>
        <w:t>way ANOVA (Analysis of Variance)</w:t>
      </w:r>
      <w:r w:rsidRPr="006214A8">
        <w:rPr>
          <w:sz w:val="24"/>
          <w:szCs w:val="24"/>
        </w:rPr>
        <w:t xml:space="preserve"> </w:t>
      </w:r>
      <w:r w:rsidR="00BF695E" w:rsidRPr="00BF695E">
        <w:rPr>
          <w:sz w:val="24"/>
          <w:szCs w:val="24"/>
        </w:rPr>
        <w:t>was performed to determine LT₅₀. These analytical procedures ensured the accuracy, reliability, and reproducibility of the experimental outcomes.</w:t>
      </w:r>
    </w:p>
    <w:bookmarkEnd w:id="12"/>
    <w:p w14:paraId="243585F1" w14:textId="77777777" w:rsidR="0097407E" w:rsidRDefault="0097407E" w:rsidP="00127921">
      <w:pPr>
        <w:ind w:right="720"/>
        <w:contextualSpacing/>
        <w:rPr>
          <w:rFonts w:eastAsia="SNum-3R"/>
          <w:b/>
          <w:sz w:val="24"/>
          <w:szCs w:val="24"/>
        </w:rPr>
      </w:pPr>
    </w:p>
    <w:p w14:paraId="67698869" w14:textId="77777777" w:rsidR="00F371EF" w:rsidRDefault="00F371EF" w:rsidP="00127921">
      <w:pPr>
        <w:ind w:right="720"/>
        <w:contextualSpacing/>
        <w:rPr>
          <w:rFonts w:eastAsia="SNum-3R"/>
          <w:b/>
          <w:sz w:val="24"/>
          <w:szCs w:val="24"/>
        </w:rPr>
      </w:pPr>
    </w:p>
    <w:p w14:paraId="28AC0AF9" w14:textId="77777777" w:rsidR="00A1511C" w:rsidRDefault="00A1511C" w:rsidP="00127921">
      <w:pPr>
        <w:ind w:right="720"/>
        <w:contextualSpacing/>
        <w:rPr>
          <w:rFonts w:eastAsia="SNum-3R"/>
          <w:b/>
          <w:sz w:val="24"/>
          <w:szCs w:val="24"/>
        </w:rPr>
      </w:pPr>
    </w:p>
    <w:p w14:paraId="53547BB3" w14:textId="77777777" w:rsidR="00A1511C" w:rsidRDefault="00A1511C" w:rsidP="00127921">
      <w:pPr>
        <w:ind w:right="720"/>
        <w:contextualSpacing/>
        <w:rPr>
          <w:rFonts w:eastAsia="SNum-3R"/>
          <w:b/>
          <w:sz w:val="24"/>
          <w:szCs w:val="24"/>
        </w:rPr>
      </w:pPr>
    </w:p>
    <w:p w14:paraId="6E909651" w14:textId="77777777" w:rsidR="00A1511C" w:rsidRDefault="00A1511C" w:rsidP="00127921">
      <w:pPr>
        <w:ind w:right="720"/>
        <w:contextualSpacing/>
        <w:rPr>
          <w:rFonts w:eastAsia="SNum-3R"/>
          <w:b/>
          <w:sz w:val="24"/>
          <w:szCs w:val="24"/>
        </w:rPr>
      </w:pPr>
    </w:p>
    <w:p w14:paraId="240A8E46" w14:textId="77777777" w:rsidR="00A1511C" w:rsidRDefault="00A1511C" w:rsidP="00127921">
      <w:pPr>
        <w:ind w:right="720"/>
        <w:contextualSpacing/>
        <w:rPr>
          <w:rFonts w:eastAsia="SNum-3R"/>
          <w:b/>
          <w:sz w:val="24"/>
          <w:szCs w:val="24"/>
        </w:rPr>
      </w:pPr>
    </w:p>
    <w:p w14:paraId="725364F8" w14:textId="77777777" w:rsidR="00A1511C" w:rsidRDefault="00A1511C" w:rsidP="00127921">
      <w:pPr>
        <w:ind w:right="720"/>
        <w:contextualSpacing/>
        <w:rPr>
          <w:rFonts w:eastAsia="SNum-3R"/>
          <w:b/>
          <w:sz w:val="24"/>
          <w:szCs w:val="24"/>
        </w:rPr>
      </w:pPr>
    </w:p>
    <w:p w14:paraId="5CFAF0E1" w14:textId="77777777" w:rsidR="00A1511C" w:rsidRDefault="00A1511C" w:rsidP="00127921">
      <w:pPr>
        <w:ind w:right="720"/>
        <w:contextualSpacing/>
        <w:rPr>
          <w:rFonts w:eastAsia="SNum-3R"/>
          <w:b/>
          <w:sz w:val="24"/>
          <w:szCs w:val="24"/>
        </w:rPr>
      </w:pPr>
    </w:p>
    <w:p w14:paraId="385FC139" w14:textId="77777777" w:rsidR="00A1511C" w:rsidRDefault="00A1511C" w:rsidP="00127921">
      <w:pPr>
        <w:ind w:right="720"/>
        <w:contextualSpacing/>
        <w:rPr>
          <w:rFonts w:eastAsia="SNum-3R"/>
          <w:b/>
          <w:sz w:val="24"/>
          <w:szCs w:val="24"/>
        </w:rPr>
      </w:pPr>
    </w:p>
    <w:p w14:paraId="12340BFE" w14:textId="77777777" w:rsidR="00A1511C" w:rsidRDefault="00A1511C" w:rsidP="00127921">
      <w:pPr>
        <w:ind w:right="720"/>
        <w:contextualSpacing/>
        <w:rPr>
          <w:rFonts w:eastAsia="SNum-3R"/>
          <w:b/>
          <w:sz w:val="24"/>
          <w:szCs w:val="24"/>
        </w:rPr>
      </w:pPr>
    </w:p>
    <w:p w14:paraId="71B32F7B" w14:textId="77777777" w:rsidR="00A1511C" w:rsidRDefault="00A1511C" w:rsidP="00127921">
      <w:pPr>
        <w:ind w:right="720"/>
        <w:contextualSpacing/>
        <w:rPr>
          <w:rFonts w:eastAsia="SNum-3R"/>
          <w:b/>
          <w:sz w:val="24"/>
          <w:szCs w:val="24"/>
        </w:rPr>
      </w:pPr>
    </w:p>
    <w:p w14:paraId="3CBE9C56" w14:textId="77777777" w:rsidR="00A1511C" w:rsidRDefault="00A1511C" w:rsidP="00127921">
      <w:pPr>
        <w:ind w:right="720"/>
        <w:contextualSpacing/>
        <w:rPr>
          <w:rFonts w:eastAsia="SNum-3R"/>
          <w:b/>
          <w:sz w:val="24"/>
          <w:szCs w:val="24"/>
        </w:rPr>
      </w:pPr>
    </w:p>
    <w:p w14:paraId="1631FD73" w14:textId="77777777" w:rsidR="00A1511C" w:rsidRDefault="00A1511C" w:rsidP="00127921">
      <w:pPr>
        <w:ind w:right="720"/>
        <w:contextualSpacing/>
        <w:rPr>
          <w:rFonts w:eastAsia="SNum-3R"/>
          <w:b/>
          <w:sz w:val="24"/>
          <w:szCs w:val="24"/>
        </w:rPr>
      </w:pPr>
    </w:p>
    <w:p w14:paraId="01EE5F75" w14:textId="77777777" w:rsidR="00A1511C" w:rsidRDefault="00A1511C" w:rsidP="00127921">
      <w:pPr>
        <w:ind w:right="720"/>
        <w:contextualSpacing/>
        <w:rPr>
          <w:rFonts w:eastAsia="SNum-3R"/>
          <w:b/>
          <w:sz w:val="24"/>
          <w:szCs w:val="24"/>
        </w:rPr>
      </w:pPr>
    </w:p>
    <w:p w14:paraId="52ABBB53" w14:textId="77777777" w:rsidR="00A1511C" w:rsidRDefault="00A1511C" w:rsidP="00127921">
      <w:pPr>
        <w:ind w:right="720"/>
        <w:contextualSpacing/>
        <w:rPr>
          <w:rFonts w:eastAsia="SNum-3R"/>
          <w:b/>
          <w:sz w:val="24"/>
          <w:szCs w:val="24"/>
        </w:rPr>
      </w:pPr>
    </w:p>
    <w:p w14:paraId="6AE0DCA9" w14:textId="77777777" w:rsidR="00A1511C" w:rsidRDefault="00A1511C" w:rsidP="00127921">
      <w:pPr>
        <w:ind w:right="720"/>
        <w:contextualSpacing/>
        <w:rPr>
          <w:rFonts w:eastAsia="SNum-3R"/>
          <w:b/>
          <w:sz w:val="24"/>
          <w:szCs w:val="24"/>
        </w:rPr>
      </w:pPr>
    </w:p>
    <w:p w14:paraId="3502344E" w14:textId="77777777" w:rsidR="00A1511C" w:rsidRDefault="00A1511C" w:rsidP="00127921">
      <w:pPr>
        <w:ind w:right="720"/>
        <w:contextualSpacing/>
        <w:rPr>
          <w:rFonts w:eastAsia="SNum-3R"/>
          <w:b/>
          <w:sz w:val="24"/>
          <w:szCs w:val="24"/>
        </w:rPr>
      </w:pPr>
    </w:p>
    <w:p w14:paraId="2011C31F" w14:textId="77777777" w:rsidR="00A1511C" w:rsidRDefault="00A1511C" w:rsidP="00127921">
      <w:pPr>
        <w:ind w:right="720"/>
        <w:contextualSpacing/>
        <w:rPr>
          <w:rFonts w:eastAsia="SNum-3R"/>
          <w:b/>
          <w:sz w:val="24"/>
          <w:szCs w:val="24"/>
        </w:rPr>
      </w:pPr>
    </w:p>
    <w:p w14:paraId="4C580CDB" w14:textId="77777777" w:rsidR="00A1511C" w:rsidRDefault="00A1511C" w:rsidP="00127921">
      <w:pPr>
        <w:ind w:right="720"/>
        <w:contextualSpacing/>
        <w:rPr>
          <w:rFonts w:eastAsia="SNum-3R"/>
          <w:b/>
          <w:sz w:val="24"/>
          <w:szCs w:val="24"/>
        </w:rPr>
      </w:pPr>
    </w:p>
    <w:p w14:paraId="29B932B8" w14:textId="77777777" w:rsidR="00A1511C" w:rsidRDefault="00A1511C" w:rsidP="00127921">
      <w:pPr>
        <w:ind w:right="720"/>
        <w:contextualSpacing/>
        <w:rPr>
          <w:rFonts w:eastAsia="SNum-3R"/>
          <w:b/>
          <w:sz w:val="24"/>
          <w:szCs w:val="24"/>
        </w:rPr>
      </w:pPr>
    </w:p>
    <w:p w14:paraId="3E931E66" w14:textId="77777777" w:rsidR="00A1511C" w:rsidRDefault="00A1511C" w:rsidP="00127921">
      <w:pPr>
        <w:ind w:right="720"/>
        <w:contextualSpacing/>
        <w:rPr>
          <w:rFonts w:eastAsia="SNum-3R"/>
          <w:b/>
          <w:sz w:val="24"/>
          <w:szCs w:val="24"/>
        </w:rPr>
      </w:pPr>
    </w:p>
    <w:p w14:paraId="42E821AE" w14:textId="77777777" w:rsidR="00A1511C" w:rsidRDefault="00A1511C" w:rsidP="00127921">
      <w:pPr>
        <w:ind w:right="720"/>
        <w:contextualSpacing/>
        <w:rPr>
          <w:rFonts w:eastAsia="SNum-3R"/>
          <w:b/>
          <w:sz w:val="24"/>
          <w:szCs w:val="24"/>
        </w:rPr>
      </w:pPr>
    </w:p>
    <w:p w14:paraId="49138E78" w14:textId="77777777" w:rsidR="00A1511C" w:rsidRDefault="00A1511C" w:rsidP="00127921">
      <w:pPr>
        <w:ind w:right="720"/>
        <w:contextualSpacing/>
        <w:rPr>
          <w:rFonts w:eastAsia="SNum-3R"/>
          <w:b/>
          <w:sz w:val="24"/>
          <w:szCs w:val="24"/>
        </w:rPr>
      </w:pPr>
    </w:p>
    <w:p w14:paraId="46275C05" w14:textId="77777777" w:rsidR="00F371EF" w:rsidRDefault="00F371EF" w:rsidP="00127921">
      <w:pPr>
        <w:ind w:right="720"/>
        <w:contextualSpacing/>
        <w:rPr>
          <w:rFonts w:eastAsia="SNum-3R"/>
          <w:b/>
          <w:sz w:val="24"/>
          <w:szCs w:val="24"/>
        </w:rPr>
      </w:pPr>
    </w:p>
    <w:p w14:paraId="698679D7" w14:textId="77777777" w:rsidR="003C4A5B" w:rsidRDefault="003C4A5B" w:rsidP="006F72A6">
      <w:pPr>
        <w:spacing w:line="480" w:lineRule="auto"/>
        <w:ind w:left="720" w:right="720"/>
        <w:contextualSpacing/>
        <w:jc w:val="center"/>
        <w:rPr>
          <w:rFonts w:eastAsia="SNum-3R"/>
          <w:b/>
          <w:sz w:val="24"/>
          <w:szCs w:val="24"/>
        </w:rPr>
      </w:pPr>
    </w:p>
    <w:p w14:paraId="63125BF8" w14:textId="52783B44" w:rsidR="005315BD" w:rsidRPr="007D2F01" w:rsidRDefault="005315BD" w:rsidP="006F72A6">
      <w:pPr>
        <w:spacing w:line="480" w:lineRule="auto"/>
        <w:ind w:left="720" w:right="720"/>
        <w:contextualSpacing/>
        <w:jc w:val="center"/>
        <w:rPr>
          <w:rFonts w:eastAsia="SNum-3R"/>
          <w:b/>
          <w:sz w:val="24"/>
          <w:szCs w:val="24"/>
        </w:rPr>
      </w:pPr>
      <w:r w:rsidRPr="00DD79AF">
        <w:rPr>
          <w:rFonts w:eastAsia="SNum-3R"/>
          <w:b/>
          <w:sz w:val="24"/>
          <w:szCs w:val="24"/>
        </w:rPr>
        <w:t>CHAPTER I</w:t>
      </w:r>
      <w:r>
        <w:rPr>
          <w:rFonts w:eastAsia="SNum-3R"/>
          <w:b/>
          <w:sz w:val="24"/>
          <w:szCs w:val="24"/>
        </w:rPr>
        <w:t>V</w:t>
      </w:r>
    </w:p>
    <w:p w14:paraId="525F20A5" w14:textId="30A55005" w:rsidR="005315BD" w:rsidRDefault="005315BD" w:rsidP="006F72A6">
      <w:pPr>
        <w:spacing w:line="480" w:lineRule="auto"/>
        <w:ind w:left="720" w:right="720"/>
        <w:jc w:val="center"/>
        <w:rPr>
          <w:b/>
          <w:caps/>
          <w:sz w:val="24"/>
          <w:szCs w:val="24"/>
          <w:lang w:val="en-GB" w:eastAsia="nl-NL"/>
        </w:rPr>
      </w:pPr>
      <w:r>
        <w:rPr>
          <w:b/>
          <w:caps/>
          <w:sz w:val="24"/>
          <w:szCs w:val="24"/>
          <w:lang w:val="en-GB" w:eastAsia="nl-NL"/>
        </w:rPr>
        <w:t>RESULT AND DISCUSSION</w:t>
      </w:r>
    </w:p>
    <w:p w14:paraId="5DE17F15" w14:textId="77777777" w:rsidR="005315BD" w:rsidRDefault="005315BD" w:rsidP="005315BD">
      <w:pPr>
        <w:spacing w:line="480" w:lineRule="auto"/>
        <w:ind w:left="720" w:right="720" w:firstLine="720"/>
        <w:jc w:val="both"/>
        <w:rPr>
          <w:sz w:val="24"/>
          <w:szCs w:val="24"/>
        </w:rPr>
      </w:pPr>
      <w:bookmarkStart w:id="13" w:name="_Hlk214131778"/>
      <w:r w:rsidRPr="00C27CEB">
        <w:rPr>
          <w:sz w:val="24"/>
          <w:szCs w:val="24"/>
          <w:lang w:val="en-PH"/>
        </w:rPr>
        <w:t xml:space="preserve">This chapter presents and interprets the results of the study evaluating the efficacy of the entomopathogenic fungus </w:t>
      </w:r>
      <w:r w:rsidRPr="00C27CEB">
        <w:rPr>
          <w:i/>
          <w:iCs/>
          <w:sz w:val="24"/>
          <w:szCs w:val="24"/>
          <w:lang w:val="en-PH"/>
        </w:rPr>
        <w:t>Beauveria bassiana</w:t>
      </w:r>
      <w:r w:rsidRPr="00C27CEB">
        <w:rPr>
          <w:sz w:val="24"/>
          <w:szCs w:val="24"/>
          <w:lang w:val="en-PH"/>
        </w:rPr>
        <w:t xml:space="preserve"> against agricultural pests in a controlled laboratory setting. The findings obtained from the conducted experiments are systematically analyzed, with relevant discussions and contextual interpretations provided to offer a comprehensive understanding of the outcomes and their significance</w:t>
      </w:r>
      <w:bookmarkEnd w:id="13"/>
      <w:r>
        <w:rPr>
          <w:sz w:val="24"/>
          <w:szCs w:val="24"/>
        </w:rPr>
        <w:t xml:space="preserve">. </w:t>
      </w:r>
    </w:p>
    <w:p w14:paraId="37DDB016" w14:textId="63B6E690" w:rsidR="00E37C78" w:rsidRPr="00B81E33" w:rsidRDefault="00B81E33" w:rsidP="005315BD">
      <w:pPr>
        <w:spacing w:line="480" w:lineRule="auto"/>
        <w:ind w:left="720" w:right="720"/>
        <w:jc w:val="both"/>
        <w:rPr>
          <w:b/>
          <w:bCs/>
          <w:sz w:val="24"/>
          <w:szCs w:val="24"/>
          <w:lang w:val="en-PH"/>
        </w:rPr>
      </w:pPr>
      <w:r>
        <w:rPr>
          <w:b/>
          <w:bCs/>
          <w:sz w:val="24"/>
          <w:szCs w:val="24"/>
          <w:lang w:val="en-PH"/>
        </w:rPr>
        <w:t>Mortality</w:t>
      </w:r>
      <w:r w:rsidR="00BE5F52">
        <w:rPr>
          <w:b/>
          <w:bCs/>
          <w:sz w:val="24"/>
          <w:szCs w:val="24"/>
          <w:lang w:val="en-PH"/>
        </w:rPr>
        <w:t xml:space="preserve"> on Pest</w:t>
      </w:r>
    </w:p>
    <w:p w14:paraId="3A2ADFEB" w14:textId="019BE9DA" w:rsidR="006F72A6" w:rsidRPr="006E4DF6" w:rsidRDefault="006E4DF6" w:rsidP="006E4DF6">
      <w:pPr>
        <w:spacing w:line="480" w:lineRule="auto"/>
        <w:ind w:left="720" w:right="720" w:firstLine="720"/>
        <w:jc w:val="both"/>
        <w:rPr>
          <w:sz w:val="24"/>
          <w:szCs w:val="24"/>
          <w:lang w:val="en-PH"/>
        </w:rPr>
      </w:pPr>
      <w:bookmarkStart w:id="14" w:name="_Hlk214221009"/>
      <w:r w:rsidRPr="006E4DF6">
        <w:rPr>
          <w:sz w:val="24"/>
          <w:szCs w:val="24"/>
          <w:lang w:val="en-PH"/>
        </w:rPr>
        <w:t xml:space="preserve">The assessment of pest mortality was conducted by calculating the percentage of deceased adult aphids and mealybugs noted daily throughout the treatment duration, as illustrated in Table 1. This table displays the mortality rates acquired from three replicate trials for each treatment involving </w:t>
      </w:r>
      <w:r w:rsidRPr="00DA2832">
        <w:rPr>
          <w:i/>
          <w:iCs/>
          <w:sz w:val="24"/>
          <w:szCs w:val="24"/>
          <w:lang w:val="en-PH"/>
        </w:rPr>
        <w:t>Beauveria bassiana</w:t>
      </w:r>
      <w:r w:rsidRPr="006E4DF6">
        <w:rPr>
          <w:sz w:val="24"/>
          <w:szCs w:val="24"/>
          <w:lang w:val="en-PH"/>
        </w:rPr>
        <w:t xml:space="preserve"> and </w:t>
      </w:r>
      <w:r w:rsidR="00531A69">
        <w:rPr>
          <w:sz w:val="24"/>
          <w:szCs w:val="24"/>
          <w:lang w:val="en-PH"/>
        </w:rPr>
        <w:t>M</w:t>
      </w:r>
      <w:r w:rsidRPr="006E4DF6">
        <w:rPr>
          <w:sz w:val="24"/>
          <w:szCs w:val="24"/>
          <w:lang w:val="en-PH"/>
        </w:rPr>
        <w:t>alathion in a controlled lab</w:t>
      </w:r>
      <w:r w:rsidR="00531A69">
        <w:rPr>
          <w:sz w:val="24"/>
          <w:szCs w:val="24"/>
          <w:lang w:val="en-PH"/>
        </w:rPr>
        <w:t>oratory</w:t>
      </w:r>
      <w:r w:rsidRPr="006E4DF6">
        <w:rPr>
          <w:sz w:val="24"/>
          <w:szCs w:val="24"/>
          <w:lang w:val="en-PH"/>
        </w:rPr>
        <w:t xml:space="preserve"> setting (25 °C and 80% relative humidity). Pest mortality was assessed through visual inspections of immobility and the absence of response to physical stimuli. The average mortality figures were utilized to assess the efficacy of each treatment over time and to compare the biological control agent with the chemical insecticide regarding speed and overall pest management effectiveness.</w:t>
      </w:r>
    </w:p>
    <w:p w14:paraId="4D910D43" w14:textId="77777777" w:rsidR="00DA2832" w:rsidRDefault="00DA2832" w:rsidP="009D0E67">
      <w:pPr>
        <w:spacing w:line="480" w:lineRule="auto"/>
        <w:ind w:right="720"/>
        <w:jc w:val="both"/>
        <w:rPr>
          <w:b/>
          <w:bCs/>
          <w:i/>
          <w:iCs/>
          <w:sz w:val="24"/>
          <w:szCs w:val="24"/>
          <w:lang w:val="en-PH"/>
        </w:rPr>
      </w:pPr>
    </w:p>
    <w:p w14:paraId="1892ADA6" w14:textId="77777777" w:rsidR="009D0E67" w:rsidRDefault="009D0E67" w:rsidP="009D0E67">
      <w:pPr>
        <w:spacing w:line="480" w:lineRule="auto"/>
        <w:ind w:right="720"/>
        <w:jc w:val="both"/>
        <w:rPr>
          <w:b/>
          <w:bCs/>
          <w:i/>
          <w:iCs/>
          <w:sz w:val="24"/>
          <w:szCs w:val="24"/>
          <w:lang w:val="en-PH"/>
        </w:rPr>
      </w:pPr>
    </w:p>
    <w:p w14:paraId="6614EFAF" w14:textId="77777777" w:rsidR="00A1511C" w:rsidRDefault="00A1511C" w:rsidP="009D0E67">
      <w:pPr>
        <w:spacing w:line="480" w:lineRule="auto"/>
        <w:ind w:right="720"/>
        <w:jc w:val="both"/>
        <w:rPr>
          <w:b/>
          <w:bCs/>
          <w:i/>
          <w:iCs/>
          <w:sz w:val="24"/>
          <w:szCs w:val="24"/>
          <w:lang w:val="en-PH"/>
        </w:rPr>
      </w:pPr>
    </w:p>
    <w:p w14:paraId="7EA3B9DB" w14:textId="386430BE" w:rsidR="006E4DF6" w:rsidRPr="009911DA" w:rsidRDefault="006E4DF6" w:rsidP="006E4DF6">
      <w:pPr>
        <w:spacing w:line="480" w:lineRule="auto"/>
        <w:ind w:left="720" w:right="720"/>
        <w:jc w:val="both"/>
        <w:rPr>
          <w:b/>
          <w:bCs/>
          <w:sz w:val="24"/>
          <w:szCs w:val="24"/>
          <w:lang w:val="en-PH"/>
        </w:rPr>
      </w:pPr>
      <w:r w:rsidRPr="009911DA">
        <w:rPr>
          <w:b/>
          <w:bCs/>
          <w:sz w:val="24"/>
          <w:szCs w:val="24"/>
          <w:lang w:val="en-PH"/>
        </w:rPr>
        <w:lastRenderedPageBreak/>
        <w:t>Table 1</w:t>
      </w:r>
    </w:p>
    <w:p w14:paraId="72CFBDFA" w14:textId="0908E574" w:rsidR="006F72A6" w:rsidRDefault="006E4DF6" w:rsidP="006E4DF6">
      <w:pPr>
        <w:spacing w:line="480" w:lineRule="auto"/>
        <w:ind w:left="720" w:right="720"/>
        <w:jc w:val="both"/>
        <w:rPr>
          <w:i/>
          <w:iCs/>
          <w:sz w:val="24"/>
          <w:szCs w:val="24"/>
        </w:rPr>
      </w:pPr>
      <w:r w:rsidRPr="00380518">
        <w:rPr>
          <w:i/>
          <w:iCs/>
          <w:sz w:val="24"/>
          <w:szCs w:val="24"/>
        </w:rPr>
        <w:t xml:space="preserve">Mortality Rates of </w:t>
      </w:r>
      <w:r>
        <w:rPr>
          <w:i/>
          <w:iCs/>
          <w:sz w:val="24"/>
          <w:szCs w:val="24"/>
        </w:rPr>
        <w:t>Adult</w:t>
      </w:r>
      <w:r w:rsidRPr="00380518">
        <w:rPr>
          <w:i/>
          <w:iCs/>
          <w:sz w:val="24"/>
          <w:szCs w:val="24"/>
        </w:rPr>
        <w:t xml:space="preserve"> Aphids and Mealybugs Treated with Spray-Applied Beauveria bassiana and Malathion</w:t>
      </w:r>
      <w:r w:rsidR="00990D37">
        <w:rPr>
          <w:i/>
          <w:iCs/>
          <w:sz w:val="24"/>
          <w:szCs w:val="24"/>
        </w:rPr>
        <w:t>.</w:t>
      </w:r>
    </w:p>
    <w:p w14:paraId="1F0E847B" w14:textId="77777777" w:rsidR="009D0E67" w:rsidRPr="006E4DF6" w:rsidRDefault="009D0E67" w:rsidP="009D0E67">
      <w:pPr>
        <w:spacing w:line="480" w:lineRule="auto"/>
        <w:ind w:right="720"/>
        <w:jc w:val="both"/>
        <w:rPr>
          <w:sz w:val="24"/>
          <w:szCs w:val="24"/>
          <w:lang w:val="en-PH"/>
        </w:rPr>
      </w:pPr>
    </w:p>
    <w:tbl>
      <w:tblPr>
        <w:tblStyle w:val="TableGrid"/>
        <w:tblpPr w:leftFromText="180" w:rightFromText="180" w:vertAnchor="page" w:horzAnchor="margin" w:tblpXSpec="center" w:tblpY="3346"/>
        <w:tblW w:w="8217"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134"/>
        <w:gridCol w:w="993"/>
        <w:gridCol w:w="708"/>
        <w:gridCol w:w="708"/>
        <w:gridCol w:w="708"/>
        <w:gridCol w:w="708"/>
        <w:gridCol w:w="708"/>
        <w:gridCol w:w="708"/>
        <w:gridCol w:w="708"/>
      </w:tblGrid>
      <w:tr w:rsidR="00B11804" w:rsidRPr="00BB224B" w14:paraId="0BDC15AE" w14:textId="21D90D3A" w:rsidTr="00B11804">
        <w:trPr>
          <w:trHeight w:val="337"/>
        </w:trPr>
        <w:tc>
          <w:tcPr>
            <w:tcW w:w="1134" w:type="dxa"/>
            <w:tcBorders>
              <w:top w:val="single" w:sz="4" w:space="0" w:color="auto"/>
            </w:tcBorders>
          </w:tcPr>
          <w:p w14:paraId="411FB02C" w14:textId="56E09D9C" w:rsidR="00B11804" w:rsidRPr="00720EDD" w:rsidRDefault="00B11804" w:rsidP="00CF23D2">
            <w:pPr>
              <w:jc w:val="center"/>
              <w:rPr>
                <w:b/>
                <w:bCs/>
                <w:noProof/>
              </w:rPr>
            </w:pPr>
            <w:bookmarkStart w:id="15" w:name="_Hlk214221058"/>
            <w:bookmarkEnd w:id="14"/>
            <w:r w:rsidRPr="00720EDD">
              <w:rPr>
                <w:b/>
                <w:bCs/>
                <w:noProof/>
              </w:rPr>
              <w:t>Treatment</w:t>
            </w:r>
          </w:p>
        </w:tc>
        <w:tc>
          <w:tcPr>
            <w:tcW w:w="1134" w:type="dxa"/>
            <w:tcBorders>
              <w:top w:val="single" w:sz="4" w:space="0" w:color="auto"/>
            </w:tcBorders>
          </w:tcPr>
          <w:p w14:paraId="77B65EF9" w14:textId="63B82467" w:rsidR="00B11804" w:rsidRPr="00720EDD" w:rsidRDefault="00B11804" w:rsidP="00CF23D2">
            <w:pPr>
              <w:jc w:val="center"/>
              <w:rPr>
                <w:b/>
                <w:bCs/>
                <w:noProof/>
              </w:rPr>
            </w:pPr>
            <w:r w:rsidRPr="00720EDD">
              <w:rPr>
                <w:b/>
                <w:bCs/>
                <w:noProof/>
              </w:rPr>
              <w:t>Pest</w:t>
            </w:r>
          </w:p>
        </w:tc>
        <w:tc>
          <w:tcPr>
            <w:tcW w:w="993" w:type="dxa"/>
            <w:tcBorders>
              <w:top w:val="single" w:sz="4" w:space="0" w:color="auto"/>
            </w:tcBorders>
          </w:tcPr>
          <w:p w14:paraId="2A66723D" w14:textId="5DE8D45E" w:rsidR="00B11804" w:rsidRPr="00720EDD" w:rsidRDefault="00B11804" w:rsidP="00CF23D2">
            <w:pPr>
              <w:jc w:val="center"/>
              <w:rPr>
                <w:b/>
                <w:bCs/>
                <w:noProof/>
              </w:rPr>
            </w:pPr>
            <w:r w:rsidRPr="00720EDD">
              <w:rPr>
                <w:b/>
                <w:bCs/>
                <w:noProof/>
              </w:rPr>
              <w:t>Trial</w:t>
            </w:r>
          </w:p>
        </w:tc>
        <w:tc>
          <w:tcPr>
            <w:tcW w:w="708" w:type="dxa"/>
            <w:tcBorders>
              <w:top w:val="single" w:sz="4" w:space="0" w:color="auto"/>
            </w:tcBorders>
          </w:tcPr>
          <w:p w14:paraId="37396AB3" w14:textId="5B7495C5" w:rsidR="00B11804" w:rsidRPr="00720EDD" w:rsidRDefault="00B11804" w:rsidP="00CF23D2">
            <w:pPr>
              <w:jc w:val="center"/>
              <w:rPr>
                <w:b/>
                <w:bCs/>
                <w:noProof/>
                <w:sz w:val="19"/>
                <w:szCs w:val="19"/>
              </w:rPr>
            </w:pPr>
            <w:r w:rsidRPr="00720EDD">
              <w:rPr>
                <w:b/>
                <w:bCs/>
                <w:noProof/>
                <w:sz w:val="19"/>
                <w:szCs w:val="19"/>
              </w:rPr>
              <w:t>Day 1</w:t>
            </w:r>
          </w:p>
        </w:tc>
        <w:tc>
          <w:tcPr>
            <w:tcW w:w="708" w:type="dxa"/>
            <w:tcBorders>
              <w:top w:val="single" w:sz="4" w:space="0" w:color="auto"/>
            </w:tcBorders>
          </w:tcPr>
          <w:p w14:paraId="5F324AFE" w14:textId="37F2503E" w:rsidR="00B11804" w:rsidRPr="00720EDD" w:rsidRDefault="00B11804" w:rsidP="00CF23D2">
            <w:pPr>
              <w:jc w:val="center"/>
              <w:rPr>
                <w:b/>
                <w:bCs/>
                <w:noProof/>
                <w:sz w:val="19"/>
                <w:szCs w:val="19"/>
              </w:rPr>
            </w:pPr>
            <w:r w:rsidRPr="00720EDD">
              <w:rPr>
                <w:b/>
                <w:bCs/>
                <w:noProof/>
                <w:sz w:val="19"/>
                <w:szCs w:val="19"/>
              </w:rPr>
              <w:t>Day 2</w:t>
            </w:r>
          </w:p>
        </w:tc>
        <w:tc>
          <w:tcPr>
            <w:tcW w:w="708" w:type="dxa"/>
            <w:tcBorders>
              <w:top w:val="single" w:sz="4" w:space="0" w:color="auto"/>
            </w:tcBorders>
          </w:tcPr>
          <w:p w14:paraId="7B603CB3" w14:textId="368A5002" w:rsidR="00B11804" w:rsidRPr="00720EDD" w:rsidRDefault="00B11804" w:rsidP="00CF23D2">
            <w:pPr>
              <w:jc w:val="center"/>
              <w:rPr>
                <w:b/>
                <w:bCs/>
                <w:noProof/>
                <w:sz w:val="19"/>
                <w:szCs w:val="19"/>
              </w:rPr>
            </w:pPr>
            <w:r w:rsidRPr="00720EDD">
              <w:rPr>
                <w:b/>
                <w:bCs/>
                <w:noProof/>
                <w:sz w:val="19"/>
                <w:szCs w:val="19"/>
              </w:rPr>
              <w:t>Day 3</w:t>
            </w:r>
          </w:p>
        </w:tc>
        <w:tc>
          <w:tcPr>
            <w:tcW w:w="708" w:type="dxa"/>
            <w:tcBorders>
              <w:top w:val="single" w:sz="4" w:space="0" w:color="auto"/>
            </w:tcBorders>
          </w:tcPr>
          <w:p w14:paraId="5154ADB7" w14:textId="40A55669" w:rsidR="00B11804" w:rsidRPr="00720EDD" w:rsidRDefault="00B11804" w:rsidP="00CF23D2">
            <w:pPr>
              <w:jc w:val="center"/>
              <w:rPr>
                <w:b/>
                <w:bCs/>
                <w:noProof/>
                <w:sz w:val="19"/>
                <w:szCs w:val="19"/>
              </w:rPr>
            </w:pPr>
            <w:r w:rsidRPr="00720EDD">
              <w:rPr>
                <w:b/>
                <w:bCs/>
                <w:noProof/>
                <w:sz w:val="19"/>
                <w:szCs w:val="19"/>
              </w:rPr>
              <w:t>Day 4</w:t>
            </w:r>
          </w:p>
        </w:tc>
        <w:tc>
          <w:tcPr>
            <w:tcW w:w="708" w:type="dxa"/>
            <w:tcBorders>
              <w:top w:val="single" w:sz="4" w:space="0" w:color="auto"/>
            </w:tcBorders>
          </w:tcPr>
          <w:p w14:paraId="1A47C17C" w14:textId="11E28684" w:rsidR="00B11804" w:rsidRPr="00720EDD" w:rsidRDefault="00B11804" w:rsidP="00CF23D2">
            <w:pPr>
              <w:jc w:val="center"/>
              <w:rPr>
                <w:b/>
                <w:bCs/>
                <w:noProof/>
                <w:sz w:val="19"/>
                <w:szCs w:val="19"/>
              </w:rPr>
            </w:pPr>
            <w:r w:rsidRPr="00720EDD">
              <w:rPr>
                <w:b/>
                <w:bCs/>
                <w:noProof/>
                <w:sz w:val="19"/>
                <w:szCs w:val="19"/>
              </w:rPr>
              <w:t>Day 5</w:t>
            </w:r>
          </w:p>
        </w:tc>
        <w:tc>
          <w:tcPr>
            <w:tcW w:w="708" w:type="dxa"/>
            <w:tcBorders>
              <w:top w:val="single" w:sz="4" w:space="0" w:color="auto"/>
            </w:tcBorders>
          </w:tcPr>
          <w:p w14:paraId="4340FF70" w14:textId="719AC5C5" w:rsidR="00B11804" w:rsidRPr="00720EDD" w:rsidRDefault="00B11804" w:rsidP="00CF23D2">
            <w:pPr>
              <w:jc w:val="center"/>
              <w:rPr>
                <w:b/>
                <w:bCs/>
                <w:noProof/>
                <w:sz w:val="19"/>
                <w:szCs w:val="19"/>
              </w:rPr>
            </w:pPr>
            <w:r w:rsidRPr="00720EDD">
              <w:rPr>
                <w:b/>
                <w:bCs/>
                <w:noProof/>
                <w:sz w:val="19"/>
                <w:szCs w:val="19"/>
              </w:rPr>
              <w:t>Day 6</w:t>
            </w:r>
          </w:p>
        </w:tc>
        <w:tc>
          <w:tcPr>
            <w:tcW w:w="708" w:type="dxa"/>
            <w:tcBorders>
              <w:top w:val="single" w:sz="4" w:space="0" w:color="auto"/>
            </w:tcBorders>
          </w:tcPr>
          <w:p w14:paraId="1EDD2318" w14:textId="3652EFF2" w:rsidR="00B11804" w:rsidRPr="00720EDD" w:rsidRDefault="00B11804" w:rsidP="00CF23D2">
            <w:pPr>
              <w:jc w:val="center"/>
              <w:rPr>
                <w:b/>
                <w:bCs/>
                <w:noProof/>
                <w:sz w:val="19"/>
                <w:szCs w:val="19"/>
              </w:rPr>
            </w:pPr>
            <w:r w:rsidRPr="00720EDD">
              <w:rPr>
                <w:b/>
                <w:bCs/>
                <w:noProof/>
                <w:sz w:val="19"/>
                <w:szCs w:val="19"/>
              </w:rPr>
              <w:t>Day 7</w:t>
            </w:r>
          </w:p>
        </w:tc>
      </w:tr>
      <w:tr w:rsidR="00B11804" w:rsidRPr="00BB224B" w14:paraId="2A614B8A" w14:textId="24980BF7" w:rsidTr="008328A6">
        <w:trPr>
          <w:trHeight w:val="337"/>
        </w:trPr>
        <w:tc>
          <w:tcPr>
            <w:tcW w:w="1134" w:type="dxa"/>
            <w:tcBorders>
              <w:top w:val="single" w:sz="4" w:space="0" w:color="auto"/>
            </w:tcBorders>
            <w:vAlign w:val="center"/>
          </w:tcPr>
          <w:p w14:paraId="15563C66" w14:textId="07BC4D29" w:rsidR="00B11804" w:rsidRPr="00B11804" w:rsidRDefault="00B11804" w:rsidP="00755DAC">
            <w:pPr>
              <w:jc w:val="center"/>
              <w:rPr>
                <w:i/>
                <w:iCs/>
                <w:noProof/>
              </w:rPr>
            </w:pPr>
            <w:r w:rsidRPr="00B11804">
              <w:rPr>
                <w:i/>
                <w:iCs/>
                <w:noProof/>
              </w:rPr>
              <w:t>Beauveria bassiana</w:t>
            </w:r>
          </w:p>
        </w:tc>
        <w:tc>
          <w:tcPr>
            <w:tcW w:w="1134" w:type="dxa"/>
            <w:tcBorders>
              <w:top w:val="single" w:sz="4" w:space="0" w:color="auto"/>
            </w:tcBorders>
            <w:vAlign w:val="center"/>
          </w:tcPr>
          <w:p w14:paraId="2857D01A" w14:textId="18D76F90" w:rsidR="00B11804" w:rsidRPr="00B11804" w:rsidRDefault="00B11804" w:rsidP="00755DAC">
            <w:pPr>
              <w:jc w:val="center"/>
              <w:rPr>
                <w:noProof/>
              </w:rPr>
            </w:pPr>
            <w:r w:rsidRPr="00B11804">
              <w:rPr>
                <w:noProof/>
              </w:rPr>
              <w:t>Aphids</w:t>
            </w:r>
          </w:p>
        </w:tc>
        <w:tc>
          <w:tcPr>
            <w:tcW w:w="993" w:type="dxa"/>
            <w:tcBorders>
              <w:top w:val="single" w:sz="4" w:space="0" w:color="auto"/>
            </w:tcBorders>
            <w:vAlign w:val="center"/>
          </w:tcPr>
          <w:p w14:paraId="4BD72E04" w14:textId="4827F603" w:rsidR="00B11804" w:rsidRPr="00B11804" w:rsidRDefault="00B11804" w:rsidP="00755DAC">
            <w:pPr>
              <w:jc w:val="center"/>
              <w:rPr>
                <w:noProof/>
              </w:rPr>
            </w:pPr>
            <w:r w:rsidRPr="00B11804">
              <w:rPr>
                <w:noProof/>
              </w:rPr>
              <w:t>1</w:t>
            </w:r>
          </w:p>
        </w:tc>
        <w:tc>
          <w:tcPr>
            <w:tcW w:w="708" w:type="dxa"/>
            <w:tcBorders>
              <w:top w:val="single" w:sz="4" w:space="0" w:color="auto"/>
            </w:tcBorders>
            <w:vAlign w:val="center"/>
          </w:tcPr>
          <w:p w14:paraId="190D2E9D" w14:textId="30393CBE" w:rsidR="00B11804" w:rsidRPr="00B11804" w:rsidRDefault="00B11804" w:rsidP="00755DAC">
            <w:pPr>
              <w:jc w:val="center"/>
              <w:rPr>
                <w:noProof/>
              </w:rPr>
            </w:pPr>
            <w:r w:rsidRPr="00B11804">
              <w:rPr>
                <w:noProof/>
              </w:rPr>
              <w:t>0%</w:t>
            </w:r>
          </w:p>
        </w:tc>
        <w:tc>
          <w:tcPr>
            <w:tcW w:w="708" w:type="dxa"/>
            <w:tcBorders>
              <w:top w:val="single" w:sz="4" w:space="0" w:color="auto"/>
            </w:tcBorders>
            <w:vAlign w:val="center"/>
          </w:tcPr>
          <w:p w14:paraId="242D3AE3" w14:textId="2E21F743" w:rsidR="00B11804" w:rsidRPr="00B11804" w:rsidRDefault="00B11804" w:rsidP="00755DAC">
            <w:pPr>
              <w:jc w:val="center"/>
              <w:rPr>
                <w:noProof/>
              </w:rPr>
            </w:pPr>
            <w:r>
              <w:rPr>
                <w:noProof/>
              </w:rPr>
              <w:t>10</w:t>
            </w:r>
            <w:r w:rsidRPr="00B11804">
              <w:rPr>
                <w:noProof/>
              </w:rPr>
              <w:t>%</w:t>
            </w:r>
          </w:p>
        </w:tc>
        <w:tc>
          <w:tcPr>
            <w:tcW w:w="708" w:type="dxa"/>
            <w:tcBorders>
              <w:top w:val="single" w:sz="4" w:space="0" w:color="auto"/>
            </w:tcBorders>
            <w:vAlign w:val="center"/>
          </w:tcPr>
          <w:p w14:paraId="10756F4A" w14:textId="69F59C39" w:rsidR="00B11804" w:rsidRPr="00B11804" w:rsidRDefault="00B11804" w:rsidP="00755DAC">
            <w:pPr>
              <w:jc w:val="center"/>
              <w:rPr>
                <w:noProof/>
              </w:rPr>
            </w:pPr>
            <w:r>
              <w:rPr>
                <w:noProof/>
              </w:rPr>
              <w:t>35</w:t>
            </w:r>
            <w:r w:rsidRPr="00B11804">
              <w:rPr>
                <w:noProof/>
              </w:rPr>
              <w:t>%</w:t>
            </w:r>
          </w:p>
        </w:tc>
        <w:tc>
          <w:tcPr>
            <w:tcW w:w="708" w:type="dxa"/>
            <w:tcBorders>
              <w:top w:val="single" w:sz="4" w:space="0" w:color="auto"/>
            </w:tcBorders>
            <w:vAlign w:val="bottom"/>
          </w:tcPr>
          <w:p w14:paraId="6461E953" w14:textId="67E679AB" w:rsidR="00B11804" w:rsidRPr="00B11804" w:rsidRDefault="00755DAC" w:rsidP="008328A6">
            <w:pPr>
              <w:spacing w:line="360" w:lineRule="auto"/>
              <w:jc w:val="center"/>
              <w:rPr>
                <w:noProof/>
              </w:rPr>
            </w:pPr>
            <w:r>
              <w:rPr>
                <w:noProof/>
              </w:rPr>
              <w:t>45</w:t>
            </w:r>
            <w:r w:rsidRPr="00B11804">
              <w:rPr>
                <w:noProof/>
              </w:rPr>
              <w:t>%</w:t>
            </w:r>
          </w:p>
        </w:tc>
        <w:tc>
          <w:tcPr>
            <w:tcW w:w="708" w:type="dxa"/>
            <w:tcBorders>
              <w:top w:val="single" w:sz="4" w:space="0" w:color="auto"/>
            </w:tcBorders>
            <w:vAlign w:val="center"/>
          </w:tcPr>
          <w:p w14:paraId="35D08E0A" w14:textId="0DE9D007" w:rsidR="00B11804" w:rsidRPr="00B11804" w:rsidRDefault="00755DAC" w:rsidP="00755DAC">
            <w:pPr>
              <w:jc w:val="center"/>
              <w:rPr>
                <w:noProof/>
              </w:rPr>
            </w:pPr>
            <w:r>
              <w:rPr>
                <w:noProof/>
              </w:rPr>
              <w:t>65</w:t>
            </w:r>
            <w:r w:rsidRPr="00B11804">
              <w:rPr>
                <w:noProof/>
              </w:rPr>
              <w:t>%</w:t>
            </w:r>
          </w:p>
        </w:tc>
        <w:tc>
          <w:tcPr>
            <w:tcW w:w="708" w:type="dxa"/>
            <w:tcBorders>
              <w:top w:val="single" w:sz="4" w:space="0" w:color="auto"/>
            </w:tcBorders>
            <w:vAlign w:val="center"/>
          </w:tcPr>
          <w:p w14:paraId="63F497F7" w14:textId="35A8EA86" w:rsidR="00B11804" w:rsidRPr="00B11804" w:rsidRDefault="00755DAC" w:rsidP="00755DAC">
            <w:pPr>
              <w:jc w:val="center"/>
              <w:rPr>
                <w:noProof/>
              </w:rPr>
            </w:pPr>
            <w:r>
              <w:rPr>
                <w:noProof/>
              </w:rPr>
              <w:t>80</w:t>
            </w:r>
            <w:r w:rsidRPr="00B11804">
              <w:rPr>
                <w:noProof/>
              </w:rPr>
              <w:t>%</w:t>
            </w:r>
          </w:p>
        </w:tc>
        <w:tc>
          <w:tcPr>
            <w:tcW w:w="708" w:type="dxa"/>
            <w:tcBorders>
              <w:top w:val="single" w:sz="4" w:space="0" w:color="auto"/>
            </w:tcBorders>
            <w:vAlign w:val="center"/>
          </w:tcPr>
          <w:p w14:paraId="780FB7B4" w14:textId="3CDF6709" w:rsidR="00B11804" w:rsidRPr="00B11804" w:rsidRDefault="00755DAC" w:rsidP="00755DAC">
            <w:pPr>
              <w:jc w:val="center"/>
              <w:rPr>
                <w:noProof/>
              </w:rPr>
            </w:pPr>
            <w:r>
              <w:rPr>
                <w:noProof/>
              </w:rPr>
              <w:t>85</w:t>
            </w:r>
            <w:r w:rsidRPr="00B11804">
              <w:rPr>
                <w:noProof/>
              </w:rPr>
              <w:t>%</w:t>
            </w:r>
          </w:p>
        </w:tc>
      </w:tr>
      <w:tr w:rsidR="00B11804" w:rsidRPr="00BB224B" w14:paraId="3CBEB2A3" w14:textId="0E075E58" w:rsidTr="00755DAC">
        <w:trPr>
          <w:trHeight w:val="337"/>
        </w:trPr>
        <w:tc>
          <w:tcPr>
            <w:tcW w:w="1134" w:type="dxa"/>
            <w:vAlign w:val="center"/>
          </w:tcPr>
          <w:p w14:paraId="15387088" w14:textId="55D8C4D7" w:rsidR="00B11804" w:rsidRPr="00B11804" w:rsidRDefault="00B11804" w:rsidP="00755DAC">
            <w:pPr>
              <w:jc w:val="center"/>
              <w:rPr>
                <w:noProof/>
              </w:rPr>
            </w:pPr>
          </w:p>
        </w:tc>
        <w:tc>
          <w:tcPr>
            <w:tcW w:w="1134" w:type="dxa"/>
            <w:vAlign w:val="center"/>
          </w:tcPr>
          <w:p w14:paraId="3141CD5A" w14:textId="7AE29D1A" w:rsidR="00B11804" w:rsidRPr="00B11804" w:rsidRDefault="00B11804" w:rsidP="00755DAC">
            <w:pPr>
              <w:jc w:val="center"/>
              <w:rPr>
                <w:noProof/>
              </w:rPr>
            </w:pPr>
          </w:p>
        </w:tc>
        <w:tc>
          <w:tcPr>
            <w:tcW w:w="993" w:type="dxa"/>
            <w:vAlign w:val="center"/>
          </w:tcPr>
          <w:p w14:paraId="446FB529" w14:textId="40159F17" w:rsidR="00B11804" w:rsidRPr="00B11804" w:rsidRDefault="00B11804" w:rsidP="00755DAC">
            <w:pPr>
              <w:jc w:val="center"/>
              <w:rPr>
                <w:noProof/>
              </w:rPr>
            </w:pPr>
            <w:r w:rsidRPr="00B11804">
              <w:rPr>
                <w:noProof/>
              </w:rPr>
              <w:t>2</w:t>
            </w:r>
          </w:p>
        </w:tc>
        <w:tc>
          <w:tcPr>
            <w:tcW w:w="708" w:type="dxa"/>
            <w:vAlign w:val="center"/>
          </w:tcPr>
          <w:p w14:paraId="0C85B9F8" w14:textId="115987CC" w:rsidR="00B11804" w:rsidRPr="00B11804" w:rsidRDefault="00B11804" w:rsidP="00755DAC">
            <w:pPr>
              <w:jc w:val="center"/>
              <w:rPr>
                <w:noProof/>
              </w:rPr>
            </w:pPr>
            <w:r w:rsidRPr="00B11804">
              <w:rPr>
                <w:noProof/>
              </w:rPr>
              <w:t>0%</w:t>
            </w:r>
          </w:p>
        </w:tc>
        <w:tc>
          <w:tcPr>
            <w:tcW w:w="708" w:type="dxa"/>
            <w:vAlign w:val="center"/>
          </w:tcPr>
          <w:p w14:paraId="7BAAD417" w14:textId="38F43A49" w:rsidR="00B11804" w:rsidRPr="00B11804" w:rsidRDefault="00B11804" w:rsidP="00755DAC">
            <w:pPr>
              <w:jc w:val="center"/>
              <w:rPr>
                <w:noProof/>
              </w:rPr>
            </w:pPr>
            <w:r>
              <w:rPr>
                <w:noProof/>
              </w:rPr>
              <w:t>0</w:t>
            </w:r>
            <w:r w:rsidRPr="00B11804">
              <w:rPr>
                <w:noProof/>
              </w:rPr>
              <w:t>%</w:t>
            </w:r>
          </w:p>
        </w:tc>
        <w:tc>
          <w:tcPr>
            <w:tcW w:w="708" w:type="dxa"/>
            <w:vAlign w:val="center"/>
          </w:tcPr>
          <w:p w14:paraId="696F54C6" w14:textId="5A2FC18C" w:rsidR="00B11804" w:rsidRPr="00B11804" w:rsidRDefault="00B11804" w:rsidP="00755DAC">
            <w:pPr>
              <w:jc w:val="center"/>
              <w:rPr>
                <w:noProof/>
              </w:rPr>
            </w:pPr>
            <w:r>
              <w:rPr>
                <w:noProof/>
              </w:rPr>
              <w:t>20</w:t>
            </w:r>
            <w:r w:rsidRPr="00B11804">
              <w:rPr>
                <w:noProof/>
              </w:rPr>
              <w:t>%</w:t>
            </w:r>
          </w:p>
        </w:tc>
        <w:tc>
          <w:tcPr>
            <w:tcW w:w="708" w:type="dxa"/>
            <w:vAlign w:val="center"/>
          </w:tcPr>
          <w:p w14:paraId="252E972C" w14:textId="496CE132" w:rsidR="00B11804" w:rsidRPr="00B11804" w:rsidRDefault="00755DAC" w:rsidP="00755DAC">
            <w:pPr>
              <w:jc w:val="center"/>
              <w:rPr>
                <w:noProof/>
              </w:rPr>
            </w:pPr>
            <w:r>
              <w:rPr>
                <w:noProof/>
              </w:rPr>
              <w:t>40</w:t>
            </w:r>
            <w:r w:rsidRPr="00B11804">
              <w:rPr>
                <w:noProof/>
              </w:rPr>
              <w:t>%</w:t>
            </w:r>
          </w:p>
        </w:tc>
        <w:tc>
          <w:tcPr>
            <w:tcW w:w="708" w:type="dxa"/>
            <w:vAlign w:val="center"/>
          </w:tcPr>
          <w:p w14:paraId="3D9675D1" w14:textId="1CE77968" w:rsidR="00B11804" w:rsidRPr="00B11804" w:rsidRDefault="00755DAC" w:rsidP="00755DAC">
            <w:pPr>
              <w:jc w:val="center"/>
              <w:rPr>
                <w:noProof/>
              </w:rPr>
            </w:pPr>
            <w:r>
              <w:rPr>
                <w:noProof/>
              </w:rPr>
              <w:t>50</w:t>
            </w:r>
            <w:r w:rsidRPr="00B11804">
              <w:rPr>
                <w:noProof/>
              </w:rPr>
              <w:t>%</w:t>
            </w:r>
          </w:p>
        </w:tc>
        <w:tc>
          <w:tcPr>
            <w:tcW w:w="708" w:type="dxa"/>
            <w:vAlign w:val="center"/>
          </w:tcPr>
          <w:p w14:paraId="1F257614" w14:textId="172D3B86" w:rsidR="00B11804" w:rsidRPr="00B11804" w:rsidRDefault="00755DAC" w:rsidP="00755DAC">
            <w:pPr>
              <w:jc w:val="center"/>
              <w:rPr>
                <w:noProof/>
              </w:rPr>
            </w:pPr>
            <w:r>
              <w:rPr>
                <w:noProof/>
              </w:rPr>
              <w:t>70</w:t>
            </w:r>
            <w:r w:rsidRPr="00B11804">
              <w:rPr>
                <w:noProof/>
              </w:rPr>
              <w:t>%</w:t>
            </w:r>
          </w:p>
        </w:tc>
        <w:tc>
          <w:tcPr>
            <w:tcW w:w="708" w:type="dxa"/>
            <w:vAlign w:val="center"/>
          </w:tcPr>
          <w:p w14:paraId="4BBB0373" w14:textId="5A04ED38" w:rsidR="00B11804" w:rsidRPr="00B11804" w:rsidRDefault="00755DAC" w:rsidP="00755DAC">
            <w:pPr>
              <w:jc w:val="center"/>
              <w:rPr>
                <w:noProof/>
              </w:rPr>
            </w:pPr>
            <w:r>
              <w:rPr>
                <w:noProof/>
              </w:rPr>
              <w:t>90</w:t>
            </w:r>
            <w:r w:rsidRPr="00B11804">
              <w:rPr>
                <w:noProof/>
              </w:rPr>
              <w:t>%</w:t>
            </w:r>
          </w:p>
        </w:tc>
      </w:tr>
      <w:tr w:rsidR="00B11804" w:rsidRPr="00BB224B" w14:paraId="3730F347" w14:textId="6080366E" w:rsidTr="00755DAC">
        <w:trPr>
          <w:trHeight w:val="337"/>
        </w:trPr>
        <w:tc>
          <w:tcPr>
            <w:tcW w:w="1134" w:type="dxa"/>
            <w:vAlign w:val="center"/>
          </w:tcPr>
          <w:p w14:paraId="7AD7E211" w14:textId="78045633" w:rsidR="00B11804" w:rsidRPr="00B11804" w:rsidRDefault="00B11804" w:rsidP="00755DAC">
            <w:pPr>
              <w:jc w:val="center"/>
              <w:rPr>
                <w:noProof/>
              </w:rPr>
            </w:pPr>
          </w:p>
        </w:tc>
        <w:tc>
          <w:tcPr>
            <w:tcW w:w="1134" w:type="dxa"/>
            <w:vAlign w:val="center"/>
          </w:tcPr>
          <w:p w14:paraId="4708919F" w14:textId="62B1DA44" w:rsidR="00B11804" w:rsidRPr="00B11804" w:rsidRDefault="00B11804" w:rsidP="00755DAC">
            <w:pPr>
              <w:jc w:val="center"/>
              <w:rPr>
                <w:noProof/>
              </w:rPr>
            </w:pPr>
          </w:p>
        </w:tc>
        <w:tc>
          <w:tcPr>
            <w:tcW w:w="993" w:type="dxa"/>
            <w:vAlign w:val="center"/>
          </w:tcPr>
          <w:p w14:paraId="2EC76CE2" w14:textId="18851292" w:rsidR="00B11804" w:rsidRPr="00B11804" w:rsidRDefault="00B11804" w:rsidP="00755DAC">
            <w:pPr>
              <w:jc w:val="center"/>
              <w:rPr>
                <w:noProof/>
              </w:rPr>
            </w:pPr>
            <w:r w:rsidRPr="00B11804">
              <w:rPr>
                <w:noProof/>
              </w:rPr>
              <w:t>3</w:t>
            </w:r>
          </w:p>
        </w:tc>
        <w:tc>
          <w:tcPr>
            <w:tcW w:w="708" w:type="dxa"/>
            <w:vAlign w:val="center"/>
          </w:tcPr>
          <w:p w14:paraId="33A8F810" w14:textId="7E092942" w:rsidR="00B11804" w:rsidRPr="00B11804" w:rsidRDefault="00B11804" w:rsidP="00755DAC">
            <w:pPr>
              <w:jc w:val="center"/>
              <w:rPr>
                <w:noProof/>
              </w:rPr>
            </w:pPr>
            <w:r w:rsidRPr="00B11804">
              <w:rPr>
                <w:noProof/>
              </w:rPr>
              <w:t>0%</w:t>
            </w:r>
          </w:p>
        </w:tc>
        <w:tc>
          <w:tcPr>
            <w:tcW w:w="708" w:type="dxa"/>
            <w:vAlign w:val="center"/>
          </w:tcPr>
          <w:p w14:paraId="43FFA575" w14:textId="265B0557" w:rsidR="00B11804" w:rsidRPr="00B11804" w:rsidRDefault="00B11804" w:rsidP="00755DAC">
            <w:pPr>
              <w:jc w:val="center"/>
              <w:rPr>
                <w:noProof/>
              </w:rPr>
            </w:pPr>
            <w:r>
              <w:rPr>
                <w:noProof/>
              </w:rPr>
              <w:t>5</w:t>
            </w:r>
            <w:r w:rsidRPr="00B11804">
              <w:rPr>
                <w:noProof/>
              </w:rPr>
              <w:t>%</w:t>
            </w:r>
          </w:p>
        </w:tc>
        <w:tc>
          <w:tcPr>
            <w:tcW w:w="708" w:type="dxa"/>
            <w:vAlign w:val="center"/>
          </w:tcPr>
          <w:p w14:paraId="73A4443D" w14:textId="1011A234" w:rsidR="00B11804" w:rsidRPr="00B11804" w:rsidRDefault="00B11804" w:rsidP="00755DAC">
            <w:pPr>
              <w:jc w:val="center"/>
              <w:rPr>
                <w:noProof/>
              </w:rPr>
            </w:pPr>
            <w:r>
              <w:rPr>
                <w:noProof/>
              </w:rPr>
              <w:t>30</w:t>
            </w:r>
            <w:r w:rsidRPr="00B11804">
              <w:rPr>
                <w:noProof/>
              </w:rPr>
              <w:t>%</w:t>
            </w:r>
          </w:p>
        </w:tc>
        <w:tc>
          <w:tcPr>
            <w:tcW w:w="708" w:type="dxa"/>
            <w:vAlign w:val="center"/>
          </w:tcPr>
          <w:p w14:paraId="104C37C8" w14:textId="55587E76" w:rsidR="00B11804" w:rsidRPr="00B11804" w:rsidRDefault="00755DAC" w:rsidP="00755DAC">
            <w:pPr>
              <w:jc w:val="center"/>
              <w:rPr>
                <w:noProof/>
              </w:rPr>
            </w:pPr>
            <w:r>
              <w:rPr>
                <w:noProof/>
              </w:rPr>
              <w:t>45</w:t>
            </w:r>
            <w:r w:rsidRPr="00B11804">
              <w:rPr>
                <w:noProof/>
              </w:rPr>
              <w:t>%</w:t>
            </w:r>
          </w:p>
        </w:tc>
        <w:tc>
          <w:tcPr>
            <w:tcW w:w="708" w:type="dxa"/>
            <w:vAlign w:val="center"/>
          </w:tcPr>
          <w:p w14:paraId="433D2B53" w14:textId="2705A1D9" w:rsidR="00B11804" w:rsidRPr="00B11804" w:rsidRDefault="00755DAC" w:rsidP="00755DAC">
            <w:pPr>
              <w:jc w:val="center"/>
              <w:rPr>
                <w:noProof/>
              </w:rPr>
            </w:pPr>
            <w:r>
              <w:rPr>
                <w:noProof/>
              </w:rPr>
              <w:t>60</w:t>
            </w:r>
            <w:r w:rsidRPr="00B11804">
              <w:rPr>
                <w:noProof/>
              </w:rPr>
              <w:t>%</w:t>
            </w:r>
          </w:p>
        </w:tc>
        <w:tc>
          <w:tcPr>
            <w:tcW w:w="708" w:type="dxa"/>
            <w:vAlign w:val="center"/>
          </w:tcPr>
          <w:p w14:paraId="6C5A68FA" w14:textId="23CB8056" w:rsidR="00B11804" w:rsidRPr="00B11804" w:rsidRDefault="00755DAC" w:rsidP="00755DAC">
            <w:pPr>
              <w:jc w:val="center"/>
              <w:rPr>
                <w:noProof/>
              </w:rPr>
            </w:pPr>
            <w:r>
              <w:rPr>
                <w:noProof/>
              </w:rPr>
              <w:t>75</w:t>
            </w:r>
            <w:r w:rsidRPr="00B11804">
              <w:rPr>
                <w:noProof/>
              </w:rPr>
              <w:t>%</w:t>
            </w:r>
          </w:p>
        </w:tc>
        <w:tc>
          <w:tcPr>
            <w:tcW w:w="708" w:type="dxa"/>
            <w:vAlign w:val="center"/>
          </w:tcPr>
          <w:p w14:paraId="31B50A21" w14:textId="7255889E" w:rsidR="00B11804" w:rsidRPr="00B11804" w:rsidRDefault="00755DAC" w:rsidP="00755DAC">
            <w:pPr>
              <w:jc w:val="center"/>
              <w:rPr>
                <w:noProof/>
              </w:rPr>
            </w:pPr>
            <w:r>
              <w:rPr>
                <w:noProof/>
              </w:rPr>
              <w:t>90</w:t>
            </w:r>
            <w:r w:rsidRPr="00B11804">
              <w:rPr>
                <w:noProof/>
              </w:rPr>
              <w:t>%</w:t>
            </w:r>
          </w:p>
        </w:tc>
      </w:tr>
      <w:tr w:rsidR="00B11804" w:rsidRPr="00BB224B" w14:paraId="16D92BD1" w14:textId="09526A9C" w:rsidTr="00755DAC">
        <w:trPr>
          <w:trHeight w:val="354"/>
        </w:trPr>
        <w:tc>
          <w:tcPr>
            <w:tcW w:w="1134" w:type="dxa"/>
            <w:vAlign w:val="center"/>
          </w:tcPr>
          <w:p w14:paraId="6BF1B5F2" w14:textId="596BEA85" w:rsidR="00B11804" w:rsidRPr="00B11804" w:rsidRDefault="00B11804" w:rsidP="00755DAC">
            <w:pPr>
              <w:jc w:val="center"/>
              <w:rPr>
                <w:noProof/>
              </w:rPr>
            </w:pPr>
          </w:p>
        </w:tc>
        <w:tc>
          <w:tcPr>
            <w:tcW w:w="1134" w:type="dxa"/>
            <w:vAlign w:val="center"/>
          </w:tcPr>
          <w:p w14:paraId="32DDE5DF" w14:textId="5C0F4B3A" w:rsidR="00B11804" w:rsidRPr="00B11804" w:rsidRDefault="00B11804" w:rsidP="00755DAC">
            <w:pPr>
              <w:jc w:val="center"/>
              <w:rPr>
                <w:noProof/>
              </w:rPr>
            </w:pPr>
          </w:p>
        </w:tc>
        <w:tc>
          <w:tcPr>
            <w:tcW w:w="993" w:type="dxa"/>
            <w:vAlign w:val="center"/>
          </w:tcPr>
          <w:p w14:paraId="05C877A7" w14:textId="7DBB6A0D" w:rsidR="00B11804" w:rsidRPr="00B11804" w:rsidRDefault="00B11804" w:rsidP="00755DAC">
            <w:pPr>
              <w:pStyle w:val="Caption"/>
              <w:jc w:val="center"/>
              <w:rPr>
                <w:b w:val="0"/>
                <w:bCs w:val="0"/>
                <w:noProof/>
              </w:rPr>
            </w:pPr>
            <w:r w:rsidRPr="00B11804">
              <w:rPr>
                <w:b w:val="0"/>
                <w:bCs w:val="0"/>
                <w:noProof/>
              </w:rPr>
              <w:t>Average</w:t>
            </w:r>
          </w:p>
        </w:tc>
        <w:tc>
          <w:tcPr>
            <w:tcW w:w="708" w:type="dxa"/>
            <w:vAlign w:val="center"/>
          </w:tcPr>
          <w:p w14:paraId="76A2FAC3" w14:textId="767804B3" w:rsidR="00B11804" w:rsidRPr="00B11804" w:rsidRDefault="00B11804" w:rsidP="00755DAC">
            <w:pPr>
              <w:jc w:val="center"/>
              <w:rPr>
                <w:noProof/>
              </w:rPr>
            </w:pPr>
            <w:r w:rsidRPr="00B11804">
              <w:rPr>
                <w:noProof/>
              </w:rPr>
              <w:t>0%</w:t>
            </w:r>
          </w:p>
        </w:tc>
        <w:tc>
          <w:tcPr>
            <w:tcW w:w="708" w:type="dxa"/>
            <w:vAlign w:val="center"/>
          </w:tcPr>
          <w:p w14:paraId="3102E21E" w14:textId="208CFE45" w:rsidR="00B11804" w:rsidRPr="00B11804" w:rsidRDefault="00B11804" w:rsidP="00755DAC">
            <w:pPr>
              <w:jc w:val="center"/>
              <w:rPr>
                <w:noProof/>
              </w:rPr>
            </w:pPr>
            <w:r>
              <w:rPr>
                <w:noProof/>
              </w:rPr>
              <w:t>5</w:t>
            </w:r>
            <w:r w:rsidRPr="00B11804">
              <w:rPr>
                <w:noProof/>
              </w:rPr>
              <w:t>%</w:t>
            </w:r>
          </w:p>
        </w:tc>
        <w:tc>
          <w:tcPr>
            <w:tcW w:w="708" w:type="dxa"/>
            <w:vAlign w:val="center"/>
          </w:tcPr>
          <w:p w14:paraId="06A8DC32" w14:textId="4645B2F8" w:rsidR="00B11804" w:rsidRPr="00B11804" w:rsidRDefault="00B11804" w:rsidP="00755DAC">
            <w:pPr>
              <w:jc w:val="center"/>
              <w:rPr>
                <w:noProof/>
              </w:rPr>
            </w:pPr>
            <w:r>
              <w:rPr>
                <w:noProof/>
              </w:rPr>
              <w:t>28</w:t>
            </w:r>
            <w:r w:rsidRPr="00B11804">
              <w:rPr>
                <w:noProof/>
              </w:rPr>
              <w:t>%</w:t>
            </w:r>
          </w:p>
        </w:tc>
        <w:tc>
          <w:tcPr>
            <w:tcW w:w="708" w:type="dxa"/>
            <w:vAlign w:val="center"/>
          </w:tcPr>
          <w:p w14:paraId="69054F97" w14:textId="37207673" w:rsidR="00B11804" w:rsidRPr="00B11804" w:rsidRDefault="00755DAC" w:rsidP="00755DAC">
            <w:pPr>
              <w:jc w:val="center"/>
              <w:rPr>
                <w:noProof/>
              </w:rPr>
            </w:pPr>
            <w:r>
              <w:rPr>
                <w:noProof/>
              </w:rPr>
              <w:t>43</w:t>
            </w:r>
            <w:r w:rsidRPr="00B11804">
              <w:rPr>
                <w:noProof/>
              </w:rPr>
              <w:t>%</w:t>
            </w:r>
          </w:p>
        </w:tc>
        <w:tc>
          <w:tcPr>
            <w:tcW w:w="708" w:type="dxa"/>
            <w:vAlign w:val="center"/>
          </w:tcPr>
          <w:p w14:paraId="3B437DDD" w14:textId="492B8638" w:rsidR="00B11804" w:rsidRPr="00B11804" w:rsidRDefault="00755DAC" w:rsidP="00755DAC">
            <w:pPr>
              <w:jc w:val="center"/>
              <w:rPr>
                <w:noProof/>
              </w:rPr>
            </w:pPr>
            <w:r>
              <w:rPr>
                <w:noProof/>
              </w:rPr>
              <w:t>58</w:t>
            </w:r>
            <w:r w:rsidRPr="00B11804">
              <w:rPr>
                <w:noProof/>
              </w:rPr>
              <w:t>%</w:t>
            </w:r>
          </w:p>
        </w:tc>
        <w:tc>
          <w:tcPr>
            <w:tcW w:w="708" w:type="dxa"/>
            <w:vAlign w:val="center"/>
          </w:tcPr>
          <w:p w14:paraId="5FA34B09" w14:textId="4127E789" w:rsidR="00B11804" w:rsidRPr="00B11804" w:rsidRDefault="00755DAC" w:rsidP="00755DAC">
            <w:pPr>
              <w:jc w:val="center"/>
              <w:rPr>
                <w:noProof/>
              </w:rPr>
            </w:pPr>
            <w:r>
              <w:rPr>
                <w:noProof/>
              </w:rPr>
              <w:t>75</w:t>
            </w:r>
            <w:r w:rsidRPr="00B11804">
              <w:rPr>
                <w:noProof/>
              </w:rPr>
              <w:t>%</w:t>
            </w:r>
          </w:p>
        </w:tc>
        <w:tc>
          <w:tcPr>
            <w:tcW w:w="708" w:type="dxa"/>
            <w:vAlign w:val="center"/>
          </w:tcPr>
          <w:p w14:paraId="39D09540" w14:textId="75AAFFBE" w:rsidR="00B11804" w:rsidRPr="00B11804" w:rsidRDefault="00755DAC" w:rsidP="00755DAC">
            <w:pPr>
              <w:jc w:val="center"/>
              <w:rPr>
                <w:noProof/>
              </w:rPr>
            </w:pPr>
            <w:r>
              <w:rPr>
                <w:noProof/>
              </w:rPr>
              <w:t>88</w:t>
            </w:r>
            <w:r w:rsidRPr="00B11804">
              <w:rPr>
                <w:noProof/>
              </w:rPr>
              <w:t>%</w:t>
            </w:r>
          </w:p>
        </w:tc>
      </w:tr>
      <w:tr w:rsidR="00B11804" w:rsidRPr="00BB224B" w14:paraId="339906B9" w14:textId="11FA8308" w:rsidTr="00755DAC">
        <w:trPr>
          <w:trHeight w:val="337"/>
        </w:trPr>
        <w:tc>
          <w:tcPr>
            <w:tcW w:w="1134" w:type="dxa"/>
            <w:vAlign w:val="center"/>
          </w:tcPr>
          <w:p w14:paraId="2472A095" w14:textId="1C10E43C" w:rsidR="00B11804" w:rsidRPr="00B11804" w:rsidRDefault="00B11804" w:rsidP="00755DAC">
            <w:pPr>
              <w:jc w:val="center"/>
              <w:rPr>
                <w:noProof/>
              </w:rPr>
            </w:pPr>
          </w:p>
        </w:tc>
        <w:tc>
          <w:tcPr>
            <w:tcW w:w="1134" w:type="dxa"/>
            <w:vAlign w:val="center"/>
          </w:tcPr>
          <w:p w14:paraId="5C873BAF" w14:textId="785CD928" w:rsidR="00B11804" w:rsidRPr="00B11804" w:rsidRDefault="00B11804" w:rsidP="00755DAC">
            <w:pPr>
              <w:jc w:val="center"/>
              <w:rPr>
                <w:noProof/>
              </w:rPr>
            </w:pPr>
            <w:r w:rsidRPr="00B11804">
              <w:rPr>
                <w:noProof/>
              </w:rPr>
              <w:t>Mealybugs</w:t>
            </w:r>
          </w:p>
        </w:tc>
        <w:tc>
          <w:tcPr>
            <w:tcW w:w="993" w:type="dxa"/>
            <w:vAlign w:val="center"/>
          </w:tcPr>
          <w:p w14:paraId="4B099452" w14:textId="1D03D04A" w:rsidR="00B11804" w:rsidRPr="00B11804" w:rsidRDefault="00B11804" w:rsidP="00755DAC">
            <w:pPr>
              <w:jc w:val="center"/>
              <w:rPr>
                <w:noProof/>
              </w:rPr>
            </w:pPr>
            <w:r w:rsidRPr="00B11804">
              <w:rPr>
                <w:noProof/>
              </w:rPr>
              <w:t>1</w:t>
            </w:r>
          </w:p>
        </w:tc>
        <w:tc>
          <w:tcPr>
            <w:tcW w:w="708" w:type="dxa"/>
            <w:vAlign w:val="center"/>
          </w:tcPr>
          <w:p w14:paraId="498BEF45" w14:textId="03025C9C" w:rsidR="00B11804" w:rsidRPr="00B11804" w:rsidRDefault="00B11804" w:rsidP="00755DAC">
            <w:pPr>
              <w:jc w:val="center"/>
              <w:rPr>
                <w:noProof/>
              </w:rPr>
            </w:pPr>
            <w:r w:rsidRPr="00B11804">
              <w:rPr>
                <w:noProof/>
              </w:rPr>
              <w:t>0%</w:t>
            </w:r>
          </w:p>
        </w:tc>
        <w:tc>
          <w:tcPr>
            <w:tcW w:w="708" w:type="dxa"/>
            <w:vAlign w:val="center"/>
          </w:tcPr>
          <w:p w14:paraId="3E80E460" w14:textId="067DEE59" w:rsidR="00B11804" w:rsidRPr="00B11804" w:rsidRDefault="00B11804" w:rsidP="00755DAC">
            <w:pPr>
              <w:jc w:val="center"/>
              <w:rPr>
                <w:noProof/>
              </w:rPr>
            </w:pPr>
            <w:r>
              <w:rPr>
                <w:noProof/>
              </w:rPr>
              <w:t>0</w:t>
            </w:r>
            <w:r w:rsidRPr="00B11804">
              <w:rPr>
                <w:noProof/>
              </w:rPr>
              <w:t>%</w:t>
            </w:r>
          </w:p>
        </w:tc>
        <w:tc>
          <w:tcPr>
            <w:tcW w:w="708" w:type="dxa"/>
            <w:vAlign w:val="center"/>
          </w:tcPr>
          <w:p w14:paraId="798870D5" w14:textId="29D9DB1F" w:rsidR="00B11804" w:rsidRPr="00B11804" w:rsidRDefault="00B11804" w:rsidP="00755DAC">
            <w:pPr>
              <w:jc w:val="center"/>
              <w:rPr>
                <w:noProof/>
              </w:rPr>
            </w:pPr>
            <w:r>
              <w:rPr>
                <w:noProof/>
              </w:rPr>
              <w:t>25</w:t>
            </w:r>
            <w:r w:rsidRPr="00B11804">
              <w:rPr>
                <w:noProof/>
              </w:rPr>
              <w:t>%</w:t>
            </w:r>
          </w:p>
        </w:tc>
        <w:tc>
          <w:tcPr>
            <w:tcW w:w="708" w:type="dxa"/>
            <w:vAlign w:val="center"/>
          </w:tcPr>
          <w:p w14:paraId="0F6237C9" w14:textId="2DC13B24" w:rsidR="00B11804" w:rsidRPr="00B11804" w:rsidRDefault="00755DAC" w:rsidP="00755DAC">
            <w:pPr>
              <w:jc w:val="center"/>
              <w:rPr>
                <w:noProof/>
              </w:rPr>
            </w:pPr>
            <w:r>
              <w:rPr>
                <w:noProof/>
              </w:rPr>
              <w:t>40</w:t>
            </w:r>
            <w:r w:rsidRPr="00B11804">
              <w:rPr>
                <w:noProof/>
              </w:rPr>
              <w:t>%</w:t>
            </w:r>
          </w:p>
        </w:tc>
        <w:tc>
          <w:tcPr>
            <w:tcW w:w="708" w:type="dxa"/>
            <w:vAlign w:val="center"/>
          </w:tcPr>
          <w:p w14:paraId="6928F955" w14:textId="180F8356" w:rsidR="00B11804" w:rsidRPr="00B11804" w:rsidRDefault="00755DAC" w:rsidP="00755DAC">
            <w:pPr>
              <w:jc w:val="center"/>
              <w:rPr>
                <w:noProof/>
              </w:rPr>
            </w:pPr>
            <w:r>
              <w:rPr>
                <w:noProof/>
              </w:rPr>
              <w:t>65</w:t>
            </w:r>
            <w:r w:rsidRPr="00B11804">
              <w:rPr>
                <w:noProof/>
              </w:rPr>
              <w:t>%</w:t>
            </w:r>
          </w:p>
        </w:tc>
        <w:tc>
          <w:tcPr>
            <w:tcW w:w="708" w:type="dxa"/>
            <w:vAlign w:val="center"/>
          </w:tcPr>
          <w:p w14:paraId="2621052E" w14:textId="49CF573E" w:rsidR="00B11804" w:rsidRPr="00B11804" w:rsidRDefault="00755DAC" w:rsidP="00755DAC">
            <w:pPr>
              <w:jc w:val="center"/>
              <w:rPr>
                <w:noProof/>
              </w:rPr>
            </w:pPr>
            <w:r>
              <w:rPr>
                <w:noProof/>
              </w:rPr>
              <w:t>85</w:t>
            </w:r>
            <w:r w:rsidRPr="00B11804">
              <w:rPr>
                <w:noProof/>
              </w:rPr>
              <w:t>%</w:t>
            </w:r>
          </w:p>
        </w:tc>
        <w:tc>
          <w:tcPr>
            <w:tcW w:w="708" w:type="dxa"/>
            <w:vAlign w:val="center"/>
          </w:tcPr>
          <w:p w14:paraId="52818805" w14:textId="56D7B2BA" w:rsidR="00B11804" w:rsidRPr="00B11804" w:rsidRDefault="00755DAC" w:rsidP="00755DAC">
            <w:pPr>
              <w:jc w:val="center"/>
              <w:rPr>
                <w:noProof/>
              </w:rPr>
            </w:pPr>
            <w:r>
              <w:rPr>
                <w:noProof/>
              </w:rPr>
              <w:t>95</w:t>
            </w:r>
            <w:r w:rsidRPr="00B11804">
              <w:rPr>
                <w:noProof/>
              </w:rPr>
              <w:t>%</w:t>
            </w:r>
          </w:p>
        </w:tc>
      </w:tr>
      <w:tr w:rsidR="00B11804" w:rsidRPr="00BB224B" w14:paraId="50F4F9DB" w14:textId="4E4C17E9" w:rsidTr="00755DAC">
        <w:trPr>
          <w:trHeight w:val="337"/>
        </w:trPr>
        <w:tc>
          <w:tcPr>
            <w:tcW w:w="1134" w:type="dxa"/>
            <w:vAlign w:val="center"/>
          </w:tcPr>
          <w:p w14:paraId="10A3C2C6" w14:textId="4F108532" w:rsidR="00B11804" w:rsidRPr="00B11804" w:rsidRDefault="00B11804" w:rsidP="00755DAC">
            <w:pPr>
              <w:jc w:val="center"/>
              <w:rPr>
                <w:noProof/>
              </w:rPr>
            </w:pPr>
          </w:p>
        </w:tc>
        <w:tc>
          <w:tcPr>
            <w:tcW w:w="1134" w:type="dxa"/>
            <w:vAlign w:val="center"/>
          </w:tcPr>
          <w:p w14:paraId="7573D80E" w14:textId="2E1BC795" w:rsidR="00B11804" w:rsidRPr="00B11804" w:rsidRDefault="00B11804" w:rsidP="00755DAC">
            <w:pPr>
              <w:jc w:val="center"/>
              <w:rPr>
                <w:noProof/>
              </w:rPr>
            </w:pPr>
          </w:p>
        </w:tc>
        <w:tc>
          <w:tcPr>
            <w:tcW w:w="993" w:type="dxa"/>
            <w:vAlign w:val="center"/>
          </w:tcPr>
          <w:p w14:paraId="78347EC7" w14:textId="365A7688" w:rsidR="00B11804" w:rsidRPr="00B11804" w:rsidRDefault="00B11804" w:rsidP="00755DAC">
            <w:pPr>
              <w:jc w:val="center"/>
              <w:rPr>
                <w:noProof/>
              </w:rPr>
            </w:pPr>
            <w:r w:rsidRPr="00B11804">
              <w:rPr>
                <w:noProof/>
              </w:rPr>
              <w:t>2</w:t>
            </w:r>
          </w:p>
        </w:tc>
        <w:tc>
          <w:tcPr>
            <w:tcW w:w="708" w:type="dxa"/>
            <w:vAlign w:val="center"/>
          </w:tcPr>
          <w:p w14:paraId="10F09580" w14:textId="6C7B0136" w:rsidR="00B11804" w:rsidRPr="00B11804" w:rsidRDefault="00B11804" w:rsidP="00755DAC">
            <w:pPr>
              <w:jc w:val="center"/>
              <w:rPr>
                <w:noProof/>
              </w:rPr>
            </w:pPr>
            <w:r w:rsidRPr="00B11804">
              <w:rPr>
                <w:noProof/>
              </w:rPr>
              <w:t>0%</w:t>
            </w:r>
          </w:p>
        </w:tc>
        <w:tc>
          <w:tcPr>
            <w:tcW w:w="708" w:type="dxa"/>
            <w:vAlign w:val="center"/>
          </w:tcPr>
          <w:p w14:paraId="54DB40E7" w14:textId="66D30EEE" w:rsidR="00B11804" w:rsidRPr="00B11804" w:rsidRDefault="00B11804" w:rsidP="00755DAC">
            <w:pPr>
              <w:jc w:val="center"/>
              <w:rPr>
                <w:noProof/>
              </w:rPr>
            </w:pPr>
            <w:r>
              <w:rPr>
                <w:noProof/>
              </w:rPr>
              <w:t>5</w:t>
            </w:r>
            <w:r w:rsidRPr="00B11804">
              <w:rPr>
                <w:noProof/>
              </w:rPr>
              <w:t>%</w:t>
            </w:r>
          </w:p>
        </w:tc>
        <w:tc>
          <w:tcPr>
            <w:tcW w:w="708" w:type="dxa"/>
            <w:vAlign w:val="center"/>
          </w:tcPr>
          <w:p w14:paraId="5CEFABD2" w14:textId="308E8812" w:rsidR="00B11804" w:rsidRPr="00B11804" w:rsidRDefault="00B11804" w:rsidP="00755DAC">
            <w:pPr>
              <w:jc w:val="center"/>
              <w:rPr>
                <w:noProof/>
              </w:rPr>
            </w:pPr>
            <w:r>
              <w:rPr>
                <w:noProof/>
              </w:rPr>
              <w:t>20</w:t>
            </w:r>
            <w:r w:rsidRPr="00B11804">
              <w:rPr>
                <w:noProof/>
              </w:rPr>
              <w:t>%</w:t>
            </w:r>
          </w:p>
        </w:tc>
        <w:tc>
          <w:tcPr>
            <w:tcW w:w="708" w:type="dxa"/>
            <w:vAlign w:val="center"/>
          </w:tcPr>
          <w:p w14:paraId="734AA18D" w14:textId="05F4964F" w:rsidR="00B11804" w:rsidRPr="00B11804" w:rsidRDefault="00755DAC" w:rsidP="00755DAC">
            <w:pPr>
              <w:jc w:val="center"/>
              <w:rPr>
                <w:noProof/>
              </w:rPr>
            </w:pPr>
            <w:r>
              <w:rPr>
                <w:noProof/>
              </w:rPr>
              <w:t>25</w:t>
            </w:r>
            <w:r w:rsidRPr="00B11804">
              <w:rPr>
                <w:noProof/>
              </w:rPr>
              <w:t>%</w:t>
            </w:r>
          </w:p>
        </w:tc>
        <w:tc>
          <w:tcPr>
            <w:tcW w:w="708" w:type="dxa"/>
            <w:vAlign w:val="center"/>
          </w:tcPr>
          <w:p w14:paraId="5C24F08F" w14:textId="5906BA08" w:rsidR="00B11804" w:rsidRPr="00B11804" w:rsidRDefault="00755DAC" w:rsidP="00755DAC">
            <w:pPr>
              <w:jc w:val="center"/>
              <w:rPr>
                <w:noProof/>
              </w:rPr>
            </w:pPr>
            <w:r>
              <w:rPr>
                <w:noProof/>
              </w:rPr>
              <w:t>55</w:t>
            </w:r>
            <w:r w:rsidRPr="00B11804">
              <w:rPr>
                <w:noProof/>
              </w:rPr>
              <w:t>%</w:t>
            </w:r>
          </w:p>
        </w:tc>
        <w:tc>
          <w:tcPr>
            <w:tcW w:w="708" w:type="dxa"/>
            <w:vAlign w:val="center"/>
          </w:tcPr>
          <w:p w14:paraId="69EC53BB" w14:textId="53D4404F" w:rsidR="00B11804" w:rsidRPr="00B11804" w:rsidRDefault="00755DAC" w:rsidP="00755DAC">
            <w:pPr>
              <w:jc w:val="center"/>
              <w:rPr>
                <w:noProof/>
              </w:rPr>
            </w:pPr>
            <w:r>
              <w:rPr>
                <w:noProof/>
              </w:rPr>
              <w:t>65</w:t>
            </w:r>
            <w:r w:rsidRPr="00B11804">
              <w:rPr>
                <w:noProof/>
              </w:rPr>
              <w:t>%</w:t>
            </w:r>
          </w:p>
        </w:tc>
        <w:tc>
          <w:tcPr>
            <w:tcW w:w="708" w:type="dxa"/>
            <w:vAlign w:val="center"/>
          </w:tcPr>
          <w:p w14:paraId="583E154B" w14:textId="173FEE78" w:rsidR="00B11804" w:rsidRPr="00B11804" w:rsidRDefault="00755DAC" w:rsidP="00755DAC">
            <w:pPr>
              <w:jc w:val="center"/>
              <w:rPr>
                <w:noProof/>
              </w:rPr>
            </w:pPr>
            <w:r>
              <w:rPr>
                <w:noProof/>
              </w:rPr>
              <w:t>80</w:t>
            </w:r>
            <w:r w:rsidRPr="00B11804">
              <w:rPr>
                <w:noProof/>
              </w:rPr>
              <w:t>%</w:t>
            </w:r>
          </w:p>
        </w:tc>
      </w:tr>
      <w:tr w:rsidR="00B11804" w:rsidRPr="00BB224B" w14:paraId="3516E6D4" w14:textId="60C3BB4E" w:rsidTr="00755DAC">
        <w:trPr>
          <w:trHeight w:val="337"/>
        </w:trPr>
        <w:tc>
          <w:tcPr>
            <w:tcW w:w="1134" w:type="dxa"/>
            <w:vAlign w:val="center"/>
          </w:tcPr>
          <w:p w14:paraId="61222AA9" w14:textId="47D2C03B" w:rsidR="00B11804" w:rsidRPr="00B11804" w:rsidRDefault="00B11804" w:rsidP="00755DAC">
            <w:pPr>
              <w:jc w:val="center"/>
              <w:rPr>
                <w:noProof/>
              </w:rPr>
            </w:pPr>
          </w:p>
        </w:tc>
        <w:tc>
          <w:tcPr>
            <w:tcW w:w="1134" w:type="dxa"/>
            <w:vAlign w:val="center"/>
          </w:tcPr>
          <w:p w14:paraId="76CB8902" w14:textId="7AC46A0E" w:rsidR="00B11804" w:rsidRPr="00B11804" w:rsidRDefault="00B11804" w:rsidP="00755DAC">
            <w:pPr>
              <w:jc w:val="center"/>
              <w:rPr>
                <w:noProof/>
              </w:rPr>
            </w:pPr>
          </w:p>
        </w:tc>
        <w:tc>
          <w:tcPr>
            <w:tcW w:w="993" w:type="dxa"/>
            <w:vAlign w:val="center"/>
          </w:tcPr>
          <w:p w14:paraId="7953F5FA" w14:textId="47821C78" w:rsidR="00B11804" w:rsidRPr="00B11804" w:rsidRDefault="00B11804" w:rsidP="00755DAC">
            <w:pPr>
              <w:jc w:val="center"/>
              <w:rPr>
                <w:noProof/>
              </w:rPr>
            </w:pPr>
            <w:r w:rsidRPr="00B11804">
              <w:rPr>
                <w:noProof/>
              </w:rPr>
              <w:t>3</w:t>
            </w:r>
          </w:p>
        </w:tc>
        <w:tc>
          <w:tcPr>
            <w:tcW w:w="708" w:type="dxa"/>
            <w:vAlign w:val="center"/>
          </w:tcPr>
          <w:p w14:paraId="25107986" w14:textId="0FC6D0AC" w:rsidR="00B11804" w:rsidRPr="00B11804" w:rsidRDefault="00B11804" w:rsidP="00755DAC">
            <w:pPr>
              <w:jc w:val="center"/>
              <w:rPr>
                <w:noProof/>
              </w:rPr>
            </w:pPr>
            <w:r w:rsidRPr="00B11804">
              <w:rPr>
                <w:noProof/>
              </w:rPr>
              <w:t>0%</w:t>
            </w:r>
          </w:p>
        </w:tc>
        <w:tc>
          <w:tcPr>
            <w:tcW w:w="708" w:type="dxa"/>
            <w:vAlign w:val="center"/>
          </w:tcPr>
          <w:p w14:paraId="48B8F9A5" w14:textId="31EEC124" w:rsidR="00B11804" w:rsidRPr="00B11804" w:rsidRDefault="00B11804" w:rsidP="00755DAC">
            <w:pPr>
              <w:jc w:val="center"/>
              <w:rPr>
                <w:noProof/>
              </w:rPr>
            </w:pPr>
            <w:r>
              <w:rPr>
                <w:noProof/>
              </w:rPr>
              <w:t>5</w:t>
            </w:r>
            <w:r w:rsidRPr="00B11804">
              <w:rPr>
                <w:noProof/>
              </w:rPr>
              <w:t>%</w:t>
            </w:r>
          </w:p>
        </w:tc>
        <w:tc>
          <w:tcPr>
            <w:tcW w:w="708" w:type="dxa"/>
            <w:vAlign w:val="center"/>
          </w:tcPr>
          <w:p w14:paraId="10811C9A" w14:textId="25C89EF9" w:rsidR="00B11804" w:rsidRPr="00B11804" w:rsidRDefault="00B11804" w:rsidP="00755DAC">
            <w:pPr>
              <w:jc w:val="center"/>
              <w:rPr>
                <w:noProof/>
              </w:rPr>
            </w:pPr>
            <w:r>
              <w:rPr>
                <w:noProof/>
              </w:rPr>
              <w:t>10</w:t>
            </w:r>
            <w:r w:rsidRPr="00B11804">
              <w:rPr>
                <w:noProof/>
              </w:rPr>
              <w:t>%</w:t>
            </w:r>
          </w:p>
        </w:tc>
        <w:tc>
          <w:tcPr>
            <w:tcW w:w="708" w:type="dxa"/>
            <w:vAlign w:val="center"/>
          </w:tcPr>
          <w:p w14:paraId="4077C00A" w14:textId="582E1B11" w:rsidR="00B11804" w:rsidRPr="00B11804" w:rsidRDefault="00755DAC" w:rsidP="00755DAC">
            <w:pPr>
              <w:jc w:val="center"/>
              <w:rPr>
                <w:noProof/>
              </w:rPr>
            </w:pPr>
            <w:r>
              <w:rPr>
                <w:noProof/>
              </w:rPr>
              <w:t>20</w:t>
            </w:r>
            <w:r w:rsidRPr="00B11804">
              <w:rPr>
                <w:noProof/>
              </w:rPr>
              <w:t>%</w:t>
            </w:r>
          </w:p>
        </w:tc>
        <w:tc>
          <w:tcPr>
            <w:tcW w:w="708" w:type="dxa"/>
            <w:vAlign w:val="center"/>
          </w:tcPr>
          <w:p w14:paraId="3F2AA616" w14:textId="691B4550" w:rsidR="00B11804" w:rsidRPr="00B11804" w:rsidRDefault="00755DAC" w:rsidP="00755DAC">
            <w:pPr>
              <w:jc w:val="center"/>
              <w:rPr>
                <w:noProof/>
              </w:rPr>
            </w:pPr>
            <w:r>
              <w:rPr>
                <w:noProof/>
              </w:rPr>
              <w:t>65</w:t>
            </w:r>
            <w:r w:rsidRPr="00B11804">
              <w:rPr>
                <w:noProof/>
              </w:rPr>
              <w:t>%</w:t>
            </w:r>
          </w:p>
        </w:tc>
        <w:tc>
          <w:tcPr>
            <w:tcW w:w="708" w:type="dxa"/>
            <w:vAlign w:val="center"/>
          </w:tcPr>
          <w:p w14:paraId="1DB7ABA9" w14:textId="142E9236" w:rsidR="00B11804" w:rsidRPr="00B11804" w:rsidRDefault="00755DAC" w:rsidP="00755DAC">
            <w:pPr>
              <w:jc w:val="center"/>
              <w:rPr>
                <w:noProof/>
              </w:rPr>
            </w:pPr>
            <w:r>
              <w:rPr>
                <w:noProof/>
              </w:rPr>
              <w:t>80</w:t>
            </w:r>
            <w:r w:rsidRPr="00B11804">
              <w:rPr>
                <w:noProof/>
              </w:rPr>
              <w:t>%</w:t>
            </w:r>
          </w:p>
        </w:tc>
        <w:tc>
          <w:tcPr>
            <w:tcW w:w="708" w:type="dxa"/>
            <w:vAlign w:val="center"/>
          </w:tcPr>
          <w:p w14:paraId="4FF5901A" w14:textId="758870C0" w:rsidR="00B11804" w:rsidRPr="00B11804" w:rsidRDefault="00755DAC" w:rsidP="00755DAC">
            <w:pPr>
              <w:jc w:val="center"/>
              <w:rPr>
                <w:noProof/>
              </w:rPr>
            </w:pPr>
            <w:r>
              <w:rPr>
                <w:noProof/>
              </w:rPr>
              <w:t>85</w:t>
            </w:r>
            <w:r w:rsidRPr="00B11804">
              <w:rPr>
                <w:noProof/>
              </w:rPr>
              <w:t>%</w:t>
            </w:r>
          </w:p>
        </w:tc>
      </w:tr>
      <w:tr w:rsidR="00B11804" w:rsidRPr="00BB224B" w14:paraId="410BD2A9" w14:textId="1AA61D73" w:rsidTr="00755DAC">
        <w:trPr>
          <w:trHeight w:val="337"/>
        </w:trPr>
        <w:tc>
          <w:tcPr>
            <w:tcW w:w="1134" w:type="dxa"/>
            <w:vAlign w:val="center"/>
          </w:tcPr>
          <w:p w14:paraId="146C4114" w14:textId="77777777" w:rsidR="00B11804" w:rsidRPr="00B11804" w:rsidRDefault="00B11804" w:rsidP="00755DAC">
            <w:pPr>
              <w:jc w:val="center"/>
              <w:rPr>
                <w:noProof/>
              </w:rPr>
            </w:pPr>
          </w:p>
        </w:tc>
        <w:tc>
          <w:tcPr>
            <w:tcW w:w="1134" w:type="dxa"/>
            <w:vAlign w:val="center"/>
          </w:tcPr>
          <w:p w14:paraId="18094A34" w14:textId="77777777" w:rsidR="00B11804" w:rsidRPr="00B11804" w:rsidRDefault="00B11804" w:rsidP="00755DAC">
            <w:pPr>
              <w:jc w:val="center"/>
              <w:rPr>
                <w:noProof/>
              </w:rPr>
            </w:pPr>
          </w:p>
        </w:tc>
        <w:tc>
          <w:tcPr>
            <w:tcW w:w="993" w:type="dxa"/>
            <w:vAlign w:val="center"/>
          </w:tcPr>
          <w:p w14:paraId="37705E45" w14:textId="5AE301C6" w:rsidR="00B11804" w:rsidRPr="00B11804" w:rsidRDefault="00B11804" w:rsidP="00755DAC">
            <w:pPr>
              <w:jc w:val="center"/>
              <w:rPr>
                <w:noProof/>
              </w:rPr>
            </w:pPr>
            <w:r w:rsidRPr="00B11804">
              <w:rPr>
                <w:noProof/>
              </w:rPr>
              <w:t>Average</w:t>
            </w:r>
          </w:p>
        </w:tc>
        <w:tc>
          <w:tcPr>
            <w:tcW w:w="708" w:type="dxa"/>
            <w:vAlign w:val="center"/>
          </w:tcPr>
          <w:p w14:paraId="6CDD4B70" w14:textId="76C32213" w:rsidR="00B11804" w:rsidRPr="00B11804" w:rsidRDefault="00B11804" w:rsidP="00755DAC">
            <w:pPr>
              <w:jc w:val="center"/>
              <w:rPr>
                <w:noProof/>
              </w:rPr>
            </w:pPr>
            <w:r w:rsidRPr="00B11804">
              <w:rPr>
                <w:noProof/>
              </w:rPr>
              <w:t>0%</w:t>
            </w:r>
          </w:p>
        </w:tc>
        <w:tc>
          <w:tcPr>
            <w:tcW w:w="708" w:type="dxa"/>
            <w:vAlign w:val="center"/>
          </w:tcPr>
          <w:p w14:paraId="7AC23D30" w14:textId="2A513C08" w:rsidR="00B11804" w:rsidRPr="00B11804" w:rsidRDefault="00B11804" w:rsidP="00755DAC">
            <w:pPr>
              <w:jc w:val="center"/>
              <w:rPr>
                <w:noProof/>
              </w:rPr>
            </w:pPr>
            <w:r>
              <w:rPr>
                <w:noProof/>
              </w:rPr>
              <w:t>3</w:t>
            </w:r>
            <w:r w:rsidRPr="00B11804">
              <w:rPr>
                <w:noProof/>
              </w:rPr>
              <w:t>%</w:t>
            </w:r>
          </w:p>
        </w:tc>
        <w:tc>
          <w:tcPr>
            <w:tcW w:w="708" w:type="dxa"/>
            <w:vAlign w:val="center"/>
          </w:tcPr>
          <w:p w14:paraId="719A48F0" w14:textId="4798C5A7" w:rsidR="00B11804" w:rsidRPr="00B11804" w:rsidRDefault="00B11804" w:rsidP="00755DAC">
            <w:pPr>
              <w:jc w:val="center"/>
              <w:rPr>
                <w:noProof/>
              </w:rPr>
            </w:pPr>
            <w:r>
              <w:rPr>
                <w:noProof/>
              </w:rPr>
              <w:t>18</w:t>
            </w:r>
            <w:r w:rsidRPr="00B11804">
              <w:rPr>
                <w:noProof/>
              </w:rPr>
              <w:t>%</w:t>
            </w:r>
          </w:p>
        </w:tc>
        <w:tc>
          <w:tcPr>
            <w:tcW w:w="708" w:type="dxa"/>
            <w:vAlign w:val="center"/>
          </w:tcPr>
          <w:p w14:paraId="58EC1622" w14:textId="713C956D" w:rsidR="00B11804" w:rsidRPr="00B11804" w:rsidRDefault="00755DAC" w:rsidP="00755DAC">
            <w:pPr>
              <w:jc w:val="center"/>
              <w:rPr>
                <w:noProof/>
              </w:rPr>
            </w:pPr>
            <w:r>
              <w:rPr>
                <w:noProof/>
              </w:rPr>
              <w:t>28</w:t>
            </w:r>
            <w:r w:rsidRPr="00B11804">
              <w:rPr>
                <w:noProof/>
              </w:rPr>
              <w:t>%</w:t>
            </w:r>
          </w:p>
        </w:tc>
        <w:tc>
          <w:tcPr>
            <w:tcW w:w="708" w:type="dxa"/>
            <w:vAlign w:val="center"/>
          </w:tcPr>
          <w:p w14:paraId="417EE77C" w14:textId="53814DFB" w:rsidR="00B11804" w:rsidRPr="00B11804" w:rsidRDefault="00755DAC" w:rsidP="00755DAC">
            <w:pPr>
              <w:jc w:val="center"/>
              <w:rPr>
                <w:noProof/>
              </w:rPr>
            </w:pPr>
            <w:r>
              <w:rPr>
                <w:noProof/>
              </w:rPr>
              <w:t>62</w:t>
            </w:r>
            <w:r w:rsidRPr="00B11804">
              <w:rPr>
                <w:noProof/>
              </w:rPr>
              <w:t>%</w:t>
            </w:r>
          </w:p>
        </w:tc>
        <w:tc>
          <w:tcPr>
            <w:tcW w:w="708" w:type="dxa"/>
            <w:vAlign w:val="center"/>
          </w:tcPr>
          <w:p w14:paraId="22F46F8D" w14:textId="74CAA29A" w:rsidR="00B11804" w:rsidRPr="00B11804" w:rsidRDefault="00755DAC" w:rsidP="00755DAC">
            <w:pPr>
              <w:jc w:val="center"/>
              <w:rPr>
                <w:noProof/>
              </w:rPr>
            </w:pPr>
            <w:r>
              <w:rPr>
                <w:noProof/>
              </w:rPr>
              <w:t>77</w:t>
            </w:r>
            <w:r w:rsidRPr="00B11804">
              <w:rPr>
                <w:noProof/>
              </w:rPr>
              <w:t>%</w:t>
            </w:r>
          </w:p>
        </w:tc>
        <w:tc>
          <w:tcPr>
            <w:tcW w:w="708" w:type="dxa"/>
            <w:vAlign w:val="center"/>
          </w:tcPr>
          <w:p w14:paraId="71C47CBF" w14:textId="759A31F3" w:rsidR="00B11804" w:rsidRPr="00B11804" w:rsidRDefault="00755DAC" w:rsidP="00755DAC">
            <w:pPr>
              <w:jc w:val="center"/>
              <w:rPr>
                <w:noProof/>
              </w:rPr>
            </w:pPr>
            <w:r>
              <w:rPr>
                <w:noProof/>
              </w:rPr>
              <w:t>87</w:t>
            </w:r>
            <w:r w:rsidRPr="00B11804">
              <w:rPr>
                <w:noProof/>
              </w:rPr>
              <w:t>%</w:t>
            </w:r>
          </w:p>
        </w:tc>
      </w:tr>
      <w:tr w:rsidR="00755DAC" w:rsidRPr="00BB224B" w14:paraId="3170B058" w14:textId="19F29F87" w:rsidTr="00755DAC">
        <w:trPr>
          <w:trHeight w:val="337"/>
        </w:trPr>
        <w:tc>
          <w:tcPr>
            <w:tcW w:w="1134" w:type="dxa"/>
            <w:vAlign w:val="center"/>
          </w:tcPr>
          <w:p w14:paraId="764A85FA" w14:textId="5E7A2AF0" w:rsidR="00755DAC" w:rsidRPr="00B11804" w:rsidRDefault="00755DAC" w:rsidP="00755DAC">
            <w:pPr>
              <w:jc w:val="center"/>
              <w:rPr>
                <w:noProof/>
              </w:rPr>
            </w:pPr>
            <w:r w:rsidRPr="00B11804">
              <w:rPr>
                <w:noProof/>
              </w:rPr>
              <w:t>Malathion</w:t>
            </w:r>
          </w:p>
        </w:tc>
        <w:tc>
          <w:tcPr>
            <w:tcW w:w="1134" w:type="dxa"/>
            <w:vAlign w:val="center"/>
          </w:tcPr>
          <w:p w14:paraId="2402B5BE" w14:textId="27467654" w:rsidR="00755DAC" w:rsidRPr="00B11804" w:rsidRDefault="00755DAC" w:rsidP="00755DAC">
            <w:pPr>
              <w:jc w:val="center"/>
              <w:rPr>
                <w:noProof/>
              </w:rPr>
            </w:pPr>
            <w:r w:rsidRPr="00B11804">
              <w:rPr>
                <w:noProof/>
              </w:rPr>
              <w:t>Aphids</w:t>
            </w:r>
          </w:p>
        </w:tc>
        <w:tc>
          <w:tcPr>
            <w:tcW w:w="993" w:type="dxa"/>
            <w:vAlign w:val="center"/>
          </w:tcPr>
          <w:p w14:paraId="1702FF7C" w14:textId="47C05AF9" w:rsidR="00755DAC" w:rsidRPr="00B11804" w:rsidRDefault="00755DAC" w:rsidP="00755DAC">
            <w:pPr>
              <w:jc w:val="center"/>
              <w:rPr>
                <w:noProof/>
              </w:rPr>
            </w:pPr>
            <w:r w:rsidRPr="00B11804">
              <w:rPr>
                <w:noProof/>
              </w:rPr>
              <w:t>1</w:t>
            </w:r>
          </w:p>
        </w:tc>
        <w:tc>
          <w:tcPr>
            <w:tcW w:w="708" w:type="dxa"/>
            <w:vAlign w:val="center"/>
          </w:tcPr>
          <w:p w14:paraId="690FFA22" w14:textId="1D410A69" w:rsidR="00755DAC" w:rsidRPr="00B11804" w:rsidRDefault="00755DAC" w:rsidP="00755DAC">
            <w:pPr>
              <w:jc w:val="center"/>
              <w:rPr>
                <w:noProof/>
              </w:rPr>
            </w:pPr>
            <w:r>
              <w:rPr>
                <w:noProof/>
              </w:rPr>
              <w:t>60</w:t>
            </w:r>
            <w:r w:rsidRPr="00B11804">
              <w:rPr>
                <w:noProof/>
              </w:rPr>
              <w:t>%</w:t>
            </w:r>
          </w:p>
        </w:tc>
        <w:tc>
          <w:tcPr>
            <w:tcW w:w="708" w:type="dxa"/>
            <w:vAlign w:val="center"/>
          </w:tcPr>
          <w:p w14:paraId="3D63164A" w14:textId="7403FCBE" w:rsidR="00755DAC" w:rsidRPr="00B11804" w:rsidRDefault="00755DAC" w:rsidP="00755DAC">
            <w:pPr>
              <w:jc w:val="center"/>
              <w:rPr>
                <w:noProof/>
              </w:rPr>
            </w:pPr>
            <w:r>
              <w:rPr>
                <w:noProof/>
              </w:rPr>
              <w:t>75</w:t>
            </w:r>
            <w:r w:rsidRPr="00B11804">
              <w:rPr>
                <w:noProof/>
              </w:rPr>
              <w:t>%</w:t>
            </w:r>
          </w:p>
        </w:tc>
        <w:tc>
          <w:tcPr>
            <w:tcW w:w="708" w:type="dxa"/>
            <w:vAlign w:val="center"/>
          </w:tcPr>
          <w:p w14:paraId="10F9DB2A" w14:textId="171A6517" w:rsidR="00755DAC" w:rsidRPr="00B11804" w:rsidRDefault="00755DAC" w:rsidP="00755DAC">
            <w:pPr>
              <w:jc w:val="center"/>
              <w:rPr>
                <w:noProof/>
              </w:rPr>
            </w:pPr>
            <w:r>
              <w:rPr>
                <w:noProof/>
              </w:rPr>
              <w:t>85</w:t>
            </w:r>
            <w:r w:rsidRPr="00B11804">
              <w:rPr>
                <w:noProof/>
              </w:rPr>
              <w:t>%</w:t>
            </w:r>
          </w:p>
        </w:tc>
        <w:tc>
          <w:tcPr>
            <w:tcW w:w="708" w:type="dxa"/>
            <w:vAlign w:val="center"/>
          </w:tcPr>
          <w:p w14:paraId="25BB0FF6" w14:textId="5417E46E" w:rsidR="00755DAC" w:rsidRPr="00B11804" w:rsidRDefault="00755DAC" w:rsidP="00755DAC">
            <w:pPr>
              <w:jc w:val="center"/>
              <w:rPr>
                <w:noProof/>
              </w:rPr>
            </w:pPr>
            <w:r>
              <w:rPr>
                <w:noProof/>
              </w:rPr>
              <w:t>90</w:t>
            </w:r>
            <w:r w:rsidRPr="00B11804">
              <w:rPr>
                <w:noProof/>
              </w:rPr>
              <w:t>%</w:t>
            </w:r>
          </w:p>
        </w:tc>
        <w:tc>
          <w:tcPr>
            <w:tcW w:w="708" w:type="dxa"/>
            <w:vAlign w:val="center"/>
          </w:tcPr>
          <w:p w14:paraId="18890F34" w14:textId="053840DC" w:rsidR="00755DAC" w:rsidRPr="00B11804" w:rsidRDefault="00755DAC" w:rsidP="00755DAC">
            <w:pPr>
              <w:jc w:val="center"/>
              <w:rPr>
                <w:noProof/>
              </w:rPr>
            </w:pPr>
            <w:r>
              <w:rPr>
                <w:noProof/>
              </w:rPr>
              <w:t>100</w:t>
            </w:r>
            <w:r w:rsidRPr="00B11804">
              <w:rPr>
                <w:noProof/>
              </w:rPr>
              <w:t>%</w:t>
            </w:r>
          </w:p>
        </w:tc>
        <w:tc>
          <w:tcPr>
            <w:tcW w:w="708" w:type="dxa"/>
            <w:vAlign w:val="center"/>
          </w:tcPr>
          <w:p w14:paraId="3A4B3033" w14:textId="3E07539B" w:rsidR="00755DAC" w:rsidRPr="00B11804" w:rsidRDefault="00755DAC" w:rsidP="00755DAC">
            <w:pPr>
              <w:jc w:val="center"/>
              <w:rPr>
                <w:noProof/>
              </w:rPr>
            </w:pPr>
            <w:r>
              <w:rPr>
                <w:noProof/>
              </w:rPr>
              <w:t>100</w:t>
            </w:r>
            <w:r w:rsidRPr="00B11804">
              <w:rPr>
                <w:noProof/>
              </w:rPr>
              <w:t>%</w:t>
            </w:r>
          </w:p>
        </w:tc>
        <w:tc>
          <w:tcPr>
            <w:tcW w:w="708" w:type="dxa"/>
            <w:vAlign w:val="center"/>
          </w:tcPr>
          <w:p w14:paraId="0BDEC681" w14:textId="30F5B00E" w:rsidR="00755DAC" w:rsidRPr="00B11804" w:rsidRDefault="00755DAC" w:rsidP="00755DAC">
            <w:pPr>
              <w:jc w:val="center"/>
              <w:rPr>
                <w:noProof/>
              </w:rPr>
            </w:pPr>
            <w:r>
              <w:rPr>
                <w:noProof/>
              </w:rPr>
              <w:t>100</w:t>
            </w:r>
            <w:r w:rsidRPr="00B11804">
              <w:rPr>
                <w:noProof/>
              </w:rPr>
              <w:t>%</w:t>
            </w:r>
          </w:p>
        </w:tc>
      </w:tr>
      <w:tr w:rsidR="00755DAC" w:rsidRPr="00BB224B" w14:paraId="269B8587" w14:textId="7C71E8C6" w:rsidTr="00755DAC">
        <w:trPr>
          <w:trHeight w:val="337"/>
        </w:trPr>
        <w:tc>
          <w:tcPr>
            <w:tcW w:w="1134" w:type="dxa"/>
            <w:vAlign w:val="center"/>
          </w:tcPr>
          <w:p w14:paraId="160D8846" w14:textId="77777777" w:rsidR="00755DAC" w:rsidRPr="00B11804" w:rsidRDefault="00755DAC" w:rsidP="00755DAC">
            <w:pPr>
              <w:jc w:val="center"/>
              <w:rPr>
                <w:noProof/>
              </w:rPr>
            </w:pPr>
          </w:p>
        </w:tc>
        <w:tc>
          <w:tcPr>
            <w:tcW w:w="1134" w:type="dxa"/>
            <w:vAlign w:val="center"/>
          </w:tcPr>
          <w:p w14:paraId="203194DD" w14:textId="77777777" w:rsidR="00755DAC" w:rsidRPr="00B11804" w:rsidRDefault="00755DAC" w:rsidP="00755DAC">
            <w:pPr>
              <w:jc w:val="center"/>
              <w:rPr>
                <w:noProof/>
              </w:rPr>
            </w:pPr>
          </w:p>
        </w:tc>
        <w:tc>
          <w:tcPr>
            <w:tcW w:w="993" w:type="dxa"/>
            <w:vAlign w:val="center"/>
          </w:tcPr>
          <w:p w14:paraId="292894F0" w14:textId="4BF2F12C" w:rsidR="00755DAC" w:rsidRPr="00B11804" w:rsidRDefault="00755DAC" w:rsidP="00755DAC">
            <w:pPr>
              <w:jc w:val="center"/>
              <w:rPr>
                <w:noProof/>
              </w:rPr>
            </w:pPr>
            <w:r w:rsidRPr="00B11804">
              <w:rPr>
                <w:noProof/>
              </w:rPr>
              <w:t>2</w:t>
            </w:r>
          </w:p>
        </w:tc>
        <w:tc>
          <w:tcPr>
            <w:tcW w:w="708" w:type="dxa"/>
            <w:vAlign w:val="center"/>
          </w:tcPr>
          <w:p w14:paraId="14E68CF0" w14:textId="02B6F163" w:rsidR="00755DAC" w:rsidRPr="00B11804" w:rsidRDefault="00755DAC" w:rsidP="00755DAC">
            <w:pPr>
              <w:jc w:val="center"/>
              <w:rPr>
                <w:noProof/>
              </w:rPr>
            </w:pPr>
            <w:r>
              <w:rPr>
                <w:noProof/>
              </w:rPr>
              <w:t>50</w:t>
            </w:r>
            <w:r w:rsidRPr="00B11804">
              <w:rPr>
                <w:noProof/>
              </w:rPr>
              <w:t>%</w:t>
            </w:r>
          </w:p>
        </w:tc>
        <w:tc>
          <w:tcPr>
            <w:tcW w:w="708" w:type="dxa"/>
            <w:vAlign w:val="center"/>
          </w:tcPr>
          <w:p w14:paraId="464E0C51" w14:textId="43ED7E88" w:rsidR="00755DAC" w:rsidRPr="00B11804" w:rsidRDefault="00755DAC" w:rsidP="00755DAC">
            <w:pPr>
              <w:jc w:val="center"/>
              <w:rPr>
                <w:noProof/>
              </w:rPr>
            </w:pPr>
            <w:r>
              <w:rPr>
                <w:noProof/>
              </w:rPr>
              <w:t>80</w:t>
            </w:r>
            <w:r w:rsidRPr="00B11804">
              <w:rPr>
                <w:noProof/>
              </w:rPr>
              <w:t>%</w:t>
            </w:r>
          </w:p>
        </w:tc>
        <w:tc>
          <w:tcPr>
            <w:tcW w:w="708" w:type="dxa"/>
            <w:vAlign w:val="center"/>
          </w:tcPr>
          <w:p w14:paraId="75C6F2A0" w14:textId="22F7352E" w:rsidR="00755DAC" w:rsidRPr="00B11804" w:rsidRDefault="00755DAC" w:rsidP="00755DAC">
            <w:pPr>
              <w:jc w:val="center"/>
              <w:rPr>
                <w:noProof/>
              </w:rPr>
            </w:pPr>
            <w:r>
              <w:rPr>
                <w:noProof/>
              </w:rPr>
              <w:t>90</w:t>
            </w:r>
            <w:r w:rsidRPr="00B11804">
              <w:rPr>
                <w:noProof/>
              </w:rPr>
              <w:t>%</w:t>
            </w:r>
          </w:p>
        </w:tc>
        <w:tc>
          <w:tcPr>
            <w:tcW w:w="708" w:type="dxa"/>
            <w:vAlign w:val="center"/>
          </w:tcPr>
          <w:p w14:paraId="456BA584" w14:textId="7746F573" w:rsidR="00755DAC" w:rsidRPr="00B11804" w:rsidRDefault="00755DAC" w:rsidP="00755DAC">
            <w:pPr>
              <w:jc w:val="center"/>
              <w:rPr>
                <w:noProof/>
              </w:rPr>
            </w:pPr>
            <w:r>
              <w:rPr>
                <w:noProof/>
              </w:rPr>
              <w:t>100</w:t>
            </w:r>
            <w:r w:rsidRPr="00B11804">
              <w:rPr>
                <w:noProof/>
              </w:rPr>
              <w:t>%</w:t>
            </w:r>
          </w:p>
        </w:tc>
        <w:tc>
          <w:tcPr>
            <w:tcW w:w="708" w:type="dxa"/>
            <w:vAlign w:val="center"/>
          </w:tcPr>
          <w:p w14:paraId="257400D5" w14:textId="0DD10413" w:rsidR="00755DAC" w:rsidRPr="00B11804" w:rsidRDefault="00755DAC" w:rsidP="00755DAC">
            <w:pPr>
              <w:jc w:val="center"/>
              <w:rPr>
                <w:noProof/>
              </w:rPr>
            </w:pPr>
            <w:r>
              <w:rPr>
                <w:noProof/>
              </w:rPr>
              <w:t>100</w:t>
            </w:r>
            <w:r w:rsidRPr="00B11804">
              <w:rPr>
                <w:noProof/>
              </w:rPr>
              <w:t>%</w:t>
            </w:r>
          </w:p>
        </w:tc>
        <w:tc>
          <w:tcPr>
            <w:tcW w:w="708" w:type="dxa"/>
            <w:vAlign w:val="center"/>
          </w:tcPr>
          <w:p w14:paraId="1520ADA8" w14:textId="69851D0B" w:rsidR="00755DAC" w:rsidRPr="00B11804" w:rsidRDefault="00755DAC" w:rsidP="00755DAC">
            <w:pPr>
              <w:jc w:val="center"/>
              <w:rPr>
                <w:noProof/>
              </w:rPr>
            </w:pPr>
            <w:r>
              <w:rPr>
                <w:noProof/>
              </w:rPr>
              <w:t>100</w:t>
            </w:r>
            <w:r w:rsidRPr="00B11804">
              <w:rPr>
                <w:noProof/>
              </w:rPr>
              <w:t>%</w:t>
            </w:r>
          </w:p>
        </w:tc>
        <w:tc>
          <w:tcPr>
            <w:tcW w:w="708" w:type="dxa"/>
            <w:vAlign w:val="center"/>
          </w:tcPr>
          <w:p w14:paraId="38FBF0B0" w14:textId="74098100" w:rsidR="00755DAC" w:rsidRPr="00B11804" w:rsidRDefault="00755DAC" w:rsidP="00755DAC">
            <w:pPr>
              <w:jc w:val="center"/>
              <w:rPr>
                <w:noProof/>
              </w:rPr>
            </w:pPr>
            <w:r>
              <w:rPr>
                <w:noProof/>
              </w:rPr>
              <w:t>100</w:t>
            </w:r>
            <w:r w:rsidRPr="00B11804">
              <w:rPr>
                <w:noProof/>
              </w:rPr>
              <w:t>%</w:t>
            </w:r>
          </w:p>
        </w:tc>
      </w:tr>
      <w:tr w:rsidR="00755DAC" w:rsidRPr="00BB224B" w14:paraId="2F055660" w14:textId="344D540C" w:rsidTr="00755DAC">
        <w:trPr>
          <w:trHeight w:val="337"/>
        </w:trPr>
        <w:tc>
          <w:tcPr>
            <w:tcW w:w="1134" w:type="dxa"/>
            <w:vAlign w:val="center"/>
          </w:tcPr>
          <w:p w14:paraId="11061138" w14:textId="77777777" w:rsidR="00755DAC" w:rsidRPr="00B11804" w:rsidRDefault="00755DAC" w:rsidP="00755DAC">
            <w:pPr>
              <w:jc w:val="center"/>
              <w:rPr>
                <w:noProof/>
              </w:rPr>
            </w:pPr>
          </w:p>
        </w:tc>
        <w:tc>
          <w:tcPr>
            <w:tcW w:w="1134" w:type="dxa"/>
            <w:vAlign w:val="center"/>
          </w:tcPr>
          <w:p w14:paraId="30CF3B3B" w14:textId="77777777" w:rsidR="00755DAC" w:rsidRPr="00B11804" w:rsidRDefault="00755DAC" w:rsidP="00755DAC">
            <w:pPr>
              <w:jc w:val="center"/>
              <w:rPr>
                <w:noProof/>
              </w:rPr>
            </w:pPr>
          </w:p>
        </w:tc>
        <w:tc>
          <w:tcPr>
            <w:tcW w:w="993" w:type="dxa"/>
            <w:vAlign w:val="center"/>
          </w:tcPr>
          <w:p w14:paraId="19200E84" w14:textId="446C9962" w:rsidR="00755DAC" w:rsidRPr="00B11804" w:rsidRDefault="00755DAC" w:rsidP="00755DAC">
            <w:pPr>
              <w:jc w:val="center"/>
              <w:rPr>
                <w:noProof/>
              </w:rPr>
            </w:pPr>
            <w:r w:rsidRPr="00B11804">
              <w:rPr>
                <w:noProof/>
              </w:rPr>
              <w:t>3</w:t>
            </w:r>
          </w:p>
        </w:tc>
        <w:tc>
          <w:tcPr>
            <w:tcW w:w="708" w:type="dxa"/>
            <w:vAlign w:val="center"/>
          </w:tcPr>
          <w:p w14:paraId="7DD9ADC0" w14:textId="45D88CA4" w:rsidR="00755DAC" w:rsidRPr="00B11804" w:rsidRDefault="00755DAC" w:rsidP="00755DAC">
            <w:pPr>
              <w:jc w:val="center"/>
              <w:rPr>
                <w:noProof/>
              </w:rPr>
            </w:pPr>
            <w:r>
              <w:rPr>
                <w:noProof/>
              </w:rPr>
              <w:t>55</w:t>
            </w:r>
            <w:r w:rsidRPr="00B11804">
              <w:rPr>
                <w:noProof/>
              </w:rPr>
              <w:t>%</w:t>
            </w:r>
          </w:p>
        </w:tc>
        <w:tc>
          <w:tcPr>
            <w:tcW w:w="708" w:type="dxa"/>
            <w:vAlign w:val="center"/>
          </w:tcPr>
          <w:p w14:paraId="6E553D73" w14:textId="640ABF1C" w:rsidR="00755DAC" w:rsidRPr="00B11804" w:rsidRDefault="00755DAC" w:rsidP="00755DAC">
            <w:pPr>
              <w:jc w:val="center"/>
              <w:rPr>
                <w:noProof/>
              </w:rPr>
            </w:pPr>
            <w:r>
              <w:rPr>
                <w:noProof/>
              </w:rPr>
              <w:t>85</w:t>
            </w:r>
            <w:r w:rsidRPr="00B11804">
              <w:rPr>
                <w:noProof/>
              </w:rPr>
              <w:t>%</w:t>
            </w:r>
          </w:p>
        </w:tc>
        <w:tc>
          <w:tcPr>
            <w:tcW w:w="708" w:type="dxa"/>
            <w:vAlign w:val="center"/>
          </w:tcPr>
          <w:p w14:paraId="5B5FE966" w14:textId="2DD37592" w:rsidR="00755DAC" w:rsidRPr="00B11804" w:rsidRDefault="00755DAC" w:rsidP="00755DAC">
            <w:pPr>
              <w:jc w:val="center"/>
              <w:rPr>
                <w:noProof/>
              </w:rPr>
            </w:pPr>
            <w:r>
              <w:rPr>
                <w:noProof/>
              </w:rPr>
              <w:t>85</w:t>
            </w:r>
            <w:r w:rsidRPr="00B11804">
              <w:rPr>
                <w:noProof/>
              </w:rPr>
              <w:t>%</w:t>
            </w:r>
          </w:p>
        </w:tc>
        <w:tc>
          <w:tcPr>
            <w:tcW w:w="708" w:type="dxa"/>
            <w:vAlign w:val="center"/>
          </w:tcPr>
          <w:p w14:paraId="63978389" w14:textId="3F5E263C" w:rsidR="00755DAC" w:rsidRPr="00B11804" w:rsidRDefault="00755DAC" w:rsidP="00755DAC">
            <w:pPr>
              <w:jc w:val="center"/>
              <w:rPr>
                <w:noProof/>
              </w:rPr>
            </w:pPr>
            <w:r>
              <w:rPr>
                <w:noProof/>
              </w:rPr>
              <w:t>95</w:t>
            </w:r>
            <w:r w:rsidRPr="00B11804">
              <w:rPr>
                <w:noProof/>
              </w:rPr>
              <w:t>%</w:t>
            </w:r>
          </w:p>
        </w:tc>
        <w:tc>
          <w:tcPr>
            <w:tcW w:w="708" w:type="dxa"/>
            <w:vAlign w:val="center"/>
          </w:tcPr>
          <w:p w14:paraId="2A8B53F3" w14:textId="2E58ECE7" w:rsidR="00755DAC" w:rsidRPr="00B11804" w:rsidRDefault="00755DAC" w:rsidP="00755DAC">
            <w:pPr>
              <w:jc w:val="center"/>
              <w:rPr>
                <w:noProof/>
              </w:rPr>
            </w:pPr>
            <w:r>
              <w:rPr>
                <w:noProof/>
              </w:rPr>
              <w:t>100</w:t>
            </w:r>
            <w:r w:rsidRPr="00B11804">
              <w:rPr>
                <w:noProof/>
              </w:rPr>
              <w:t>%</w:t>
            </w:r>
          </w:p>
        </w:tc>
        <w:tc>
          <w:tcPr>
            <w:tcW w:w="708" w:type="dxa"/>
            <w:vAlign w:val="center"/>
          </w:tcPr>
          <w:p w14:paraId="63BF5CA7" w14:textId="7DB049DA" w:rsidR="00755DAC" w:rsidRPr="00B11804" w:rsidRDefault="00755DAC" w:rsidP="00755DAC">
            <w:pPr>
              <w:jc w:val="center"/>
              <w:rPr>
                <w:noProof/>
              </w:rPr>
            </w:pPr>
            <w:r>
              <w:rPr>
                <w:noProof/>
              </w:rPr>
              <w:t>100</w:t>
            </w:r>
            <w:r w:rsidRPr="00B11804">
              <w:rPr>
                <w:noProof/>
              </w:rPr>
              <w:t>%</w:t>
            </w:r>
          </w:p>
        </w:tc>
        <w:tc>
          <w:tcPr>
            <w:tcW w:w="708" w:type="dxa"/>
            <w:vAlign w:val="center"/>
          </w:tcPr>
          <w:p w14:paraId="159E2E79" w14:textId="25DC3D77" w:rsidR="00755DAC" w:rsidRPr="00B11804" w:rsidRDefault="00755DAC" w:rsidP="00755DAC">
            <w:pPr>
              <w:jc w:val="center"/>
              <w:rPr>
                <w:noProof/>
              </w:rPr>
            </w:pPr>
            <w:r>
              <w:rPr>
                <w:noProof/>
              </w:rPr>
              <w:t>100</w:t>
            </w:r>
            <w:r w:rsidRPr="00B11804">
              <w:rPr>
                <w:noProof/>
              </w:rPr>
              <w:t>%</w:t>
            </w:r>
          </w:p>
        </w:tc>
      </w:tr>
      <w:tr w:rsidR="00755DAC" w:rsidRPr="00BB224B" w14:paraId="67AA51E0" w14:textId="706990D3" w:rsidTr="00755DAC">
        <w:trPr>
          <w:trHeight w:val="337"/>
        </w:trPr>
        <w:tc>
          <w:tcPr>
            <w:tcW w:w="1134" w:type="dxa"/>
            <w:vAlign w:val="center"/>
          </w:tcPr>
          <w:p w14:paraId="6BFA87AD" w14:textId="77777777" w:rsidR="00755DAC" w:rsidRPr="00B11804" w:rsidRDefault="00755DAC" w:rsidP="00755DAC">
            <w:pPr>
              <w:jc w:val="center"/>
              <w:rPr>
                <w:noProof/>
              </w:rPr>
            </w:pPr>
          </w:p>
        </w:tc>
        <w:tc>
          <w:tcPr>
            <w:tcW w:w="1134" w:type="dxa"/>
            <w:vAlign w:val="center"/>
          </w:tcPr>
          <w:p w14:paraId="0533E5C5" w14:textId="77777777" w:rsidR="00755DAC" w:rsidRPr="00B11804" w:rsidRDefault="00755DAC" w:rsidP="00755DAC">
            <w:pPr>
              <w:jc w:val="center"/>
              <w:rPr>
                <w:noProof/>
              </w:rPr>
            </w:pPr>
          </w:p>
        </w:tc>
        <w:tc>
          <w:tcPr>
            <w:tcW w:w="993" w:type="dxa"/>
            <w:vAlign w:val="center"/>
          </w:tcPr>
          <w:p w14:paraId="33027C07" w14:textId="5E5C8C0B" w:rsidR="00755DAC" w:rsidRPr="00B11804" w:rsidRDefault="00755DAC" w:rsidP="00755DAC">
            <w:pPr>
              <w:jc w:val="center"/>
              <w:rPr>
                <w:noProof/>
              </w:rPr>
            </w:pPr>
            <w:r w:rsidRPr="00B11804">
              <w:rPr>
                <w:noProof/>
              </w:rPr>
              <w:t>Average</w:t>
            </w:r>
          </w:p>
        </w:tc>
        <w:tc>
          <w:tcPr>
            <w:tcW w:w="708" w:type="dxa"/>
            <w:vAlign w:val="center"/>
          </w:tcPr>
          <w:p w14:paraId="015CDAA2" w14:textId="375F39EA" w:rsidR="00755DAC" w:rsidRPr="00B11804" w:rsidRDefault="00755DAC" w:rsidP="00755DAC">
            <w:pPr>
              <w:jc w:val="center"/>
              <w:rPr>
                <w:noProof/>
              </w:rPr>
            </w:pPr>
            <w:r>
              <w:rPr>
                <w:noProof/>
              </w:rPr>
              <w:t>50</w:t>
            </w:r>
            <w:r w:rsidRPr="00B11804">
              <w:rPr>
                <w:noProof/>
              </w:rPr>
              <w:t>%</w:t>
            </w:r>
          </w:p>
        </w:tc>
        <w:tc>
          <w:tcPr>
            <w:tcW w:w="708" w:type="dxa"/>
            <w:vAlign w:val="center"/>
          </w:tcPr>
          <w:p w14:paraId="041C608D" w14:textId="62A206D3" w:rsidR="00755DAC" w:rsidRPr="00B11804" w:rsidRDefault="00755DAC" w:rsidP="00755DAC">
            <w:pPr>
              <w:jc w:val="center"/>
              <w:rPr>
                <w:noProof/>
              </w:rPr>
            </w:pPr>
            <w:r>
              <w:rPr>
                <w:noProof/>
              </w:rPr>
              <w:t>80</w:t>
            </w:r>
            <w:r w:rsidRPr="00B11804">
              <w:rPr>
                <w:noProof/>
              </w:rPr>
              <w:t>%</w:t>
            </w:r>
          </w:p>
        </w:tc>
        <w:tc>
          <w:tcPr>
            <w:tcW w:w="708" w:type="dxa"/>
            <w:vAlign w:val="center"/>
          </w:tcPr>
          <w:p w14:paraId="06F1606B" w14:textId="5C4E03BD" w:rsidR="00755DAC" w:rsidRPr="00B11804" w:rsidRDefault="00755DAC" w:rsidP="00755DAC">
            <w:pPr>
              <w:jc w:val="center"/>
              <w:rPr>
                <w:noProof/>
              </w:rPr>
            </w:pPr>
            <w:r>
              <w:rPr>
                <w:noProof/>
              </w:rPr>
              <w:t>87</w:t>
            </w:r>
            <w:r w:rsidRPr="00B11804">
              <w:rPr>
                <w:noProof/>
              </w:rPr>
              <w:t>%</w:t>
            </w:r>
          </w:p>
        </w:tc>
        <w:tc>
          <w:tcPr>
            <w:tcW w:w="708" w:type="dxa"/>
            <w:vAlign w:val="center"/>
          </w:tcPr>
          <w:p w14:paraId="39BE17A6" w14:textId="4B2F025D" w:rsidR="00755DAC" w:rsidRPr="00B11804" w:rsidRDefault="00755DAC" w:rsidP="00755DAC">
            <w:pPr>
              <w:jc w:val="center"/>
              <w:rPr>
                <w:noProof/>
              </w:rPr>
            </w:pPr>
            <w:r>
              <w:rPr>
                <w:noProof/>
              </w:rPr>
              <w:t>95</w:t>
            </w:r>
            <w:r w:rsidRPr="00B11804">
              <w:rPr>
                <w:noProof/>
              </w:rPr>
              <w:t>%</w:t>
            </w:r>
          </w:p>
        </w:tc>
        <w:tc>
          <w:tcPr>
            <w:tcW w:w="708" w:type="dxa"/>
            <w:vAlign w:val="center"/>
          </w:tcPr>
          <w:p w14:paraId="7B334128" w14:textId="58C091B4" w:rsidR="00755DAC" w:rsidRPr="00B11804" w:rsidRDefault="00755DAC" w:rsidP="00755DAC">
            <w:pPr>
              <w:jc w:val="center"/>
              <w:rPr>
                <w:noProof/>
              </w:rPr>
            </w:pPr>
            <w:r>
              <w:rPr>
                <w:noProof/>
              </w:rPr>
              <w:t>100</w:t>
            </w:r>
            <w:r w:rsidRPr="00B11804">
              <w:rPr>
                <w:noProof/>
              </w:rPr>
              <w:t>%</w:t>
            </w:r>
          </w:p>
        </w:tc>
        <w:tc>
          <w:tcPr>
            <w:tcW w:w="708" w:type="dxa"/>
            <w:vAlign w:val="center"/>
          </w:tcPr>
          <w:p w14:paraId="5398A589" w14:textId="7254855C" w:rsidR="00755DAC" w:rsidRPr="00B11804" w:rsidRDefault="00755DAC" w:rsidP="00755DAC">
            <w:pPr>
              <w:jc w:val="center"/>
              <w:rPr>
                <w:noProof/>
              </w:rPr>
            </w:pPr>
            <w:r>
              <w:rPr>
                <w:noProof/>
              </w:rPr>
              <w:t>100</w:t>
            </w:r>
            <w:r w:rsidRPr="00B11804">
              <w:rPr>
                <w:noProof/>
              </w:rPr>
              <w:t>%</w:t>
            </w:r>
          </w:p>
        </w:tc>
        <w:tc>
          <w:tcPr>
            <w:tcW w:w="708" w:type="dxa"/>
            <w:vAlign w:val="center"/>
          </w:tcPr>
          <w:p w14:paraId="1CE5E9B0" w14:textId="351396B0" w:rsidR="00755DAC" w:rsidRPr="00B11804" w:rsidRDefault="00755DAC" w:rsidP="00755DAC">
            <w:pPr>
              <w:jc w:val="center"/>
              <w:rPr>
                <w:noProof/>
              </w:rPr>
            </w:pPr>
            <w:r>
              <w:rPr>
                <w:noProof/>
              </w:rPr>
              <w:t>100</w:t>
            </w:r>
            <w:r w:rsidRPr="00B11804">
              <w:rPr>
                <w:noProof/>
              </w:rPr>
              <w:t>%</w:t>
            </w:r>
          </w:p>
        </w:tc>
      </w:tr>
      <w:tr w:rsidR="00755DAC" w:rsidRPr="00BB224B" w14:paraId="44F6DD57" w14:textId="3B42C24E" w:rsidTr="00755DAC">
        <w:trPr>
          <w:trHeight w:val="337"/>
        </w:trPr>
        <w:tc>
          <w:tcPr>
            <w:tcW w:w="1134" w:type="dxa"/>
            <w:vAlign w:val="center"/>
          </w:tcPr>
          <w:p w14:paraId="4D3A2190" w14:textId="77777777" w:rsidR="00755DAC" w:rsidRPr="00B11804" w:rsidRDefault="00755DAC" w:rsidP="00755DAC">
            <w:pPr>
              <w:jc w:val="center"/>
              <w:rPr>
                <w:noProof/>
              </w:rPr>
            </w:pPr>
          </w:p>
        </w:tc>
        <w:tc>
          <w:tcPr>
            <w:tcW w:w="1134" w:type="dxa"/>
            <w:vAlign w:val="center"/>
          </w:tcPr>
          <w:p w14:paraId="4A2664B5" w14:textId="4DA67EF0" w:rsidR="00755DAC" w:rsidRPr="00B11804" w:rsidRDefault="00755DAC" w:rsidP="00755DAC">
            <w:pPr>
              <w:jc w:val="center"/>
              <w:rPr>
                <w:noProof/>
              </w:rPr>
            </w:pPr>
            <w:r w:rsidRPr="00B11804">
              <w:rPr>
                <w:noProof/>
              </w:rPr>
              <w:t>Mealybugs</w:t>
            </w:r>
          </w:p>
        </w:tc>
        <w:tc>
          <w:tcPr>
            <w:tcW w:w="993" w:type="dxa"/>
            <w:vAlign w:val="center"/>
          </w:tcPr>
          <w:p w14:paraId="3DF253F6" w14:textId="6EF4885B" w:rsidR="00755DAC" w:rsidRPr="00B11804" w:rsidRDefault="00755DAC" w:rsidP="00755DAC">
            <w:pPr>
              <w:jc w:val="center"/>
              <w:rPr>
                <w:noProof/>
              </w:rPr>
            </w:pPr>
            <w:r w:rsidRPr="00B11804">
              <w:rPr>
                <w:noProof/>
              </w:rPr>
              <w:t>1</w:t>
            </w:r>
          </w:p>
        </w:tc>
        <w:tc>
          <w:tcPr>
            <w:tcW w:w="708" w:type="dxa"/>
            <w:vAlign w:val="center"/>
          </w:tcPr>
          <w:p w14:paraId="148BE6E7" w14:textId="43BD6F6F" w:rsidR="00755DAC" w:rsidRPr="00B11804" w:rsidRDefault="00755DAC" w:rsidP="00755DAC">
            <w:pPr>
              <w:jc w:val="center"/>
              <w:rPr>
                <w:noProof/>
              </w:rPr>
            </w:pPr>
            <w:r>
              <w:rPr>
                <w:noProof/>
              </w:rPr>
              <w:t>50</w:t>
            </w:r>
            <w:r w:rsidRPr="00B11804">
              <w:rPr>
                <w:noProof/>
              </w:rPr>
              <w:t>%</w:t>
            </w:r>
          </w:p>
        </w:tc>
        <w:tc>
          <w:tcPr>
            <w:tcW w:w="708" w:type="dxa"/>
            <w:vAlign w:val="center"/>
          </w:tcPr>
          <w:p w14:paraId="4ADA1423" w14:textId="401B5CA9" w:rsidR="00755DAC" w:rsidRPr="00B11804" w:rsidRDefault="00755DAC" w:rsidP="00755DAC">
            <w:pPr>
              <w:jc w:val="center"/>
              <w:rPr>
                <w:noProof/>
              </w:rPr>
            </w:pPr>
            <w:r>
              <w:rPr>
                <w:noProof/>
              </w:rPr>
              <w:t>65</w:t>
            </w:r>
            <w:r w:rsidRPr="00B11804">
              <w:rPr>
                <w:noProof/>
              </w:rPr>
              <w:t>%</w:t>
            </w:r>
          </w:p>
        </w:tc>
        <w:tc>
          <w:tcPr>
            <w:tcW w:w="708" w:type="dxa"/>
            <w:vAlign w:val="center"/>
          </w:tcPr>
          <w:p w14:paraId="7EC8A028" w14:textId="797A284F" w:rsidR="00755DAC" w:rsidRPr="00B11804" w:rsidRDefault="00755DAC" w:rsidP="00755DAC">
            <w:pPr>
              <w:jc w:val="center"/>
              <w:rPr>
                <w:noProof/>
              </w:rPr>
            </w:pPr>
            <w:r>
              <w:rPr>
                <w:noProof/>
              </w:rPr>
              <w:t>95</w:t>
            </w:r>
            <w:r w:rsidRPr="00B11804">
              <w:rPr>
                <w:noProof/>
              </w:rPr>
              <w:t>%</w:t>
            </w:r>
          </w:p>
        </w:tc>
        <w:tc>
          <w:tcPr>
            <w:tcW w:w="708" w:type="dxa"/>
            <w:vAlign w:val="center"/>
          </w:tcPr>
          <w:p w14:paraId="66EBC621" w14:textId="6D71A49E" w:rsidR="00755DAC" w:rsidRPr="00B11804" w:rsidRDefault="00755DAC" w:rsidP="00755DAC">
            <w:pPr>
              <w:jc w:val="center"/>
              <w:rPr>
                <w:noProof/>
              </w:rPr>
            </w:pPr>
            <w:r>
              <w:rPr>
                <w:noProof/>
              </w:rPr>
              <w:t>100</w:t>
            </w:r>
            <w:r w:rsidRPr="00B11804">
              <w:rPr>
                <w:noProof/>
              </w:rPr>
              <w:t>%</w:t>
            </w:r>
          </w:p>
        </w:tc>
        <w:tc>
          <w:tcPr>
            <w:tcW w:w="708" w:type="dxa"/>
            <w:vAlign w:val="center"/>
          </w:tcPr>
          <w:p w14:paraId="51AE27AF" w14:textId="15CE2456" w:rsidR="00755DAC" w:rsidRPr="00B11804" w:rsidRDefault="00755DAC" w:rsidP="00755DAC">
            <w:pPr>
              <w:jc w:val="center"/>
              <w:rPr>
                <w:noProof/>
              </w:rPr>
            </w:pPr>
            <w:r>
              <w:rPr>
                <w:noProof/>
              </w:rPr>
              <w:t>100</w:t>
            </w:r>
            <w:r w:rsidRPr="00B11804">
              <w:rPr>
                <w:noProof/>
              </w:rPr>
              <w:t>%</w:t>
            </w:r>
          </w:p>
        </w:tc>
        <w:tc>
          <w:tcPr>
            <w:tcW w:w="708" w:type="dxa"/>
            <w:vAlign w:val="center"/>
          </w:tcPr>
          <w:p w14:paraId="5B746F69" w14:textId="747C94DD" w:rsidR="00755DAC" w:rsidRPr="00B11804" w:rsidRDefault="00755DAC" w:rsidP="00755DAC">
            <w:pPr>
              <w:jc w:val="center"/>
              <w:rPr>
                <w:noProof/>
              </w:rPr>
            </w:pPr>
            <w:r>
              <w:rPr>
                <w:noProof/>
              </w:rPr>
              <w:t>100</w:t>
            </w:r>
            <w:r w:rsidRPr="00B11804">
              <w:rPr>
                <w:noProof/>
              </w:rPr>
              <w:t>%</w:t>
            </w:r>
          </w:p>
        </w:tc>
        <w:tc>
          <w:tcPr>
            <w:tcW w:w="708" w:type="dxa"/>
            <w:vAlign w:val="center"/>
          </w:tcPr>
          <w:p w14:paraId="0B24FB1D" w14:textId="1A280C53" w:rsidR="00755DAC" w:rsidRPr="00B11804" w:rsidRDefault="00755DAC" w:rsidP="00755DAC">
            <w:pPr>
              <w:jc w:val="center"/>
              <w:rPr>
                <w:noProof/>
              </w:rPr>
            </w:pPr>
            <w:r>
              <w:rPr>
                <w:noProof/>
              </w:rPr>
              <w:t>100</w:t>
            </w:r>
            <w:r w:rsidRPr="00B11804">
              <w:rPr>
                <w:noProof/>
              </w:rPr>
              <w:t>%</w:t>
            </w:r>
          </w:p>
        </w:tc>
      </w:tr>
      <w:tr w:rsidR="00755DAC" w:rsidRPr="00BB224B" w14:paraId="37D6E064" w14:textId="24C233AB" w:rsidTr="00755DAC">
        <w:trPr>
          <w:trHeight w:val="337"/>
        </w:trPr>
        <w:tc>
          <w:tcPr>
            <w:tcW w:w="1134" w:type="dxa"/>
            <w:vAlign w:val="center"/>
          </w:tcPr>
          <w:p w14:paraId="6DE7C232" w14:textId="77777777" w:rsidR="00755DAC" w:rsidRPr="00B11804" w:rsidRDefault="00755DAC" w:rsidP="00755DAC">
            <w:pPr>
              <w:jc w:val="center"/>
              <w:rPr>
                <w:noProof/>
              </w:rPr>
            </w:pPr>
          </w:p>
        </w:tc>
        <w:tc>
          <w:tcPr>
            <w:tcW w:w="1134" w:type="dxa"/>
            <w:vAlign w:val="center"/>
          </w:tcPr>
          <w:p w14:paraId="6F11F9F0" w14:textId="77777777" w:rsidR="00755DAC" w:rsidRPr="00B11804" w:rsidRDefault="00755DAC" w:rsidP="00755DAC">
            <w:pPr>
              <w:jc w:val="center"/>
              <w:rPr>
                <w:noProof/>
              </w:rPr>
            </w:pPr>
          </w:p>
        </w:tc>
        <w:tc>
          <w:tcPr>
            <w:tcW w:w="993" w:type="dxa"/>
            <w:vAlign w:val="center"/>
          </w:tcPr>
          <w:p w14:paraId="1FAE5D1B" w14:textId="60208610" w:rsidR="00755DAC" w:rsidRPr="00B11804" w:rsidRDefault="00755DAC" w:rsidP="00755DAC">
            <w:pPr>
              <w:jc w:val="center"/>
              <w:rPr>
                <w:noProof/>
              </w:rPr>
            </w:pPr>
            <w:r w:rsidRPr="00B11804">
              <w:rPr>
                <w:noProof/>
              </w:rPr>
              <w:t>2</w:t>
            </w:r>
          </w:p>
        </w:tc>
        <w:tc>
          <w:tcPr>
            <w:tcW w:w="708" w:type="dxa"/>
            <w:vAlign w:val="center"/>
          </w:tcPr>
          <w:p w14:paraId="7F36A474" w14:textId="5CD18E0D" w:rsidR="00755DAC" w:rsidRPr="00B11804" w:rsidRDefault="00755DAC" w:rsidP="00755DAC">
            <w:pPr>
              <w:jc w:val="center"/>
              <w:rPr>
                <w:noProof/>
              </w:rPr>
            </w:pPr>
            <w:r>
              <w:rPr>
                <w:noProof/>
              </w:rPr>
              <w:t>45</w:t>
            </w:r>
            <w:r w:rsidRPr="00B11804">
              <w:rPr>
                <w:noProof/>
              </w:rPr>
              <w:t>%</w:t>
            </w:r>
          </w:p>
        </w:tc>
        <w:tc>
          <w:tcPr>
            <w:tcW w:w="708" w:type="dxa"/>
            <w:vAlign w:val="center"/>
          </w:tcPr>
          <w:p w14:paraId="51BB6B56" w14:textId="7EC7BF08" w:rsidR="00755DAC" w:rsidRPr="00B11804" w:rsidRDefault="00755DAC" w:rsidP="00755DAC">
            <w:pPr>
              <w:jc w:val="center"/>
              <w:rPr>
                <w:noProof/>
              </w:rPr>
            </w:pPr>
            <w:r>
              <w:rPr>
                <w:noProof/>
              </w:rPr>
              <w:t>75</w:t>
            </w:r>
            <w:r w:rsidRPr="00B11804">
              <w:rPr>
                <w:noProof/>
              </w:rPr>
              <w:t>%</w:t>
            </w:r>
          </w:p>
        </w:tc>
        <w:tc>
          <w:tcPr>
            <w:tcW w:w="708" w:type="dxa"/>
            <w:vAlign w:val="center"/>
          </w:tcPr>
          <w:p w14:paraId="4CE75E5A" w14:textId="44D509DF" w:rsidR="00755DAC" w:rsidRPr="00B11804" w:rsidRDefault="00755DAC" w:rsidP="00755DAC">
            <w:pPr>
              <w:jc w:val="center"/>
              <w:rPr>
                <w:noProof/>
              </w:rPr>
            </w:pPr>
            <w:r>
              <w:rPr>
                <w:noProof/>
              </w:rPr>
              <w:t>85</w:t>
            </w:r>
            <w:r w:rsidRPr="00B11804">
              <w:rPr>
                <w:noProof/>
              </w:rPr>
              <w:t>%</w:t>
            </w:r>
          </w:p>
        </w:tc>
        <w:tc>
          <w:tcPr>
            <w:tcW w:w="708" w:type="dxa"/>
            <w:vAlign w:val="center"/>
          </w:tcPr>
          <w:p w14:paraId="32CC20C1" w14:textId="49DA148E" w:rsidR="00755DAC" w:rsidRPr="00B11804" w:rsidRDefault="00755DAC" w:rsidP="00755DAC">
            <w:pPr>
              <w:jc w:val="center"/>
              <w:rPr>
                <w:noProof/>
              </w:rPr>
            </w:pPr>
            <w:r>
              <w:rPr>
                <w:noProof/>
              </w:rPr>
              <w:t>100</w:t>
            </w:r>
            <w:r w:rsidRPr="00B11804">
              <w:rPr>
                <w:noProof/>
              </w:rPr>
              <w:t>%</w:t>
            </w:r>
          </w:p>
        </w:tc>
        <w:tc>
          <w:tcPr>
            <w:tcW w:w="708" w:type="dxa"/>
            <w:vAlign w:val="center"/>
          </w:tcPr>
          <w:p w14:paraId="1462E644" w14:textId="09759A81" w:rsidR="00755DAC" w:rsidRPr="00B11804" w:rsidRDefault="00755DAC" w:rsidP="00755DAC">
            <w:pPr>
              <w:jc w:val="center"/>
              <w:rPr>
                <w:noProof/>
              </w:rPr>
            </w:pPr>
            <w:r>
              <w:rPr>
                <w:noProof/>
              </w:rPr>
              <w:t>100</w:t>
            </w:r>
            <w:r w:rsidRPr="00B11804">
              <w:rPr>
                <w:noProof/>
              </w:rPr>
              <w:t>%</w:t>
            </w:r>
          </w:p>
        </w:tc>
        <w:tc>
          <w:tcPr>
            <w:tcW w:w="708" w:type="dxa"/>
            <w:vAlign w:val="center"/>
          </w:tcPr>
          <w:p w14:paraId="497B0CEC" w14:textId="710AF21B" w:rsidR="00755DAC" w:rsidRPr="00B11804" w:rsidRDefault="00755DAC" w:rsidP="00755DAC">
            <w:pPr>
              <w:jc w:val="center"/>
              <w:rPr>
                <w:noProof/>
              </w:rPr>
            </w:pPr>
            <w:r>
              <w:rPr>
                <w:noProof/>
              </w:rPr>
              <w:t>100</w:t>
            </w:r>
            <w:r w:rsidRPr="00B11804">
              <w:rPr>
                <w:noProof/>
              </w:rPr>
              <w:t>%</w:t>
            </w:r>
          </w:p>
        </w:tc>
        <w:tc>
          <w:tcPr>
            <w:tcW w:w="708" w:type="dxa"/>
            <w:vAlign w:val="center"/>
          </w:tcPr>
          <w:p w14:paraId="4945006F" w14:textId="04AF4DCD" w:rsidR="00755DAC" w:rsidRPr="00B11804" w:rsidRDefault="00755DAC" w:rsidP="00755DAC">
            <w:pPr>
              <w:jc w:val="center"/>
              <w:rPr>
                <w:noProof/>
              </w:rPr>
            </w:pPr>
            <w:r>
              <w:rPr>
                <w:noProof/>
              </w:rPr>
              <w:t>100</w:t>
            </w:r>
            <w:r w:rsidRPr="00B11804">
              <w:rPr>
                <w:noProof/>
              </w:rPr>
              <w:t>%</w:t>
            </w:r>
          </w:p>
        </w:tc>
      </w:tr>
      <w:tr w:rsidR="00755DAC" w:rsidRPr="00BB224B" w14:paraId="282F3B6E" w14:textId="772E8FF1" w:rsidTr="00755DAC">
        <w:trPr>
          <w:trHeight w:val="337"/>
        </w:trPr>
        <w:tc>
          <w:tcPr>
            <w:tcW w:w="1134" w:type="dxa"/>
            <w:vAlign w:val="center"/>
          </w:tcPr>
          <w:p w14:paraId="585D00C8" w14:textId="77777777" w:rsidR="00755DAC" w:rsidRPr="00B11804" w:rsidRDefault="00755DAC" w:rsidP="00755DAC">
            <w:pPr>
              <w:jc w:val="center"/>
              <w:rPr>
                <w:noProof/>
              </w:rPr>
            </w:pPr>
          </w:p>
        </w:tc>
        <w:tc>
          <w:tcPr>
            <w:tcW w:w="1134" w:type="dxa"/>
            <w:vAlign w:val="center"/>
          </w:tcPr>
          <w:p w14:paraId="02F3D56C" w14:textId="77777777" w:rsidR="00755DAC" w:rsidRPr="00B11804" w:rsidRDefault="00755DAC" w:rsidP="00755DAC">
            <w:pPr>
              <w:jc w:val="center"/>
              <w:rPr>
                <w:noProof/>
              </w:rPr>
            </w:pPr>
          </w:p>
        </w:tc>
        <w:tc>
          <w:tcPr>
            <w:tcW w:w="993" w:type="dxa"/>
            <w:vAlign w:val="center"/>
          </w:tcPr>
          <w:p w14:paraId="5F4F3EC3" w14:textId="5AC4033B" w:rsidR="00755DAC" w:rsidRPr="00B11804" w:rsidRDefault="00755DAC" w:rsidP="00755DAC">
            <w:pPr>
              <w:jc w:val="center"/>
              <w:rPr>
                <w:noProof/>
              </w:rPr>
            </w:pPr>
            <w:r w:rsidRPr="00B11804">
              <w:rPr>
                <w:noProof/>
              </w:rPr>
              <w:t>3</w:t>
            </w:r>
          </w:p>
        </w:tc>
        <w:tc>
          <w:tcPr>
            <w:tcW w:w="708" w:type="dxa"/>
            <w:vAlign w:val="center"/>
          </w:tcPr>
          <w:p w14:paraId="7E27B753" w14:textId="2A3E5541" w:rsidR="00755DAC" w:rsidRPr="00B11804" w:rsidRDefault="00755DAC" w:rsidP="00755DAC">
            <w:pPr>
              <w:jc w:val="center"/>
              <w:rPr>
                <w:noProof/>
              </w:rPr>
            </w:pPr>
            <w:r>
              <w:rPr>
                <w:noProof/>
              </w:rPr>
              <w:t>55</w:t>
            </w:r>
            <w:r w:rsidRPr="00B11804">
              <w:rPr>
                <w:noProof/>
              </w:rPr>
              <w:t>%</w:t>
            </w:r>
          </w:p>
        </w:tc>
        <w:tc>
          <w:tcPr>
            <w:tcW w:w="708" w:type="dxa"/>
            <w:vAlign w:val="center"/>
          </w:tcPr>
          <w:p w14:paraId="24D440D8" w14:textId="54E198A4" w:rsidR="00755DAC" w:rsidRPr="00B11804" w:rsidRDefault="00755DAC" w:rsidP="00755DAC">
            <w:pPr>
              <w:jc w:val="center"/>
              <w:rPr>
                <w:noProof/>
              </w:rPr>
            </w:pPr>
            <w:r>
              <w:rPr>
                <w:noProof/>
              </w:rPr>
              <w:t>80</w:t>
            </w:r>
            <w:r w:rsidRPr="00B11804">
              <w:rPr>
                <w:noProof/>
              </w:rPr>
              <w:t>%</w:t>
            </w:r>
          </w:p>
        </w:tc>
        <w:tc>
          <w:tcPr>
            <w:tcW w:w="708" w:type="dxa"/>
            <w:vAlign w:val="center"/>
          </w:tcPr>
          <w:p w14:paraId="3314C7F5" w14:textId="10CAE735" w:rsidR="00755DAC" w:rsidRPr="00B11804" w:rsidRDefault="00755DAC" w:rsidP="00755DAC">
            <w:pPr>
              <w:jc w:val="center"/>
              <w:rPr>
                <w:noProof/>
              </w:rPr>
            </w:pPr>
            <w:r>
              <w:rPr>
                <w:noProof/>
              </w:rPr>
              <w:t>85</w:t>
            </w:r>
            <w:r w:rsidRPr="00B11804">
              <w:rPr>
                <w:noProof/>
              </w:rPr>
              <w:t>%</w:t>
            </w:r>
          </w:p>
        </w:tc>
        <w:tc>
          <w:tcPr>
            <w:tcW w:w="708" w:type="dxa"/>
            <w:vAlign w:val="center"/>
          </w:tcPr>
          <w:p w14:paraId="1EA43FCE" w14:textId="50B7DA70" w:rsidR="00755DAC" w:rsidRPr="00B11804" w:rsidRDefault="00755DAC" w:rsidP="00755DAC">
            <w:pPr>
              <w:jc w:val="center"/>
              <w:rPr>
                <w:noProof/>
              </w:rPr>
            </w:pPr>
            <w:r>
              <w:rPr>
                <w:noProof/>
              </w:rPr>
              <w:t>100</w:t>
            </w:r>
            <w:r w:rsidRPr="00B11804">
              <w:rPr>
                <w:noProof/>
              </w:rPr>
              <w:t>%</w:t>
            </w:r>
          </w:p>
        </w:tc>
        <w:tc>
          <w:tcPr>
            <w:tcW w:w="708" w:type="dxa"/>
            <w:vAlign w:val="center"/>
          </w:tcPr>
          <w:p w14:paraId="7A4082E5" w14:textId="5D9D1997" w:rsidR="00755DAC" w:rsidRPr="00B11804" w:rsidRDefault="00755DAC" w:rsidP="00755DAC">
            <w:pPr>
              <w:jc w:val="center"/>
              <w:rPr>
                <w:noProof/>
              </w:rPr>
            </w:pPr>
            <w:r>
              <w:rPr>
                <w:noProof/>
              </w:rPr>
              <w:t>100</w:t>
            </w:r>
            <w:r w:rsidRPr="00B11804">
              <w:rPr>
                <w:noProof/>
              </w:rPr>
              <w:t>%</w:t>
            </w:r>
          </w:p>
        </w:tc>
        <w:tc>
          <w:tcPr>
            <w:tcW w:w="708" w:type="dxa"/>
            <w:vAlign w:val="center"/>
          </w:tcPr>
          <w:p w14:paraId="23E42213" w14:textId="33E1BBDE" w:rsidR="00755DAC" w:rsidRPr="00B11804" w:rsidRDefault="00755DAC" w:rsidP="00755DAC">
            <w:pPr>
              <w:jc w:val="center"/>
              <w:rPr>
                <w:noProof/>
              </w:rPr>
            </w:pPr>
            <w:r>
              <w:rPr>
                <w:noProof/>
              </w:rPr>
              <w:t>100</w:t>
            </w:r>
            <w:r w:rsidRPr="00B11804">
              <w:rPr>
                <w:noProof/>
              </w:rPr>
              <w:t>%</w:t>
            </w:r>
          </w:p>
        </w:tc>
        <w:tc>
          <w:tcPr>
            <w:tcW w:w="708" w:type="dxa"/>
            <w:vAlign w:val="center"/>
          </w:tcPr>
          <w:p w14:paraId="505506C9" w14:textId="0CB5EC90" w:rsidR="00755DAC" w:rsidRPr="00B11804" w:rsidRDefault="00755DAC" w:rsidP="00755DAC">
            <w:pPr>
              <w:jc w:val="center"/>
              <w:rPr>
                <w:noProof/>
              </w:rPr>
            </w:pPr>
            <w:r>
              <w:rPr>
                <w:noProof/>
              </w:rPr>
              <w:t>100</w:t>
            </w:r>
            <w:r w:rsidRPr="00B11804">
              <w:rPr>
                <w:noProof/>
              </w:rPr>
              <w:t>%</w:t>
            </w:r>
          </w:p>
        </w:tc>
      </w:tr>
      <w:tr w:rsidR="00755DAC" w:rsidRPr="00BB224B" w14:paraId="221B01D3" w14:textId="68F23F22" w:rsidTr="00755DAC">
        <w:trPr>
          <w:trHeight w:val="337"/>
        </w:trPr>
        <w:tc>
          <w:tcPr>
            <w:tcW w:w="1134" w:type="dxa"/>
            <w:vAlign w:val="center"/>
          </w:tcPr>
          <w:p w14:paraId="27816B1A" w14:textId="77777777" w:rsidR="00755DAC" w:rsidRPr="00B11804" w:rsidRDefault="00755DAC" w:rsidP="00755DAC">
            <w:pPr>
              <w:jc w:val="center"/>
              <w:rPr>
                <w:noProof/>
              </w:rPr>
            </w:pPr>
          </w:p>
        </w:tc>
        <w:tc>
          <w:tcPr>
            <w:tcW w:w="1134" w:type="dxa"/>
            <w:vAlign w:val="center"/>
          </w:tcPr>
          <w:p w14:paraId="2AF69CDD" w14:textId="77777777" w:rsidR="00755DAC" w:rsidRPr="00B11804" w:rsidRDefault="00755DAC" w:rsidP="00755DAC">
            <w:pPr>
              <w:jc w:val="center"/>
              <w:rPr>
                <w:noProof/>
              </w:rPr>
            </w:pPr>
          </w:p>
        </w:tc>
        <w:tc>
          <w:tcPr>
            <w:tcW w:w="993" w:type="dxa"/>
            <w:vAlign w:val="center"/>
          </w:tcPr>
          <w:p w14:paraId="51EC8AA6" w14:textId="73C67373" w:rsidR="00755DAC" w:rsidRPr="00B11804" w:rsidRDefault="00755DAC" w:rsidP="00755DAC">
            <w:pPr>
              <w:jc w:val="center"/>
              <w:rPr>
                <w:noProof/>
              </w:rPr>
            </w:pPr>
            <w:r w:rsidRPr="00B11804">
              <w:rPr>
                <w:noProof/>
              </w:rPr>
              <w:t>Average</w:t>
            </w:r>
          </w:p>
        </w:tc>
        <w:tc>
          <w:tcPr>
            <w:tcW w:w="708" w:type="dxa"/>
            <w:vAlign w:val="center"/>
          </w:tcPr>
          <w:p w14:paraId="7A8FDD44" w14:textId="015ECE61" w:rsidR="00755DAC" w:rsidRPr="00B11804" w:rsidRDefault="00755DAC" w:rsidP="00755DAC">
            <w:pPr>
              <w:jc w:val="center"/>
              <w:rPr>
                <w:noProof/>
              </w:rPr>
            </w:pPr>
            <w:r>
              <w:rPr>
                <w:noProof/>
              </w:rPr>
              <w:t>50</w:t>
            </w:r>
            <w:r w:rsidRPr="00B11804">
              <w:rPr>
                <w:noProof/>
              </w:rPr>
              <w:t>%</w:t>
            </w:r>
          </w:p>
        </w:tc>
        <w:tc>
          <w:tcPr>
            <w:tcW w:w="708" w:type="dxa"/>
            <w:vAlign w:val="center"/>
          </w:tcPr>
          <w:p w14:paraId="0E6EA3DE" w14:textId="7C0E1673" w:rsidR="00755DAC" w:rsidRPr="00B11804" w:rsidRDefault="00755DAC" w:rsidP="00755DAC">
            <w:pPr>
              <w:jc w:val="center"/>
              <w:rPr>
                <w:noProof/>
              </w:rPr>
            </w:pPr>
            <w:r>
              <w:rPr>
                <w:noProof/>
              </w:rPr>
              <w:t>85</w:t>
            </w:r>
            <w:r w:rsidRPr="00B11804">
              <w:rPr>
                <w:noProof/>
              </w:rPr>
              <w:t>%</w:t>
            </w:r>
          </w:p>
        </w:tc>
        <w:tc>
          <w:tcPr>
            <w:tcW w:w="708" w:type="dxa"/>
            <w:vAlign w:val="center"/>
          </w:tcPr>
          <w:p w14:paraId="3FE42082" w14:textId="4C20A56E" w:rsidR="00755DAC" w:rsidRPr="00B11804" w:rsidRDefault="00755DAC" w:rsidP="00755DAC">
            <w:pPr>
              <w:jc w:val="center"/>
              <w:rPr>
                <w:noProof/>
              </w:rPr>
            </w:pPr>
            <w:r>
              <w:rPr>
                <w:noProof/>
              </w:rPr>
              <w:t>85</w:t>
            </w:r>
            <w:r w:rsidRPr="00B11804">
              <w:rPr>
                <w:noProof/>
              </w:rPr>
              <w:t>%</w:t>
            </w:r>
          </w:p>
        </w:tc>
        <w:tc>
          <w:tcPr>
            <w:tcW w:w="708" w:type="dxa"/>
            <w:vAlign w:val="center"/>
          </w:tcPr>
          <w:p w14:paraId="43BB139D" w14:textId="638D33C2" w:rsidR="00755DAC" w:rsidRPr="00B11804" w:rsidRDefault="00755DAC" w:rsidP="00755DAC">
            <w:pPr>
              <w:jc w:val="center"/>
              <w:rPr>
                <w:noProof/>
              </w:rPr>
            </w:pPr>
            <w:r>
              <w:rPr>
                <w:noProof/>
              </w:rPr>
              <w:t>100</w:t>
            </w:r>
            <w:r w:rsidRPr="00B11804">
              <w:rPr>
                <w:noProof/>
              </w:rPr>
              <w:t>%</w:t>
            </w:r>
          </w:p>
        </w:tc>
        <w:tc>
          <w:tcPr>
            <w:tcW w:w="708" w:type="dxa"/>
            <w:vAlign w:val="center"/>
          </w:tcPr>
          <w:p w14:paraId="190CD4CF" w14:textId="7D988287" w:rsidR="00755DAC" w:rsidRPr="00B11804" w:rsidRDefault="00755DAC" w:rsidP="00755DAC">
            <w:pPr>
              <w:jc w:val="center"/>
              <w:rPr>
                <w:noProof/>
              </w:rPr>
            </w:pPr>
            <w:r>
              <w:rPr>
                <w:noProof/>
              </w:rPr>
              <w:t>100</w:t>
            </w:r>
            <w:r w:rsidRPr="00B11804">
              <w:rPr>
                <w:noProof/>
              </w:rPr>
              <w:t>%</w:t>
            </w:r>
          </w:p>
        </w:tc>
        <w:tc>
          <w:tcPr>
            <w:tcW w:w="708" w:type="dxa"/>
            <w:vAlign w:val="center"/>
          </w:tcPr>
          <w:p w14:paraId="3823A484" w14:textId="4F02E8E1" w:rsidR="00755DAC" w:rsidRPr="00B11804" w:rsidRDefault="00755DAC" w:rsidP="00755DAC">
            <w:pPr>
              <w:jc w:val="center"/>
              <w:rPr>
                <w:noProof/>
              </w:rPr>
            </w:pPr>
            <w:r>
              <w:rPr>
                <w:noProof/>
              </w:rPr>
              <w:t>100</w:t>
            </w:r>
            <w:r w:rsidRPr="00B11804">
              <w:rPr>
                <w:noProof/>
              </w:rPr>
              <w:t>%</w:t>
            </w:r>
          </w:p>
        </w:tc>
        <w:tc>
          <w:tcPr>
            <w:tcW w:w="708" w:type="dxa"/>
            <w:vAlign w:val="center"/>
          </w:tcPr>
          <w:p w14:paraId="306CEDB2" w14:textId="5DA3989C" w:rsidR="00755DAC" w:rsidRPr="00B11804" w:rsidRDefault="00755DAC" w:rsidP="00755DAC">
            <w:pPr>
              <w:jc w:val="center"/>
              <w:rPr>
                <w:noProof/>
              </w:rPr>
            </w:pPr>
            <w:r>
              <w:rPr>
                <w:noProof/>
              </w:rPr>
              <w:t>100</w:t>
            </w:r>
            <w:r w:rsidRPr="00B11804">
              <w:rPr>
                <w:noProof/>
              </w:rPr>
              <w:t>%</w:t>
            </w:r>
          </w:p>
        </w:tc>
      </w:tr>
    </w:tbl>
    <w:p w14:paraId="2954C9D6" w14:textId="50EF3F18" w:rsidR="0027309C" w:rsidRDefault="0027309C" w:rsidP="00B11804">
      <w:pPr>
        <w:spacing w:line="480" w:lineRule="auto"/>
        <w:ind w:right="720"/>
        <w:jc w:val="both"/>
        <w:rPr>
          <w:sz w:val="24"/>
          <w:szCs w:val="24"/>
        </w:rPr>
      </w:pPr>
    </w:p>
    <w:p w14:paraId="3F3CF14D" w14:textId="1FE125F3" w:rsidR="00F371EF" w:rsidRPr="00F371EF" w:rsidRDefault="00F371EF" w:rsidP="00F371EF">
      <w:pPr>
        <w:spacing w:line="480" w:lineRule="auto"/>
        <w:ind w:left="720" w:right="720" w:firstLine="720"/>
        <w:jc w:val="both"/>
        <w:rPr>
          <w:sz w:val="24"/>
          <w:szCs w:val="24"/>
        </w:rPr>
      </w:pPr>
      <w:r w:rsidRPr="00F371EF">
        <w:rPr>
          <w:sz w:val="24"/>
          <w:szCs w:val="24"/>
        </w:rPr>
        <w:t xml:space="preserve">Based on the results presented in Table 1, Malathion led to rapid and complete mortality in both aphids and mealybugs. For aphids, average mortality increased from 50% on Day 1 and reached 95% by Day 4, before achieving 100% mortality from Day 5 onward. Mealybugs followed the same pattern </w:t>
      </w:r>
      <w:r w:rsidR="00531A69">
        <w:rPr>
          <w:sz w:val="24"/>
          <w:szCs w:val="24"/>
        </w:rPr>
        <w:t>starting at</w:t>
      </w:r>
      <w:r w:rsidRPr="00F371EF">
        <w:rPr>
          <w:sz w:val="24"/>
          <w:szCs w:val="24"/>
        </w:rPr>
        <w:t xml:space="preserve"> 50% on Day 1, rising sharply to 85% on Day 2, and reaching 100% by Day 4, which through Day 5-7. These averages confirm the potent and fast-acting insecticidal effect of Malathion.</w:t>
      </w:r>
    </w:p>
    <w:p w14:paraId="2001FADB" w14:textId="0083EA07" w:rsidR="00F371EF" w:rsidRPr="00F371EF" w:rsidRDefault="00F371EF" w:rsidP="00F371EF">
      <w:pPr>
        <w:spacing w:line="480" w:lineRule="auto"/>
        <w:ind w:left="720" w:right="720" w:firstLine="720"/>
        <w:jc w:val="both"/>
        <w:rPr>
          <w:sz w:val="24"/>
          <w:szCs w:val="24"/>
        </w:rPr>
      </w:pPr>
      <w:r w:rsidRPr="00F371EF">
        <w:rPr>
          <w:i/>
          <w:iCs/>
          <w:sz w:val="24"/>
          <w:szCs w:val="24"/>
        </w:rPr>
        <w:t>Beauveria bassiana</w:t>
      </w:r>
      <w:r w:rsidRPr="00F371EF">
        <w:rPr>
          <w:sz w:val="24"/>
          <w:szCs w:val="24"/>
        </w:rPr>
        <w:t xml:space="preserve">, on the other hand, demonstrated a gradual yet consistently rising trend in mortality. In the case of aphids, the average mortality </w:t>
      </w:r>
      <w:r w:rsidRPr="00F371EF">
        <w:rPr>
          <w:sz w:val="24"/>
          <w:szCs w:val="24"/>
        </w:rPr>
        <w:lastRenderedPageBreak/>
        <w:t>began at 0% on Day 1</w:t>
      </w:r>
      <w:r w:rsidR="00D630ED">
        <w:rPr>
          <w:sz w:val="24"/>
          <w:szCs w:val="24"/>
        </w:rPr>
        <w:t xml:space="preserve">, </w:t>
      </w:r>
      <w:r w:rsidRPr="00F371EF">
        <w:rPr>
          <w:sz w:val="24"/>
          <w:szCs w:val="24"/>
        </w:rPr>
        <w:t xml:space="preserve">then significantly climbed </w:t>
      </w:r>
      <w:r w:rsidR="00531A69">
        <w:rPr>
          <w:sz w:val="24"/>
          <w:szCs w:val="24"/>
        </w:rPr>
        <w:t xml:space="preserve">to </w:t>
      </w:r>
      <w:r w:rsidRPr="00F371EF">
        <w:rPr>
          <w:sz w:val="24"/>
          <w:szCs w:val="24"/>
        </w:rPr>
        <w:t xml:space="preserve">75% on Day 6, and ultimately reached 88% by Day 7. Mealybugs exhibited a similar slow increase, starting with an average mortality of 0% on Day 1, </w:t>
      </w:r>
      <w:r w:rsidR="00D630ED">
        <w:rPr>
          <w:sz w:val="24"/>
          <w:szCs w:val="24"/>
        </w:rPr>
        <w:t>significantly</w:t>
      </w:r>
      <w:r w:rsidRPr="00F371EF">
        <w:rPr>
          <w:sz w:val="24"/>
          <w:szCs w:val="24"/>
        </w:rPr>
        <w:t xml:space="preserve"> rising to 77% on Day 6, and </w:t>
      </w:r>
      <w:r w:rsidR="00531A69">
        <w:rPr>
          <w:sz w:val="24"/>
          <w:szCs w:val="24"/>
        </w:rPr>
        <w:t xml:space="preserve">rising to </w:t>
      </w:r>
      <w:r w:rsidRPr="00F371EF">
        <w:rPr>
          <w:sz w:val="24"/>
          <w:szCs w:val="24"/>
        </w:rPr>
        <w:t>87% on Day 7. These averages illustrate the slow action of fungal entomopathogens, which require time for infection, colonization, and host death (</w:t>
      </w:r>
      <w:proofErr w:type="spellStart"/>
      <w:r w:rsidRPr="00F371EF">
        <w:rPr>
          <w:sz w:val="24"/>
          <w:szCs w:val="24"/>
        </w:rPr>
        <w:t>Im</w:t>
      </w:r>
      <w:proofErr w:type="spellEnd"/>
      <w:r w:rsidRPr="00F371EF">
        <w:rPr>
          <w:sz w:val="24"/>
          <w:szCs w:val="24"/>
        </w:rPr>
        <w:t xml:space="preserve"> et al., 2022).</w:t>
      </w:r>
    </w:p>
    <w:p w14:paraId="5A2F9D89" w14:textId="743902AA" w:rsidR="00F371EF" w:rsidRPr="00F371EF" w:rsidRDefault="00F371EF" w:rsidP="00D630ED">
      <w:pPr>
        <w:spacing w:line="480" w:lineRule="auto"/>
        <w:ind w:left="720" w:right="720" w:firstLine="720"/>
        <w:jc w:val="both"/>
        <w:rPr>
          <w:sz w:val="24"/>
          <w:szCs w:val="24"/>
          <w:lang w:val="en-PH"/>
        </w:rPr>
      </w:pPr>
      <w:r w:rsidRPr="00F371EF">
        <w:rPr>
          <w:sz w:val="24"/>
          <w:szCs w:val="24"/>
          <w:lang w:val="en-PH"/>
        </w:rPr>
        <w:t>The rapid mortality caused by Malathion can be attributed to its mechanism of action, as organophosphate insecticides inhibit nerve transmission within minutes by blocking acetylcholinesterase, leading to fast paralysis and death (</w:t>
      </w:r>
      <w:proofErr w:type="spellStart"/>
      <w:r w:rsidRPr="00F371EF">
        <w:rPr>
          <w:sz w:val="24"/>
          <w:szCs w:val="24"/>
          <w:lang w:val="en-PH"/>
        </w:rPr>
        <w:t>ChemicalWATCH</w:t>
      </w:r>
      <w:proofErr w:type="spellEnd"/>
      <w:r w:rsidRPr="00F371EF">
        <w:rPr>
          <w:sz w:val="24"/>
          <w:szCs w:val="24"/>
          <w:lang w:val="en-PH"/>
        </w:rPr>
        <w:t xml:space="preserve">, n.d.). Meanwhile, the delayed mortality observed with </w:t>
      </w:r>
      <w:r w:rsidRPr="00F371EF">
        <w:rPr>
          <w:i/>
          <w:iCs/>
          <w:sz w:val="24"/>
          <w:szCs w:val="24"/>
          <w:lang w:val="en-PH"/>
        </w:rPr>
        <w:t>Beauveria bassiana</w:t>
      </w:r>
      <w:r w:rsidRPr="00F371EF">
        <w:rPr>
          <w:sz w:val="24"/>
          <w:szCs w:val="24"/>
          <w:lang w:val="en-PH"/>
        </w:rPr>
        <w:t xml:space="preserve"> is due to the fungus's need for time to adhere, penetrate the cuticle, proliferate, and produce toxins, which typically takes several days according to </w:t>
      </w:r>
      <w:proofErr w:type="spellStart"/>
      <w:r w:rsidRPr="00F371EF">
        <w:rPr>
          <w:sz w:val="24"/>
          <w:szCs w:val="24"/>
          <w:lang w:val="en-PH"/>
        </w:rPr>
        <w:t>Biryol</w:t>
      </w:r>
      <w:proofErr w:type="spellEnd"/>
      <w:r w:rsidRPr="00F371EF">
        <w:rPr>
          <w:sz w:val="24"/>
          <w:szCs w:val="24"/>
          <w:lang w:val="en-PH"/>
        </w:rPr>
        <w:t xml:space="preserve"> et al. (2022) and Dannon et al. (2020). Mealybugs exhibited a somewhat slower response due to their thick wax coating that reduces conidial attachment (</w:t>
      </w:r>
      <w:proofErr w:type="spellStart"/>
      <w:r w:rsidRPr="00F371EF">
        <w:rPr>
          <w:sz w:val="24"/>
          <w:szCs w:val="24"/>
          <w:lang w:val="en-PH"/>
        </w:rPr>
        <w:t>Biobest</w:t>
      </w:r>
      <w:proofErr w:type="spellEnd"/>
      <w:r w:rsidRPr="00F371EF">
        <w:rPr>
          <w:sz w:val="24"/>
          <w:szCs w:val="24"/>
          <w:lang w:val="en-PH"/>
        </w:rPr>
        <w:t>, 2022).</w:t>
      </w:r>
    </w:p>
    <w:p w14:paraId="05915284" w14:textId="4A282DF7" w:rsidR="00F371EF" w:rsidRPr="009D0E67" w:rsidRDefault="00F371EF" w:rsidP="00D630ED">
      <w:pPr>
        <w:spacing w:line="480" w:lineRule="auto"/>
        <w:ind w:left="720" w:right="720" w:firstLine="720"/>
        <w:jc w:val="both"/>
        <w:rPr>
          <w:sz w:val="24"/>
          <w:szCs w:val="24"/>
          <w:lang w:val="en-PH"/>
        </w:rPr>
      </w:pPr>
      <w:r w:rsidRPr="00F371EF">
        <w:rPr>
          <w:sz w:val="24"/>
          <w:szCs w:val="24"/>
          <w:lang w:val="en-PH"/>
        </w:rPr>
        <w:t xml:space="preserve">Overall, the findings indicate that Malathion offers more immediate pest control, whereas </w:t>
      </w:r>
      <w:r w:rsidRPr="00D630ED">
        <w:rPr>
          <w:i/>
          <w:iCs/>
          <w:sz w:val="24"/>
          <w:szCs w:val="24"/>
          <w:lang w:val="en-PH"/>
        </w:rPr>
        <w:t>Beauveria bassiana</w:t>
      </w:r>
      <w:r w:rsidRPr="00F371EF">
        <w:rPr>
          <w:sz w:val="24"/>
          <w:szCs w:val="24"/>
          <w:lang w:val="en-PH"/>
        </w:rPr>
        <w:t xml:space="preserve"> serves as a slower, biologically-based control method that yields high mortality over time. Both aphids and mealybugs displayed similar sensitivity trends, although mealybugs showed a slightly delayed mortality response to the fungal treatment (Scialdone et al., 2024).</w:t>
      </w:r>
    </w:p>
    <w:p w14:paraId="5A4DBFA3" w14:textId="77777777" w:rsidR="00D630ED" w:rsidRDefault="00D630ED" w:rsidP="009D0E67">
      <w:pPr>
        <w:spacing w:line="480" w:lineRule="auto"/>
        <w:ind w:left="720" w:right="720"/>
        <w:jc w:val="both"/>
        <w:rPr>
          <w:b/>
          <w:bCs/>
          <w:sz w:val="24"/>
          <w:szCs w:val="24"/>
          <w:lang w:val="en-PH"/>
        </w:rPr>
      </w:pPr>
    </w:p>
    <w:p w14:paraId="52D7CE38" w14:textId="77777777" w:rsidR="00D630ED" w:rsidRDefault="00D630ED" w:rsidP="009D0E67">
      <w:pPr>
        <w:spacing w:line="480" w:lineRule="auto"/>
        <w:ind w:left="720" w:right="720"/>
        <w:jc w:val="both"/>
        <w:rPr>
          <w:b/>
          <w:bCs/>
          <w:sz w:val="24"/>
          <w:szCs w:val="24"/>
          <w:lang w:val="en-PH"/>
        </w:rPr>
      </w:pPr>
    </w:p>
    <w:p w14:paraId="5EBA56B7" w14:textId="77777777" w:rsidR="00755DAC" w:rsidRDefault="00755DAC" w:rsidP="0094550A">
      <w:pPr>
        <w:spacing w:line="480" w:lineRule="auto"/>
        <w:ind w:right="720"/>
        <w:jc w:val="both"/>
        <w:rPr>
          <w:b/>
          <w:bCs/>
          <w:sz w:val="24"/>
          <w:szCs w:val="24"/>
          <w:lang w:val="en-PH"/>
        </w:rPr>
      </w:pPr>
    </w:p>
    <w:p w14:paraId="0CF90D29" w14:textId="2D9D975A" w:rsidR="007B2514" w:rsidRDefault="007B2514" w:rsidP="009D0E67">
      <w:pPr>
        <w:spacing w:line="480" w:lineRule="auto"/>
        <w:ind w:left="720" w:right="720"/>
        <w:jc w:val="both"/>
        <w:rPr>
          <w:b/>
          <w:bCs/>
          <w:i/>
          <w:iCs/>
          <w:sz w:val="24"/>
          <w:szCs w:val="24"/>
          <w:lang w:val="en-PH"/>
        </w:rPr>
      </w:pPr>
      <w:r w:rsidRPr="009911DA">
        <w:rPr>
          <w:b/>
          <w:bCs/>
          <w:sz w:val="24"/>
          <w:szCs w:val="24"/>
          <w:lang w:val="en-PH"/>
        </w:rPr>
        <w:lastRenderedPageBreak/>
        <w:t>Table 2</w:t>
      </w:r>
    </w:p>
    <w:tbl>
      <w:tblPr>
        <w:tblStyle w:val="TableGrid"/>
        <w:tblpPr w:leftFromText="180" w:rightFromText="180" w:vertAnchor="page" w:horzAnchor="margin" w:tblpXSpec="center" w:tblpY="3421"/>
        <w:tblW w:w="8217"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1134"/>
        <w:gridCol w:w="993"/>
        <w:gridCol w:w="708"/>
        <w:gridCol w:w="708"/>
        <w:gridCol w:w="708"/>
        <w:gridCol w:w="708"/>
        <w:gridCol w:w="708"/>
        <w:gridCol w:w="708"/>
        <w:gridCol w:w="708"/>
      </w:tblGrid>
      <w:tr w:rsidR="00755DAC" w14:paraId="5C81808A" w14:textId="77777777" w:rsidTr="00755DAC">
        <w:trPr>
          <w:trHeight w:val="337"/>
        </w:trPr>
        <w:tc>
          <w:tcPr>
            <w:tcW w:w="1134" w:type="dxa"/>
            <w:tcBorders>
              <w:top w:val="single" w:sz="4" w:space="0" w:color="auto"/>
            </w:tcBorders>
          </w:tcPr>
          <w:p w14:paraId="2A97FCEC" w14:textId="77777777" w:rsidR="00755DAC" w:rsidRPr="00720EDD" w:rsidRDefault="00755DAC" w:rsidP="00755DAC">
            <w:pPr>
              <w:jc w:val="center"/>
              <w:rPr>
                <w:b/>
                <w:bCs/>
                <w:noProof/>
              </w:rPr>
            </w:pPr>
            <w:r w:rsidRPr="00720EDD">
              <w:rPr>
                <w:b/>
                <w:bCs/>
                <w:noProof/>
              </w:rPr>
              <w:t>Treatment</w:t>
            </w:r>
          </w:p>
        </w:tc>
        <w:tc>
          <w:tcPr>
            <w:tcW w:w="1134" w:type="dxa"/>
            <w:tcBorders>
              <w:top w:val="single" w:sz="4" w:space="0" w:color="auto"/>
            </w:tcBorders>
          </w:tcPr>
          <w:p w14:paraId="23CEB424" w14:textId="77777777" w:rsidR="00755DAC" w:rsidRPr="00720EDD" w:rsidRDefault="00755DAC" w:rsidP="00755DAC">
            <w:pPr>
              <w:jc w:val="center"/>
              <w:rPr>
                <w:b/>
                <w:bCs/>
                <w:noProof/>
              </w:rPr>
            </w:pPr>
            <w:r w:rsidRPr="00720EDD">
              <w:rPr>
                <w:b/>
                <w:bCs/>
                <w:noProof/>
              </w:rPr>
              <w:t>Pest</w:t>
            </w:r>
          </w:p>
        </w:tc>
        <w:tc>
          <w:tcPr>
            <w:tcW w:w="993" w:type="dxa"/>
            <w:tcBorders>
              <w:top w:val="single" w:sz="4" w:space="0" w:color="auto"/>
            </w:tcBorders>
          </w:tcPr>
          <w:p w14:paraId="4BE18AB7" w14:textId="77777777" w:rsidR="00755DAC" w:rsidRPr="00720EDD" w:rsidRDefault="00755DAC" w:rsidP="00755DAC">
            <w:pPr>
              <w:jc w:val="center"/>
              <w:rPr>
                <w:b/>
                <w:bCs/>
                <w:noProof/>
              </w:rPr>
            </w:pPr>
            <w:r w:rsidRPr="00720EDD">
              <w:rPr>
                <w:b/>
                <w:bCs/>
                <w:noProof/>
              </w:rPr>
              <w:t>Trial</w:t>
            </w:r>
          </w:p>
        </w:tc>
        <w:tc>
          <w:tcPr>
            <w:tcW w:w="708" w:type="dxa"/>
            <w:tcBorders>
              <w:top w:val="single" w:sz="4" w:space="0" w:color="auto"/>
            </w:tcBorders>
          </w:tcPr>
          <w:p w14:paraId="26936CD1" w14:textId="77777777" w:rsidR="00755DAC" w:rsidRPr="00720EDD" w:rsidRDefault="00755DAC" w:rsidP="00755DAC">
            <w:pPr>
              <w:jc w:val="center"/>
              <w:rPr>
                <w:b/>
                <w:bCs/>
                <w:noProof/>
                <w:sz w:val="19"/>
                <w:szCs w:val="19"/>
              </w:rPr>
            </w:pPr>
            <w:r w:rsidRPr="00720EDD">
              <w:rPr>
                <w:b/>
                <w:bCs/>
                <w:noProof/>
                <w:sz w:val="19"/>
                <w:szCs w:val="19"/>
              </w:rPr>
              <w:t>Day 1</w:t>
            </w:r>
          </w:p>
        </w:tc>
        <w:tc>
          <w:tcPr>
            <w:tcW w:w="708" w:type="dxa"/>
            <w:tcBorders>
              <w:top w:val="single" w:sz="4" w:space="0" w:color="auto"/>
            </w:tcBorders>
          </w:tcPr>
          <w:p w14:paraId="00C25BB5" w14:textId="77777777" w:rsidR="00755DAC" w:rsidRPr="00720EDD" w:rsidRDefault="00755DAC" w:rsidP="00755DAC">
            <w:pPr>
              <w:jc w:val="center"/>
              <w:rPr>
                <w:b/>
                <w:bCs/>
                <w:noProof/>
                <w:sz w:val="19"/>
                <w:szCs w:val="19"/>
              </w:rPr>
            </w:pPr>
            <w:r w:rsidRPr="00720EDD">
              <w:rPr>
                <w:b/>
                <w:bCs/>
                <w:noProof/>
                <w:sz w:val="19"/>
                <w:szCs w:val="19"/>
              </w:rPr>
              <w:t>Day 2</w:t>
            </w:r>
          </w:p>
        </w:tc>
        <w:tc>
          <w:tcPr>
            <w:tcW w:w="708" w:type="dxa"/>
            <w:tcBorders>
              <w:top w:val="single" w:sz="4" w:space="0" w:color="auto"/>
            </w:tcBorders>
          </w:tcPr>
          <w:p w14:paraId="3B44D0B2" w14:textId="77777777" w:rsidR="00755DAC" w:rsidRPr="00720EDD" w:rsidRDefault="00755DAC" w:rsidP="00755DAC">
            <w:pPr>
              <w:jc w:val="center"/>
              <w:rPr>
                <w:b/>
                <w:bCs/>
                <w:noProof/>
                <w:sz w:val="19"/>
                <w:szCs w:val="19"/>
              </w:rPr>
            </w:pPr>
            <w:r w:rsidRPr="00720EDD">
              <w:rPr>
                <w:b/>
                <w:bCs/>
                <w:noProof/>
                <w:sz w:val="19"/>
                <w:szCs w:val="19"/>
              </w:rPr>
              <w:t>Day 3</w:t>
            </w:r>
          </w:p>
        </w:tc>
        <w:tc>
          <w:tcPr>
            <w:tcW w:w="708" w:type="dxa"/>
            <w:tcBorders>
              <w:top w:val="single" w:sz="4" w:space="0" w:color="auto"/>
            </w:tcBorders>
          </w:tcPr>
          <w:p w14:paraId="5A07215E" w14:textId="77777777" w:rsidR="00755DAC" w:rsidRPr="00720EDD" w:rsidRDefault="00755DAC" w:rsidP="00755DAC">
            <w:pPr>
              <w:jc w:val="center"/>
              <w:rPr>
                <w:b/>
                <w:bCs/>
                <w:noProof/>
                <w:sz w:val="19"/>
                <w:szCs w:val="19"/>
              </w:rPr>
            </w:pPr>
            <w:r w:rsidRPr="00720EDD">
              <w:rPr>
                <w:b/>
                <w:bCs/>
                <w:noProof/>
                <w:sz w:val="19"/>
                <w:szCs w:val="19"/>
              </w:rPr>
              <w:t>Day 4</w:t>
            </w:r>
          </w:p>
        </w:tc>
        <w:tc>
          <w:tcPr>
            <w:tcW w:w="708" w:type="dxa"/>
            <w:tcBorders>
              <w:top w:val="single" w:sz="4" w:space="0" w:color="auto"/>
            </w:tcBorders>
          </w:tcPr>
          <w:p w14:paraId="5E97FD3F" w14:textId="77777777" w:rsidR="00755DAC" w:rsidRPr="00720EDD" w:rsidRDefault="00755DAC" w:rsidP="00755DAC">
            <w:pPr>
              <w:jc w:val="center"/>
              <w:rPr>
                <w:b/>
                <w:bCs/>
                <w:noProof/>
                <w:sz w:val="19"/>
                <w:szCs w:val="19"/>
              </w:rPr>
            </w:pPr>
            <w:r w:rsidRPr="00720EDD">
              <w:rPr>
                <w:b/>
                <w:bCs/>
                <w:noProof/>
                <w:sz w:val="19"/>
                <w:szCs w:val="19"/>
              </w:rPr>
              <w:t>Day 5</w:t>
            </w:r>
          </w:p>
        </w:tc>
        <w:tc>
          <w:tcPr>
            <w:tcW w:w="708" w:type="dxa"/>
            <w:tcBorders>
              <w:top w:val="single" w:sz="4" w:space="0" w:color="auto"/>
            </w:tcBorders>
          </w:tcPr>
          <w:p w14:paraId="07DB3B86" w14:textId="77777777" w:rsidR="00755DAC" w:rsidRPr="00720EDD" w:rsidRDefault="00755DAC" w:rsidP="00755DAC">
            <w:pPr>
              <w:jc w:val="center"/>
              <w:rPr>
                <w:b/>
                <w:bCs/>
                <w:noProof/>
                <w:sz w:val="19"/>
                <w:szCs w:val="19"/>
              </w:rPr>
            </w:pPr>
            <w:r w:rsidRPr="00720EDD">
              <w:rPr>
                <w:b/>
                <w:bCs/>
                <w:noProof/>
                <w:sz w:val="19"/>
                <w:szCs w:val="19"/>
              </w:rPr>
              <w:t>Day 6</w:t>
            </w:r>
          </w:p>
        </w:tc>
        <w:tc>
          <w:tcPr>
            <w:tcW w:w="708" w:type="dxa"/>
            <w:tcBorders>
              <w:top w:val="single" w:sz="4" w:space="0" w:color="auto"/>
            </w:tcBorders>
          </w:tcPr>
          <w:p w14:paraId="00872ACC" w14:textId="77777777" w:rsidR="00755DAC" w:rsidRPr="00720EDD" w:rsidRDefault="00755DAC" w:rsidP="00755DAC">
            <w:pPr>
              <w:jc w:val="center"/>
              <w:rPr>
                <w:b/>
                <w:bCs/>
                <w:noProof/>
                <w:sz w:val="19"/>
                <w:szCs w:val="19"/>
              </w:rPr>
            </w:pPr>
            <w:r w:rsidRPr="00720EDD">
              <w:rPr>
                <w:b/>
                <w:bCs/>
                <w:noProof/>
                <w:sz w:val="19"/>
                <w:szCs w:val="19"/>
              </w:rPr>
              <w:t>Day 7</w:t>
            </w:r>
          </w:p>
        </w:tc>
      </w:tr>
      <w:tr w:rsidR="00755DAC" w:rsidRPr="00B11804" w14:paraId="38418741" w14:textId="77777777" w:rsidTr="00BE01C4">
        <w:trPr>
          <w:trHeight w:val="337"/>
        </w:trPr>
        <w:tc>
          <w:tcPr>
            <w:tcW w:w="1134" w:type="dxa"/>
            <w:tcBorders>
              <w:top w:val="single" w:sz="4" w:space="0" w:color="auto"/>
            </w:tcBorders>
            <w:vAlign w:val="center"/>
          </w:tcPr>
          <w:p w14:paraId="6F2D2352" w14:textId="77777777" w:rsidR="00755DAC" w:rsidRPr="00B11804" w:rsidRDefault="00755DAC" w:rsidP="00755DAC">
            <w:pPr>
              <w:jc w:val="center"/>
              <w:rPr>
                <w:i/>
                <w:iCs/>
                <w:noProof/>
              </w:rPr>
            </w:pPr>
            <w:r w:rsidRPr="00B11804">
              <w:rPr>
                <w:i/>
                <w:iCs/>
                <w:noProof/>
              </w:rPr>
              <w:t>Beauveria bassiana</w:t>
            </w:r>
          </w:p>
        </w:tc>
        <w:tc>
          <w:tcPr>
            <w:tcW w:w="1134" w:type="dxa"/>
            <w:tcBorders>
              <w:top w:val="single" w:sz="4" w:space="0" w:color="auto"/>
            </w:tcBorders>
            <w:vAlign w:val="center"/>
          </w:tcPr>
          <w:p w14:paraId="31B0E964" w14:textId="77777777" w:rsidR="00755DAC" w:rsidRPr="00B11804" w:rsidRDefault="00755DAC" w:rsidP="00755DAC">
            <w:pPr>
              <w:jc w:val="center"/>
              <w:rPr>
                <w:noProof/>
              </w:rPr>
            </w:pPr>
            <w:r w:rsidRPr="00B11804">
              <w:rPr>
                <w:noProof/>
              </w:rPr>
              <w:t>Aphids</w:t>
            </w:r>
          </w:p>
        </w:tc>
        <w:tc>
          <w:tcPr>
            <w:tcW w:w="993" w:type="dxa"/>
            <w:tcBorders>
              <w:top w:val="single" w:sz="4" w:space="0" w:color="auto"/>
            </w:tcBorders>
            <w:vAlign w:val="center"/>
          </w:tcPr>
          <w:p w14:paraId="6AF66AAE" w14:textId="77777777" w:rsidR="00755DAC" w:rsidRPr="00B11804" w:rsidRDefault="00755DAC" w:rsidP="00755DAC">
            <w:pPr>
              <w:jc w:val="center"/>
              <w:rPr>
                <w:noProof/>
              </w:rPr>
            </w:pPr>
            <w:r w:rsidRPr="00B11804">
              <w:rPr>
                <w:noProof/>
              </w:rPr>
              <w:t>1</w:t>
            </w:r>
          </w:p>
        </w:tc>
        <w:tc>
          <w:tcPr>
            <w:tcW w:w="708" w:type="dxa"/>
            <w:tcBorders>
              <w:top w:val="single" w:sz="4" w:space="0" w:color="auto"/>
            </w:tcBorders>
            <w:vAlign w:val="center"/>
          </w:tcPr>
          <w:p w14:paraId="0A678EC0" w14:textId="4BCE966F" w:rsidR="00755DAC" w:rsidRPr="00B11804" w:rsidRDefault="00BA1C0A" w:rsidP="00755DAC">
            <w:pPr>
              <w:jc w:val="center"/>
              <w:rPr>
                <w:noProof/>
              </w:rPr>
            </w:pPr>
            <w:r>
              <w:rPr>
                <w:noProof/>
              </w:rPr>
              <w:t>0</w:t>
            </w:r>
            <w:r w:rsidRPr="00B11804">
              <w:rPr>
                <w:noProof/>
              </w:rPr>
              <w:t>%</w:t>
            </w:r>
          </w:p>
        </w:tc>
        <w:tc>
          <w:tcPr>
            <w:tcW w:w="708" w:type="dxa"/>
            <w:tcBorders>
              <w:top w:val="single" w:sz="4" w:space="0" w:color="auto"/>
            </w:tcBorders>
            <w:vAlign w:val="center"/>
          </w:tcPr>
          <w:p w14:paraId="41DC00D7" w14:textId="178790B9" w:rsidR="00755DAC" w:rsidRPr="00B11804" w:rsidRDefault="00BA1C0A" w:rsidP="00755DAC">
            <w:pPr>
              <w:jc w:val="center"/>
              <w:rPr>
                <w:noProof/>
              </w:rPr>
            </w:pPr>
            <w:r>
              <w:rPr>
                <w:noProof/>
              </w:rPr>
              <w:t>5</w:t>
            </w:r>
            <w:r w:rsidRPr="00B11804">
              <w:rPr>
                <w:noProof/>
              </w:rPr>
              <w:t>%</w:t>
            </w:r>
          </w:p>
        </w:tc>
        <w:tc>
          <w:tcPr>
            <w:tcW w:w="708" w:type="dxa"/>
            <w:tcBorders>
              <w:top w:val="single" w:sz="4" w:space="0" w:color="auto"/>
            </w:tcBorders>
            <w:vAlign w:val="center"/>
          </w:tcPr>
          <w:p w14:paraId="30190E93" w14:textId="69EA5ADD" w:rsidR="00755DAC" w:rsidRPr="00B11804" w:rsidRDefault="00BA1C0A" w:rsidP="00755DAC">
            <w:pPr>
              <w:jc w:val="center"/>
              <w:rPr>
                <w:noProof/>
              </w:rPr>
            </w:pPr>
            <w:r>
              <w:rPr>
                <w:noProof/>
              </w:rPr>
              <w:t>40</w:t>
            </w:r>
            <w:r w:rsidRPr="00B11804">
              <w:rPr>
                <w:noProof/>
              </w:rPr>
              <w:t>%</w:t>
            </w:r>
          </w:p>
        </w:tc>
        <w:tc>
          <w:tcPr>
            <w:tcW w:w="708" w:type="dxa"/>
            <w:tcBorders>
              <w:top w:val="single" w:sz="4" w:space="0" w:color="auto"/>
            </w:tcBorders>
            <w:vAlign w:val="bottom"/>
          </w:tcPr>
          <w:p w14:paraId="4C50E868" w14:textId="3B7953EF" w:rsidR="00755DAC" w:rsidRPr="00B11804" w:rsidRDefault="00BA1C0A" w:rsidP="00BE01C4">
            <w:pPr>
              <w:spacing w:line="360" w:lineRule="auto"/>
              <w:jc w:val="center"/>
              <w:rPr>
                <w:noProof/>
              </w:rPr>
            </w:pPr>
            <w:r>
              <w:rPr>
                <w:noProof/>
              </w:rPr>
              <w:t>60</w:t>
            </w:r>
            <w:r w:rsidRPr="00B11804">
              <w:rPr>
                <w:noProof/>
              </w:rPr>
              <w:t>%</w:t>
            </w:r>
          </w:p>
        </w:tc>
        <w:tc>
          <w:tcPr>
            <w:tcW w:w="708" w:type="dxa"/>
            <w:tcBorders>
              <w:top w:val="single" w:sz="4" w:space="0" w:color="auto"/>
            </w:tcBorders>
            <w:vAlign w:val="center"/>
          </w:tcPr>
          <w:p w14:paraId="56F0B0CD" w14:textId="5655FA66" w:rsidR="00755DAC" w:rsidRPr="00B11804" w:rsidRDefault="00BA1C0A" w:rsidP="00755DAC">
            <w:pPr>
              <w:jc w:val="center"/>
              <w:rPr>
                <w:noProof/>
              </w:rPr>
            </w:pPr>
            <w:r>
              <w:rPr>
                <w:noProof/>
              </w:rPr>
              <w:t>75</w:t>
            </w:r>
            <w:r w:rsidRPr="00B11804">
              <w:rPr>
                <w:noProof/>
              </w:rPr>
              <w:t>%</w:t>
            </w:r>
          </w:p>
        </w:tc>
        <w:tc>
          <w:tcPr>
            <w:tcW w:w="708" w:type="dxa"/>
            <w:tcBorders>
              <w:top w:val="single" w:sz="4" w:space="0" w:color="auto"/>
            </w:tcBorders>
            <w:vAlign w:val="center"/>
          </w:tcPr>
          <w:p w14:paraId="6ABB8C33" w14:textId="18765AD8" w:rsidR="00755DAC" w:rsidRPr="00B11804" w:rsidRDefault="00BA1C0A" w:rsidP="00755DAC">
            <w:pPr>
              <w:jc w:val="center"/>
              <w:rPr>
                <w:noProof/>
              </w:rPr>
            </w:pPr>
            <w:r>
              <w:rPr>
                <w:noProof/>
              </w:rPr>
              <w:t>85</w:t>
            </w:r>
            <w:r w:rsidRPr="00B11804">
              <w:rPr>
                <w:noProof/>
              </w:rPr>
              <w:t>%</w:t>
            </w:r>
          </w:p>
        </w:tc>
        <w:tc>
          <w:tcPr>
            <w:tcW w:w="708" w:type="dxa"/>
            <w:tcBorders>
              <w:top w:val="single" w:sz="4" w:space="0" w:color="auto"/>
            </w:tcBorders>
            <w:vAlign w:val="center"/>
          </w:tcPr>
          <w:p w14:paraId="37FE77AA" w14:textId="0CF84DE9" w:rsidR="00755DAC" w:rsidRPr="00B11804" w:rsidRDefault="00BA1C0A" w:rsidP="00755DAC">
            <w:pPr>
              <w:jc w:val="center"/>
              <w:rPr>
                <w:noProof/>
              </w:rPr>
            </w:pPr>
            <w:r>
              <w:rPr>
                <w:noProof/>
              </w:rPr>
              <w:t>90</w:t>
            </w:r>
            <w:r w:rsidRPr="00B11804">
              <w:rPr>
                <w:noProof/>
              </w:rPr>
              <w:t>%</w:t>
            </w:r>
          </w:p>
        </w:tc>
      </w:tr>
      <w:tr w:rsidR="00755DAC" w:rsidRPr="00B11804" w14:paraId="75309972" w14:textId="77777777" w:rsidTr="00755DAC">
        <w:trPr>
          <w:trHeight w:val="337"/>
        </w:trPr>
        <w:tc>
          <w:tcPr>
            <w:tcW w:w="1134" w:type="dxa"/>
            <w:vAlign w:val="center"/>
          </w:tcPr>
          <w:p w14:paraId="44EEA1EE" w14:textId="77777777" w:rsidR="00755DAC" w:rsidRPr="00B11804" w:rsidRDefault="00755DAC" w:rsidP="00755DAC">
            <w:pPr>
              <w:jc w:val="center"/>
              <w:rPr>
                <w:noProof/>
              </w:rPr>
            </w:pPr>
          </w:p>
        </w:tc>
        <w:tc>
          <w:tcPr>
            <w:tcW w:w="1134" w:type="dxa"/>
            <w:vAlign w:val="center"/>
          </w:tcPr>
          <w:p w14:paraId="11C6EEB9" w14:textId="77777777" w:rsidR="00755DAC" w:rsidRPr="00B11804" w:rsidRDefault="00755DAC" w:rsidP="00755DAC">
            <w:pPr>
              <w:jc w:val="center"/>
              <w:rPr>
                <w:noProof/>
              </w:rPr>
            </w:pPr>
          </w:p>
        </w:tc>
        <w:tc>
          <w:tcPr>
            <w:tcW w:w="993" w:type="dxa"/>
            <w:vAlign w:val="center"/>
          </w:tcPr>
          <w:p w14:paraId="17C0D8B8" w14:textId="77777777" w:rsidR="00755DAC" w:rsidRPr="00B11804" w:rsidRDefault="00755DAC" w:rsidP="00755DAC">
            <w:pPr>
              <w:jc w:val="center"/>
              <w:rPr>
                <w:noProof/>
              </w:rPr>
            </w:pPr>
            <w:r w:rsidRPr="00B11804">
              <w:rPr>
                <w:noProof/>
              </w:rPr>
              <w:t>2</w:t>
            </w:r>
          </w:p>
        </w:tc>
        <w:tc>
          <w:tcPr>
            <w:tcW w:w="708" w:type="dxa"/>
            <w:vAlign w:val="center"/>
          </w:tcPr>
          <w:p w14:paraId="5C46D672" w14:textId="474004A8" w:rsidR="00755DAC" w:rsidRPr="00B11804" w:rsidRDefault="00BA1C0A" w:rsidP="00755DAC">
            <w:pPr>
              <w:jc w:val="center"/>
              <w:rPr>
                <w:noProof/>
              </w:rPr>
            </w:pPr>
            <w:r>
              <w:rPr>
                <w:noProof/>
              </w:rPr>
              <w:t>0</w:t>
            </w:r>
            <w:r w:rsidRPr="00B11804">
              <w:rPr>
                <w:noProof/>
              </w:rPr>
              <w:t>%</w:t>
            </w:r>
          </w:p>
        </w:tc>
        <w:tc>
          <w:tcPr>
            <w:tcW w:w="708" w:type="dxa"/>
            <w:vAlign w:val="center"/>
          </w:tcPr>
          <w:p w14:paraId="249DB7D2" w14:textId="7A787665" w:rsidR="00755DAC" w:rsidRPr="00B11804" w:rsidRDefault="00BA1C0A" w:rsidP="00755DAC">
            <w:pPr>
              <w:jc w:val="center"/>
              <w:rPr>
                <w:noProof/>
              </w:rPr>
            </w:pPr>
            <w:r>
              <w:rPr>
                <w:noProof/>
              </w:rPr>
              <w:t>0</w:t>
            </w:r>
            <w:r w:rsidRPr="00B11804">
              <w:rPr>
                <w:noProof/>
              </w:rPr>
              <w:t>%</w:t>
            </w:r>
          </w:p>
        </w:tc>
        <w:tc>
          <w:tcPr>
            <w:tcW w:w="708" w:type="dxa"/>
            <w:vAlign w:val="center"/>
          </w:tcPr>
          <w:p w14:paraId="51A1B60D" w14:textId="71319F53" w:rsidR="00755DAC" w:rsidRPr="00B11804" w:rsidRDefault="00BA1C0A" w:rsidP="00755DAC">
            <w:pPr>
              <w:jc w:val="center"/>
              <w:rPr>
                <w:noProof/>
              </w:rPr>
            </w:pPr>
            <w:r>
              <w:rPr>
                <w:noProof/>
              </w:rPr>
              <w:t>35</w:t>
            </w:r>
            <w:r w:rsidRPr="00B11804">
              <w:rPr>
                <w:noProof/>
              </w:rPr>
              <w:t>%</w:t>
            </w:r>
          </w:p>
        </w:tc>
        <w:tc>
          <w:tcPr>
            <w:tcW w:w="708" w:type="dxa"/>
            <w:vAlign w:val="center"/>
          </w:tcPr>
          <w:p w14:paraId="43D1E47E" w14:textId="54628CC9" w:rsidR="00755DAC" w:rsidRPr="00B11804" w:rsidRDefault="00BA1C0A" w:rsidP="00755DAC">
            <w:pPr>
              <w:jc w:val="center"/>
              <w:rPr>
                <w:noProof/>
              </w:rPr>
            </w:pPr>
            <w:r>
              <w:rPr>
                <w:noProof/>
              </w:rPr>
              <w:t>55</w:t>
            </w:r>
            <w:r w:rsidRPr="00B11804">
              <w:rPr>
                <w:noProof/>
              </w:rPr>
              <w:t>%</w:t>
            </w:r>
          </w:p>
        </w:tc>
        <w:tc>
          <w:tcPr>
            <w:tcW w:w="708" w:type="dxa"/>
            <w:vAlign w:val="center"/>
          </w:tcPr>
          <w:p w14:paraId="66379275" w14:textId="67154515" w:rsidR="00755DAC" w:rsidRPr="00B11804" w:rsidRDefault="00BA1C0A" w:rsidP="00755DAC">
            <w:pPr>
              <w:jc w:val="center"/>
              <w:rPr>
                <w:noProof/>
              </w:rPr>
            </w:pPr>
            <w:r>
              <w:rPr>
                <w:noProof/>
              </w:rPr>
              <w:t>70</w:t>
            </w:r>
            <w:r w:rsidRPr="00B11804">
              <w:rPr>
                <w:noProof/>
              </w:rPr>
              <w:t>%</w:t>
            </w:r>
          </w:p>
        </w:tc>
        <w:tc>
          <w:tcPr>
            <w:tcW w:w="708" w:type="dxa"/>
            <w:vAlign w:val="center"/>
          </w:tcPr>
          <w:p w14:paraId="7CFA86CA" w14:textId="261096C6" w:rsidR="00755DAC" w:rsidRPr="00B11804" w:rsidRDefault="00BA1C0A" w:rsidP="00755DAC">
            <w:pPr>
              <w:jc w:val="center"/>
              <w:rPr>
                <w:noProof/>
              </w:rPr>
            </w:pPr>
            <w:r>
              <w:rPr>
                <w:noProof/>
              </w:rPr>
              <w:t>85</w:t>
            </w:r>
            <w:r w:rsidRPr="00B11804">
              <w:rPr>
                <w:noProof/>
              </w:rPr>
              <w:t>%</w:t>
            </w:r>
          </w:p>
        </w:tc>
        <w:tc>
          <w:tcPr>
            <w:tcW w:w="708" w:type="dxa"/>
            <w:vAlign w:val="center"/>
          </w:tcPr>
          <w:p w14:paraId="3211EFFD" w14:textId="17DD8950" w:rsidR="00755DAC" w:rsidRPr="00B11804" w:rsidRDefault="00BA1C0A" w:rsidP="00755DAC">
            <w:pPr>
              <w:jc w:val="center"/>
              <w:rPr>
                <w:noProof/>
              </w:rPr>
            </w:pPr>
            <w:r>
              <w:rPr>
                <w:noProof/>
              </w:rPr>
              <w:t>100</w:t>
            </w:r>
            <w:r w:rsidRPr="00B11804">
              <w:rPr>
                <w:noProof/>
              </w:rPr>
              <w:t>%</w:t>
            </w:r>
          </w:p>
        </w:tc>
      </w:tr>
      <w:tr w:rsidR="00755DAC" w:rsidRPr="00B11804" w14:paraId="466516B0" w14:textId="77777777" w:rsidTr="00755DAC">
        <w:trPr>
          <w:trHeight w:val="337"/>
        </w:trPr>
        <w:tc>
          <w:tcPr>
            <w:tcW w:w="1134" w:type="dxa"/>
            <w:vAlign w:val="center"/>
          </w:tcPr>
          <w:p w14:paraId="647B90C4" w14:textId="77777777" w:rsidR="00755DAC" w:rsidRPr="00B11804" w:rsidRDefault="00755DAC" w:rsidP="00755DAC">
            <w:pPr>
              <w:jc w:val="center"/>
              <w:rPr>
                <w:noProof/>
              </w:rPr>
            </w:pPr>
          </w:p>
        </w:tc>
        <w:tc>
          <w:tcPr>
            <w:tcW w:w="1134" w:type="dxa"/>
            <w:vAlign w:val="center"/>
          </w:tcPr>
          <w:p w14:paraId="736D8DD6" w14:textId="77777777" w:rsidR="00755DAC" w:rsidRPr="00B11804" w:rsidRDefault="00755DAC" w:rsidP="00755DAC">
            <w:pPr>
              <w:jc w:val="center"/>
              <w:rPr>
                <w:noProof/>
              </w:rPr>
            </w:pPr>
          </w:p>
        </w:tc>
        <w:tc>
          <w:tcPr>
            <w:tcW w:w="993" w:type="dxa"/>
            <w:vAlign w:val="center"/>
          </w:tcPr>
          <w:p w14:paraId="4CE73464" w14:textId="77777777" w:rsidR="00755DAC" w:rsidRPr="00B11804" w:rsidRDefault="00755DAC" w:rsidP="00755DAC">
            <w:pPr>
              <w:jc w:val="center"/>
              <w:rPr>
                <w:noProof/>
              </w:rPr>
            </w:pPr>
            <w:r w:rsidRPr="00B11804">
              <w:rPr>
                <w:noProof/>
              </w:rPr>
              <w:t>3</w:t>
            </w:r>
          </w:p>
        </w:tc>
        <w:tc>
          <w:tcPr>
            <w:tcW w:w="708" w:type="dxa"/>
            <w:vAlign w:val="center"/>
          </w:tcPr>
          <w:p w14:paraId="5CD1BEA9" w14:textId="4D4D4C5B" w:rsidR="00755DAC" w:rsidRPr="00B11804" w:rsidRDefault="00BA1C0A" w:rsidP="00755DAC">
            <w:pPr>
              <w:jc w:val="center"/>
              <w:rPr>
                <w:noProof/>
              </w:rPr>
            </w:pPr>
            <w:r>
              <w:rPr>
                <w:noProof/>
              </w:rPr>
              <w:t>0</w:t>
            </w:r>
            <w:r w:rsidRPr="00B11804">
              <w:rPr>
                <w:noProof/>
              </w:rPr>
              <w:t>%</w:t>
            </w:r>
          </w:p>
        </w:tc>
        <w:tc>
          <w:tcPr>
            <w:tcW w:w="708" w:type="dxa"/>
            <w:vAlign w:val="center"/>
          </w:tcPr>
          <w:p w14:paraId="758C4D88" w14:textId="0487D305" w:rsidR="00755DAC" w:rsidRPr="00B11804" w:rsidRDefault="00BA1C0A" w:rsidP="00755DAC">
            <w:pPr>
              <w:jc w:val="center"/>
              <w:rPr>
                <w:noProof/>
              </w:rPr>
            </w:pPr>
            <w:r>
              <w:rPr>
                <w:noProof/>
              </w:rPr>
              <w:t>5</w:t>
            </w:r>
            <w:r w:rsidRPr="00B11804">
              <w:rPr>
                <w:noProof/>
              </w:rPr>
              <w:t>%</w:t>
            </w:r>
          </w:p>
        </w:tc>
        <w:tc>
          <w:tcPr>
            <w:tcW w:w="708" w:type="dxa"/>
            <w:vAlign w:val="center"/>
          </w:tcPr>
          <w:p w14:paraId="22874914" w14:textId="467E2DD3" w:rsidR="00755DAC" w:rsidRPr="00B11804" w:rsidRDefault="00BA1C0A" w:rsidP="00755DAC">
            <w:pPr>
              <w:jc w:val="center"/>
              <w:rPr>
                <w:noProof/>
              </w:rPr>
            </w:pPr>
            <w:r>
              <w:rPr>
                <w:noProof/>
              </w:rPr>
              <w:t>45</w:t>
            </w:r>
            <w:r w:rsidRPr="00B11804">
              <w:rPr>
                <w:noProof/>
              </w:rPr>
              <w:t>%</w:t>
            </w:r>
          </w:p>
        </w:tc>
        <w:tc>
          <w:tcPr>
            <w:tcW w:w="708" w:type="dxa"/>
            <w:vAlign w:val="center"/>
          </w:tcPr>
          <w:p w14:paraId="3B0B42AE" w14:textId="592E545B" w:rsidR="00755DAC" w:rsidRPr="00B11804" w:rsidRDefault="00BA1C0A" w:rsidP="00755DAC">
            <w:pPr>
              <w:jc w:val="center"/>
              <w:rPr>
                <w:noProof/>
              </w:rPr>
            </w:pPr>
            <w:r>
              <w:rPr>
                <w:noProof/>
              </w:rPr>
              <w:t>65</w:t>
            </w:r>
            <w:r w:rsidRPr="00B11804">
              <w:rPr>
                <w:noProof/>
              </w:rPr>
              <w:t>%</w:t>
            </w:r>
          </w:p>
        </w:tc>
        <w:tc>
          <w:tcPr>
            <w:tcW w:w="708" w:type="dxa"/>
            <w:vAlign w:val="center"/>
          </w:tcPr>
          <w:p w14:paraId="3A09F2D0" w14:textId="77413CF7" w:rsidR="00755DAC" w:rsidRPr="00B11804" w:rsidRDefault="00BA1C0A" w:rsidP="00755DAC">
            <w:pPr>
              <w:jc w:val="center"/>
              <w:rPr>
                <w:noProof/>
              </w:rPr>
            </w:pPr>
            <w:r>
              <w:rPr>
                <w:noProof/>
              </w:rPr>
              <w:t>80</w:t>
            </w:r>
            <w:r w:rsidRPr="00B11804">
              <w:rPr>
                <w:noProof/>
              </w:rPr>
              <w:t>%</w:t>
            </w:r>
          </w:p>
        </w:tc>
        <w:tc>
          <w:tcPr>
            <w:tcW w:w="708" w:type="dxa"/>
            <w:vAlign w:val="center"/>
          </w:tcPr>
          <w:p w14:paraId="2AB4FB18" w14:textId="68A058DD" w:rsidR="00755DAC" w:rsidRPr="00B11804" w:rsidRDefault="00BA1C0A" w:rsidP="00755DAC">
            <w:pPr>
              <w:jc w:val="center"/>
              <w:rPr>
                <w:noProof/>
              </w:rPr>
            </w:pPr>
            <w:r>
              <w:rPr>
                <w:noProof/>
              </w:rPr>
              <w:t>90</w:t>
            </w:r>
            <w:r w:rsidRPr="00B11804">
              <w:rPr>
                <w:noProof/>
              </w:rPr>
              <w:t>%</w:t>
            </w:r>
          </w:p>
        </w:tc>
        <w:tc>
          <w:tcPr>
            <w:tcW w:w="708" w:type="dxa"/>
            <w:vAlign w:val="center"/>
          </w:tcPr>
          <w:p w14:paraId="7C117FE9" w14:textId="02CC0B2E" w:rsidR="00755DAC" w:rsidRPr="00B11804" w:rsidRDefault="00BA1C0A" w:rsidP="00755DAC">
            <w:pPr>
              <w:jc w:val="center"/>
              <w:rPr>
                <w:noProof/>
              </w:rPr>
            </w:pPr>
            <w:r>
              <w:rPr>
                <w:noProof/>
              </w:rPr>
              <w:t>90</w:t>
            </w:r>
            <w:r w:rsidRPr="00B11804">
              <w:rPr>
                <w:noProof/>
              </w:rPr>
              <w:t>%</w:t>
            </w:r>
          </w:p>
        </w:tc>
      </w:tr>
      <w:tr w:rsidR="00755DAC" w:rsidRPr="00B11804" w14:paraId="6775B328" w14:textId="77777777" w:rsidTr="00755DAC">
        <w:trPr>
          <w:trHeight w:val="354"/>
        </w:trPr>
        <w:tc>
          <w:tcPr>
            <w:tcW w:w="1134" w:type="dxa"/>
            <w:vAlign w:val="center"/>
          </w:tcPr>
          <w:p w14:paraId="2F244052" w14:textId="77777777" w:rsidR="00755DAC" w:rsidRPr="00B11804" w:rsidRDefault="00755DAC" w:rsidP="00755DAC">
            <w:pPr>
              <w:jc w:val="center"/>
              <w:rPr>
                <w:noProof/>
              </w:rPr>
            </w:pPr>
          </w:p>
        </w:tc>
        <w:tc>
          <w:tcPr>
            <w:tcW w:w="1134" w:type="dxa"/>
            <w:vAlign w:val="center"/>
          </w:tcPr>
          <w:p w14:paraId="1CC45039" w14:textId="77777777" w:rsidR="00755DAC" w:rsidRPr="00B11804" w:rsidRDefault="00755DAC" w:rsidP="00755DAC">
            <w:pPr>
              <w:jc w:val="center"/>
              <w:rPr>
                <w:noProof/>
              </w:rPr>
            </w:pPr>
          </w:p>
        </w:tc>
        <w:tc>
          <w:tcPr>
            <w:tcW w:w="993" w:type="dxa"/>
            <w:vAlign w:val="center"/>
          </w:tcPr>
          <w:p w14:paraId="32466AA8" w14:textId="77777777" w:rsidR="00755DAC" w:rsidRPr="00B11804" w:rsidRDefault="00755DAC" w:rsidP="00755DAC">
            <w:pPr>
              <w:pStyle w:val="Caption"/>
              <w:jc w:val="center"/>
              <w:rPr>
                <w:b w:val="0"/>
                <w:bCs w:val="0"/>
                <w:noProof/>
              </w:rPr>
            </w:pPr>
            <w:r w:rsidRPr="00B11804">
              <w:rPr>
                <w:b w:val="0"/>
                <w:bCs w:val="0"/>
                <w:noProof/>
              </w:rPr>
              <w:t>Average</w:t>
            </w:r>
          </w:p>
        </w:tc>
        <w:tc>
          <w:tcPr>
            <w:tcW w:w="708" w:type="dxa"/>
            <w:vAlign w:val="center"/>
          </w:tcPr>
          <w:p w14:paraId="5276819A" w14:textId="59537D9B" w:rsidR="00755DAC" w:rsidRPr="00B11804" w:rsidRDefault="00BA1C0A" w:rsidP="00755DAC">
            <w:pPr>
              <w:jc w:val="center"/>
              <w:rPr>
                <w:noProof/>
              </w:rPr>
            </w:pPr>
            <w:r>
              <w:rPr>
                <w:noProof/>
              </w:rPr>
              <w:t>0</w:t>
            </w:r>
            <w:r w:rsidRPr="00B11804">
              <w:rPr>
                <w:noProof/>
              </w:rPr>
              <w:t>%</w:t>
            </w:r>
          </w:p>
        </w:tc>
        <w:tc>
          <w:tcPr>
            <w:tcW w:w="708" w:type="dxa"/>
            <w:vAlign w:val="center"/>
          </w:tcPr>
          <w:p w14:paraId="2756D13B" w14:textId="2D8762CE" w:rsidR="00755DAC" w:rsidRPr="00B11804" w:rsidRDefault="00BA1C0A" w:rsidP="00755DAC">
            <w:pPr>
              <w:jc w:val="center"/>
              <w:rPr>
                <w:noProof/>
              </w:rPr>
            </w:pPr>
            <w:r>
              <w:rPr>
                <w:noProof/>
              </w:rPr>
              <w:t>3</w:t>
            </w:r>
            <w:r w:rsidRPr="00B11804">
              <w:rPr>
                <w:noProof/>
              </w:rPr>
              <w:t>%</w:t>
            </w:r>
          </w:p>
        </w:tc>
        <w:tc>
          <w:tcPr>
            <w:tcW w:w="708" w:type="dxa"/>
            <w:vAlign w:val="center"/>
          </w:tcPr>
          <w:p w14:paraId="48A58792" w14:textId="144AAF58" w:rsidR="00755DAC" w:rsidRPr="00B11804" w:rsidRDefault="00BA1C0A" w:rsidP="00755DAC">
            <w:pPr>
              <w:jc w:val="center"/>
              <w:rPr>
                <w:noProof/>
              </w:rPr>
            </w:pPr>
            <w:r>
              <w:rPr>
                <w:noProof/>
              </w:rPr>
              <w:t>40</w:t>
            </w:r>
            <w:r w:rsidRPr="00B11804">
              <w:rPr>
                <w:noProof/>
              </w:rPr>
              <w:t>%</w:t>
            </w:r>
          </w:p>
        </w:tc>
        <w:tc>
          <w:tcPr>
            <w:tcW w:w="708" w:type="dxa"/>
            <w:vAlign w:val="center"/>
          </w:tcPr>
          <w:p w14:paraId="114EBC4A" w14:textId="4DC54BF6" w:rsidR="00755DAC" w:rsidRPr="00B11804" w:rsidRDefault="00BA1C0A" w:rsidP="00755DAC">
            <w:pPr>
              <w:jc w:val="center"/>
              <w:rPr>
                <w:noProof/>
              </w:rPr>
            </w:pPr>
            <w:r>
              <w:rPr>
                <w:noProof/>
              </w:rPr>
              <w:t>60</w:t>
            </w:r>
            <w:r w:rsidRPr="00B11804">
              <w:rPr>
                <w:noProof/>
              </w:rPr>
              <w:t>%</w:t>
            </w:r>
          </w:p>
        </w:tc>
        <w:tc>
          <w:tcPr>
            <w:tcW w:w="708" w:type="dxa"/>
            <w:vAlign w:val="center"/>
          </w:tcPr>
          <w:p w14:paraId="149A2AF8" w14:textId="3D23409F" w:rsidR="00755DAC" w:rsidRPr="00B11804" w:rsidRDefault="00BA1C0A" w:rsidP="00755DAC">
            <w:pPr>
              <w:jc w:val="center"/>
              <w:rPr>
                <w:noProof/>
              </w:rPr>
            </w:pPr>
            <w:r>
              <w:rPr>
                <w:noProof/>
              </w:rPr>
              <w:t>75</w:t>
            </w:r>
            <w:r w:rsidRPr="00B11804">
              <w:rPr>
                <w:noProof/>
              </w:rPr>
              <w:t>%</w:t>
            </w:r>
          </w:p>
        </w:tc>
        <w:tc>
          <w:tcPr>
            <w:tcW w:w="708" w:type="dxa"/>
            <w:vAlign w:val="center"/>
          </w:tcPr>
          <w:p w14:paraId="796F1587" w14:textId="48E26E9F" w:rsidR="00755DAC" w:rsidRPr="00B11804" w:rsidRDefault="00BA1C0A" w:rsidP="00755DAC">
            <w:pPr>
              <w:jc w:val="center"/>
              <w:rPr>
                <w:noProof/>
              </w:rPr>
            </w:pPr>
            <w:r>
              <w:rPr>
                <w:noProof/>
              </w:rPr>
              <w:t>87</w:t>
            </w:r>
            <w:r w:rsidRPr="00B11804">
              <w:rPr>
                <w:noProof/>
              </w:rPr>
              <w:t>%</w:t>
            </w:r>
          </w:p>
        </w:tc>
        <w:tc>
          <w:tcPr>
            <w:tcW w:w="708" w:type="dxa"/>
            <w:vAlign w:val="center"/>
          </w:tcPr>
          <w:p w14:paraId="3599C70B" w14:textId="602D5EBA" w:rsidR="00755DAC" w:rsidRPr="00B11804" w:rsidRDefault="00BA1C0A" w:rsidP="00755DAC">
            <w:pPr>
              <w:jc w:val="center"/>
              <w:rPr>
                <w:noProof/>
              </w:rPr>
            </w:pPr>
            <w:r>
              <w:rPr>
                <w:noProof/>
              </w:rPr>
              <w:t>93</w:t>
            </w:r>
            <w:r w:rsidRPr="00B11804">
              <w:rPr>
                <w:noProof/>
              </w:rPr>
              <w:t>%</w:t>
            </w:r>
          </w:p>
        </w:tc>
      </w:tr>
      <w:tr w:rsidR="00755DAC" w:rsidRPr="00B11804" w14:paraId="0A1B6D99" w14:textId="77777777" w:rsidTr="00755DAC">
        <w:trPr>
          <w:trHeight w:val="337"/>
        </w:trPr>
        <w:tc>
          <w:tcPr>
            <w:tcW w:w="1134" w:type="dxa"/>
            <w:vAlign w:val="center"/>
          </w:tcPr>
          <w:p w14:paraId="2966EE48" w14:textId="77777777" w:rsidR="00755DAC" w:rsidRPr="00B11804" w:rsidRDefault="00755DAC" w:rsidP="00755DAC">
            <w:pPr>
              <w:jc w:val="center"/>
              <w:rPr>
                <w:noProof/>
              </w:rPr>
            </w:pPr>
          </w:p>
        </w:tc>
        <w:tc>
          <w:tcPr>
            <w:tcW w:w="1134" w:type="dxa"/>
            <w:vAlign w:val="center"/>
          </w:tcPr>
          <w:p w14:paraId="6CD01772" w14:textId="77777777" w:rsidR="00755DAC" w:rsidRPr="00B11804" w:rsidRDefault="00755DAC" w:rsidP="00755DAC">
            <w:pPr>
              <w:jc w:val="center"/>
              <w:rPr>
                <w:noProof/>
              </w:rPr>
            </w:pPr>
            <w:r w:rsidRPr="00B11804">
              <w:rPr>
                <w:noProof/>
              </w:rPr>
              <w:t>Mealybugs</w:t>
            </w:r>
          </w:p>
        </w:tc>
        <w:tc>
          <w:tcPr>
            <w:tcW w:w="993" w:type="dxa"/>
            <w:vAlign w:val="center"/>
          </w:tcPr>
          <w:p w14:paraId="062061B6" w14:textId="77777777" w:rsidR="00755DAC" w:rsidRPr="00B11804" w:rsidRDefault="00755DAC" w:rsidP="00755DAC">
            <w:pPr>
              <w:jc w:val="center"/>
              <w:rPr>
                <w:noProof/>
              </w:rPr>
            </w:pPr>
            <w:r w:rsidRPr="00B11804">
              <w:rPr>
                <w:noProof/>
              </w:rPr>
              <w:t>1</w:t>
            </w:r>
          </w:p>
        </w:tc>
        <w:tc>
          <w:tcPr>
            <w:tcW w:w="708" w:type="dxa"/>
            <w:vAlign w:val="center"/>
          </w:tcPr>
          <w:p w14:paraId="235128CF" w14:textId="5ADF2DC5" w:rsidR="00755DAC" w:rsidRPr="00B11804" w:rsidRDefault="00BA1C0A" w:rsidP="00755DAC">
            <w:pPr>
              <w:jc w:val="center"/>
              <w:rPr>
                <w:noProof/>
              </w:rPr>
            </w:pPr>
            <w:r>
              <w:rPr>
                <w:noProof/>
              </w:rPr>
              <w:t>0</w:t>
            </w:r>
            <w:r w:rsidRPr="00B11804">
              <w:rPr>
                <w:noProof/>
              </w:rPr>
              <w:t>%</w:t>
            </w:r>
          </w:p>
        </w:tc>
        <w:tc>
          <w:tcPr>
            <w:tcW w:w="708" w:type="dxa"/>
            <w:vAlign w:val="center"/>
          </w:tcPr>
          <w:p w14:paraId="7B974EAF" w14:textId="48A88840" w:rsidR="00755DAC" w:rsidRPr="00B11804" w:rsidRDefault="00BA1C0A" w:rsidP="00755DAC">
            <w:pPr>
              <w:jc w:val="center"/>
              <w:rPr>
                <w:noProof/>
              </w:rPr>
            </w:pPr>
            <w:r>
              <w:rPr>
                <w:noProof/>
              </w:rPr>
              <w:t>10</w:t>
            </w:r>
            <w:r w:rsidRPr="00B11804">
              <w:rPr>
                <w:noProof/>
              </w:rPr>
              <w:t>%</w:t>
            </w:r>
          </w:p>
        </w:tc>
        <w:tc>
          <w:tcPr>
            <w:tcW w:w="708" w:type="dxa"/>
            <w:vAlign w:val="center"/>
          </w:tcPr>
          <w:p w14:paraId="76B28655" w14:textId="30A4F400" w:rsidR="00755DAC" w:rsidRPr="00B11804" w:rsidRDefault="00BA1C0A" w:rsidP="00755DAC">
            <w:pPr>
              <w:jc w:val="center"/>
              <w:rPr>
                <w:noProof/>
              </w:rPr>
            </w:pPr>
            <w:r>
              <w:rPr>
                <w:noProof/>
              </w:rPr>
              <w:t>50</w:t>
            </w:r>
            <w:r w:rsidRPr="00B11804">
              <w:rPr>
                <w:noProof/>
              </w:rPr>
              <w:t>%</w:t>
            </w:r>
          </w:p>
        </w:tc>
        <w:tc>
          <w:tcPr>
            <w:tcW w:w="708" w:type="dxa"/>
            <w:vAlign w:val="center"/>
          </w:tcPr>
          <w:p w14:paraId="39D86756" w14:textId="3D7D0EF1" w:rsidR="00755DAC" w:rsidRPr="00B11804" w:rsidRDefault="00BA1C0A" w:rsidP="00755DAC">
            <w:pPr>
              <w:jc w:val="center"/>
              <w:rPr>
                <w:noProof/>
              </w:rPr>
            </w:pPr>
            <w:r>
              <w:rPr>
                <w:noProof/>
              </w:rPr>
              <w:t>70</w:t>
            </w:r>
            <w:r w:rsidRPr="00B11804">
              <w:rPr>
                <w:noProof/>
              </w:rPr>
              <w:t>%</w:t>
            </w:r>
          </w:p>
        </w:tc>
        <w:tc>
          <w:tcPr>
            <w:tcW w:w="708" w:type="dxa"/>
            <w:vAlign w:val="center"/>
          </w:tcPr>
          <w:p w14:paraId="3E011CD8" w14:textId="1C13BED9" w:rsidR="00755DAC" w:rsidRPr="00B11804" w:rsidRDefault="00BA1C0A" w:rsidP="00755DAC">
            <w:pPr>
              <w:jc w:val="center"/>
              <w:rPr>
                <w:noProof/>
              </w:rPr>
            </w:pPr>
            <w:r>
              <w:rPr>
                <w:noProof/>
              </w:rPr>
              <w:t>80</w:t>
            </w:r>
            <w:r w:rsidRPr="00B11804">
              <w:rPr>
                <w:noProof/>
              </w:rPr>
              <w:t>%</w:t>
            </w:r>
          </w:p>
        </w:tc>
        <w:tc>
          <w:tcPr>
            <w:tcW w:w="708" w:type="dxa"/>
            <w:vAlign w:val="center"/>
          </w:tcPr>
          <w:p w14:paraId="4BBC52B3" w14:textId="4FC748E6" w:rsidR="00755DAC" w:rsidRPr="00B11804" w:rsidRDefault="00BA1C0A" w:rsidP="00755DAC">
            <w:pPr>
              <w:jc w:val="center"/>
              <w:rPr>
                <w:noProof/>
              </w:rPr>
            </w:pPr>
            <w:r>
              <w:rPr>
                <w:noProof/>
              </w:rPr>
              <w:t>90</w:t>
            </w:r>
            <w:r w:rsidRPr="00B11804">
              <w:rPr>
                <w:noProof/>
              </w:rPr>
              <w:t>%</w:t>
            </w:r>
          </w:p>
        </w:tc>
        <w:tc>
          <w:tcPr>
            <w:tcW w:w="708" w:type="dxa"/>
            <w:vAlign w:val="center"/>
          </w:tcPr>
          <w:p w14:paraId="12BD7AC4" w14:textId="2CFC985F" w:rsidR="00755DAC" w:rsidRPr="00B11804" w:rsidRDefault="00BA1C0A" w:rsidP="00755DAC">
            <w:pPr>
              <w:jc w:val="center"/>
              <w:rPr>
                <w:noProof/>
              </w:rPr>
            </w:pPr>
            <w:r>
              <w:rPr>
                <w:noProof/>
              </w:rPr>
              <w:t>90</w:t>
            </w:r>
            <w:r w:rsidRPr="00B11804">
              <w:rPr>
                <w:noProof/>
              </w:rPr>
              <w:t>%</w:t>
            </w:r>
          </w:p>
        </w:tc>
      </w:tr>
      <w:tr w:rsidR="00755DAC" w:rsidRPr="00B11804" w14:paraId="4798F741" w14:textId="77777777" w:rsidTr="00755DAC">
        <w:trPr>
          <w:trHeight w:val="337"/>
        </w:trPr>
        <w:tc>
          <w:tcPr>
            <w:tcW w:w="1134" w:type="dxa"/>
            <w:vAlign w:val="center"/>
          </w:tcPr>
          <w:p w14:paraId="5948497E" w14:textId="77777777" w:rsidR="00755DAC" w:rsidRPr="00B11804" w:rsidRDefault="00755DAC" w:rsidP="00755DAC">
            <w:pPr>
              <w:jc w:val="center"/>
              <w:rPr>
                <w:noProof/>
              </w:rPr>
            </w:pPr>
          </w:p>
        </w:tc>
        <w:tc>
          <w:tcPr>
            <w:tcW w:w="1134" w:type="dxa"/>
            <w:vAlign w:val="center"/>
          </w:tcPr>
          <w:p w14:paraId="4538487B" w14:textId="77777777" w:rsidR="00755DAC" w:rsidRPr="00B11804" w:rsidRDefault="00755DAC" w:rsidP="00755DAC">
            <w:pPr>
              <w:jc w:val="center"/>
              <w:rPr>
                <w:noProof/>
              </w:rPr>
            </w:pPr>
          </w:p>
        </w:tc>
        <w:tc>
          <w:tcPr>
            <w:tcW w:w="993" w:type="dxa"/>
            <w:vAlign w:val="center"/>
          </w:tcPr>
          <w:p w14:paraId="1B416B21" w14:textId="77777777" w:rsidR="00755DAC" w:rsidRPr="00B11804" w:rsidRDefault="00755DAC" w:rsidP="00755DAC">
            <w:pPr>
              <w:jc w:val="center"/>
              <w:rPr>
                <w:noProof/>
              </w:rPr>
            </w:pPr>
            <w:r w:rsidRPr="00B11804">
              <w:rPr>
                <w:noProof/>
              </w:rPr>
              <w:t>2</w:t>
            </w:r>
          </w:p>
        </w:tc>
        <w:tc>
          <w:tcPr>
            <w:tcW w:w="708" w:type="dxa"/>
            <w:vAlign w:val="center"/>
          </w:tcPr>
          <w:p w14:paraId="37B79FAA" w14:textId="746A3B50" w:rsidR="00755DAC" w:rsidRPr="00B11804" w:rsidRDefault="00BA1C0A" w:rsidP="00755DAC">
            <w:pPr>
              <w:jc w:val="center"/>
              <w:rPr>
                <w:noProof/>
              </w:rPr>
            </w:pPr>
            <w:r>
              <w:rPr>
                <w:noProof/>
              </w:rPr>
              <w:t>0</w:t>
            </w:r>
            <w:r w:rsidRPr="00B11804">
              <w:rPr>
                <w:noProof/>
              </w:rPr>
              <w:t>%</w:t>
            </w:r>
          </w:p>
        </w:tc>
        <w:tc>
          <w:tcPr>
            <w:tcW w:w="708" w:type="dxa"/>
            <w:vAlign w:val="center"/>
          </w:tcPr>
          <w:p w14:paraId="1A750BF6" w14:textId="39CBE11A" w:rsidR="00755DAC" w:rsidRPr="00B11804" w:rsidRDefault="00BA1C0A" w:rsidP="00755DAC">
            <w:pPr>
              <w:jc w:val="center"/>
              <w:rPr>
                <w:noProof/>
              </w:rPr>
            </w:pPr>
            <w:r>
              <w:rPr>
                <w:noProof/>
              </w:rPr>
              <w:t>5</w:t>
            </w:r>
            <w:r w:rsidRPr="00B11804">
              <w:rPr>
                <w:noProof/>
              </w:rPr>
              <w:t>%</w:t>
            </w:r>
          </w:p>
        </w:tc>
        <w:tc>
          <w:tcPr>
            <w:tcW w:w="708" w:type="dxa"/>
            <w:vAlign w:val="center"/>
          </w:tcPr>
          <w:p w14:paraId="17588F9F" w14:textId="26669CAF" w:rsidR="00755DAC" w:rsidRPr="00B11804" w:rsidRDefault="00BA1C0A" w:rsidP="00755DAC">
            <w:pPr>
              <w:jc w:val="center"/>
              <w:rPr>
                <w:noProof/>
              </w:rPr>
            </w:pPr>
            <w:r>
              <w:rPr>
                <w:noProof/>
              </w:rPr>
              <w:t>45</w:t>
            </w:r>
            <w:r w:rsidRPr="00B11804">
              <w:rPr>
                <w:noProof/>
              </w:rPr>
              <w:t>%</w:t>
            </w:r>
          </w:p>
        </w:tc>
        <w:tc>
          <w:tcPr>
            <w:tcW w:w="708" w:type="dxa"/>
            <w:vAlign w:val="center"/>
          </w:tcPr>
          <w:p w14:paraId="3B8A8387" w14:textId="4E271E9B" w:rsidR="00755DAC" w:rsidRPr="00B11804" w:rsidRDefault="00BA1C0A" w:rsidP="00755DAC">
            <w:pPr>
              <w:jc w:val="center"/>
              <w:rPr>
                <w:noProof/>
              </w:rPr>
            </w:pPr>
            <w:r>
              <w:rPr>
                <w:noProof/>
              </w:rPr>
              <w:t>65</w:t>
            </w:r>
            <w:r w:rsidRPr="00B11804">
              <w:rPr>
                <w:noProof/>
              </w:rPr>
              <w:t>%</w:t>
            </w:r>
          </w:p>
        </w:tc>
        <w:tc>
          <w:tcPr>
            <w:tcW w:w="708" w:type="dxa"/>
            <w:vAlign w:val="center"/>
          </w:tcPr>
          <w:p w14:paraId="4BE4B7CC" w14:textId="5E2AF92E" w:rsidR="00755DAC" w:rsidRPr="00B11804" w:rsidRDefault="00BA1C0A" w:rsidP="00755DAC">
            <w:pPr>
              <w:jc w:val="center"/>
              <w:rPr>
                <w:noProof/>
              </w:rPr>
            </w:pPr>
            <w:r>
              <w:rPr>
                <w:noProof/>
              </w:rPr>
              <w:t>80</w:t>
            </w:r>
            <w:r w:rsidRPr="00B11804">
              <w:rPr>
                <w:noProof/>
              </w:rPr>
              <w:t>%</w:t>
            </w:r>
          </w:p>
        </w:tc>
        <w:tc>
          <w:tcPr>
            <w:tcW w:w="708" w:type="dxa"/>
            <w:vAlign w:val="center"/>
          </w:tcPr>
          <w:p w14:paraId="206BDA36" w14:textId="7B903FAA" w:rsidR="00755DAC" w:rsidRPr="00B11804" w:rsidRDefault="00BA1C0A" w:rsidP="00755DAC">
            <w:pPr>
              <w:jc w:val="center"/>
              <w:rPr>
                <w:noProof/>
              </w:rPr>
            </w:pPr>
            <w:r>
              <w:rPr>
                <w:noProof/>
              </w:rPr>
              <w:t>90</w:t>
            </w:r>
            <w:r w:rsidRPr="00B11804">
              <w:rPr>
                <w:noProof/>
              </w:rPr>
              <w:t>%</w:t>
            </w:r>
          </w:p>
        </w:tc>
        <w:tc>
          <w:tcPr>
            <w:tcW w:w="708" w:type="dxa"/>
            <w:vAlign w:val="center"/>
          </w:tcPr>
          <w:p w14:paraId="649F1FEF" w14:textId="054F67DD" w:rsidR="00755DAC" w:rsidRPr="00B11804" w:rsidRDefault="00BA1C0A" w:rsidP="00755DAC">
            <w:pPr>
              <w:jc w:val="center"/>
              <w:rPr>
                <w:noProof/>
              </w:rPr>
            </w:pPr>
            <w:r>
              <w:rPr>
                <w:noProof/>
              </w:rPr>
              <w:t>95</w:t>
            </w:r>
            <w:r w:rsidRPr="00B11804">
              <w:rPr>
                <w:noProof/>
              </w:rPr>
              <w:t>%</w:t>
            </w:r>
          </w:p>
        </w:tc>
      </w:tr>
      <w:tr w:rsidR="00755DAC" w:rsidRPr="00B11804" w14:paraId="10129FBF" w14:textId="77777777" w:rsidTr="00755DAC">
        <w:trPr>
          <w:trHeight w:val="337"/>
        </w:trPr>
        <w:tc>
          <w:tcPr>
            <w:tcW w:w="1134" w:type="dxa"/>
            <w:vAlign w:val="center"/>
          </w:tcPr>
          <w:p w14:paraId="525253E0" w14:textId="77777777" w:rsidR="00755DAC" w:rsidRPr="00B11804" w:rsidRDefault="00755DAC" w:rsidP="00755DAC">
            <w:pPr>
              <w:jc w:val="center"/>
              <w:rPr>
                <w:noProof/>
              </w:rPr>
            </w:pPr>
          </w:p>
        </w:tc>
        <w:tc>
          <w:tcPr>
            <w:tcW w:w="1134" w:type="dxa"/>
            <w:vAlign w:val="center"/>
          </w:tcPr>
          <w:p w14:paraId="3B689B5B" w14:textId="77777777" w:rsidR="00755DAC" w:rsidRPr="00B11804" w:rsidRDefault="00755DAC" w:rsidP="00755DAC">
            <w:pPr>
              <w:jc w:val="center"/>
              <w:rPr>
                <w:noProof/>
              </w:rPr>
            </w:pPr>
          </w:p>
        </w:tc>
        <w:tc>
          <w:tcPr>
            <w:tcW w:w="993" w:type="dxa"/>
            <w:vAlign w:val="center"/>
          </w:tcPr>
          <w:p w14:paraId="371CC9E0" w14:textId="77777777" w:rsidR="00755DAC" w:rsidRPr="00B11804" w:rsidRDefault="00755DAC" w:rsidP="00755DAC">
            <w:pPr>
              <w:jc w:val="center"/>
              <w:rPr>
                <w:noProof/>
              </w:rPr>
            </w:pPr>
            <w:r w:rsidRPr="00B11804">
              <w:rPr>
                <w:noProof/>
              </w:rPr>
              <w:t>3</w:t>
            </w:r>
          </w:p>
        </w:tc>
        <w:tc>
          <w:tcPr>
            <w:tcW w:w="708" w:type="dxa"/>
            <w:vAlign w:val="center"/>
          </w:tcPr>
          <w:p w14:paraId="66796BB7" w14:textId="001B1C33" w:rsidR="00755DAC" w:rsidRPr="00B11804" w:rsidRDefault="00BA1C0A" w:rsidP="00755DAC">
            <w:pPr>
              <w:jc w:val="center"/>
              <w:rPr>
                <w:noProof/>
              </w:rPr>
            </w:pPr>
            <w:r>
              <w:rPr>
                <w:noProof/>
              </w:rPr>
              <w:t>0</w:t>
            </w:r>
            <w:r w:rsidRPr="00B11804">
              <w:rPr>
                <w:noProof/>
              </w:rPr>
              <w:t>%</w:t>
            </w:r>
          </w:p>
        </w:tc>
        <w:tc>
          <w:tcPr>
            <w:tcW w:w="708" w:type="dxa"/>
            <w:vAlign w:val="center"/>
          </w:tcPr>
          <w:p w14:paraId="5B264769" w14:textId="5DA86EBD" w:rsidR="00755DAC" w:rsidRPr="00B11804" w:rsidRDefault="00BA1C0A" w:rsidP="00755DAC">
            <w:pPr>
              <w:jc w:val="center"/>
              <w:rPr>
                <w:noProof/>
              </w:rPr>
            </w:pPr>
            <w:r>
              <w:rPr>
                <w:noProof/>
              </w:rPr>
              <w:t>10</w:t>
            </w:r>
            <w:r w:rsidRPr="00B11804">
              <w:rPr>
                <w:noProof/>
              </w:rPr>
              <w:t>%</w:t>
            </w:r>
          </w:p>
        </w:tc>
        <w:tc>
          <w:tcPr>
            <w:tcW w:w="708" w:type="dxa"/>
            <w:vAlign w:val="center"/>
          </w:tcPr>
          <w:p w14:paraId="668E719E" w14:textId="70289F08" w:rsidR="00755DAC" w:rsidRPr="00B11804" w:rsidRDefault="00BA1C0A" w:rsidP="00755DAC">
            <w:pPr>
              <w:jc w:val="center"/>
              <w:rPr>
                <w:noProof/>
              </w:rPr>
            </w:pPr>
            <w:r>
              <w:rPr>
                <w:noProof/>
              </w:rPr>
              <w:t>55</w:t>
            </w:r>
            <w:r w:rsidRPr="00B11804">
              <w:rPr>
                <w:noProof/>
              </w:rPr>
              <w:t>%</w:t>
            </w:r>
          </w:p>
        </w:tc>
        <w:tc>
          <w:tcPr>
            <w:tcW w:w="708" w:type="dxa"/>
            <w:vAlign w:val="center"/>
          </w:tcPr>
          <w:p w14:paraId="01A99883" w14:textId="666FCD2D" w:rsidR="00755DAC" w:rsidRPr="00B11804" w:rsidRDefault="00BA1C0A" w:rsidP="00755DAC">
            <w:pPr>
              <w:jc w:val="center"/>
              <w:rPr>
                <w:noProof/>
              </w:rPr>
            </w:pPr>
            <w:r>
              <w:rPr>
                <w:noProof/>
              </w:rPr>
              <w:t>75</w:t>
            </w:r>
            <w:r w:rsidRPr="00B11804">
              <w:rPr>
                <w:noProof/>
              </w:rPr>
              <w:t>%</w:t>
            </w:r>
          </w:p>
        </w:tc>
        <w:tc>
          <w:tcPr>
            <w:tcW w:w="708" w:type="dxa"/>
            <w:vAlign w:val="center"/>
          </w:tcPr>
          <w:p w14:paraId="624C9275" w14:textId="39F38CE0" w:rsidR="00755DAC" w:rsidRPr="00B11804" w:rsidRDefault="00BA1C0A" w:rsidP="00755DAC">
            <w:pPr>
              <w:jc w:val="center"/>
              <w:rPr>
                <w:noProof/>
              </w:rPr>
            </w:pPr>
            <w:r>
              <w:rPr>
                <w:noProof/>
              </w:rPr>
              <w:t>85</w:t>
            </w:r>
            <w:r w:rsidRPr="00B11804">
              <w:rPr>
                <w:noProof/>
              </w:rPr>
              <w:t>%</w:t>
            </w:r>
          </w:p>
        </w:tc>
        <w:tc>
          <w:tcPr>
            <w:tcW w:w="708" w:type="dxa"/>
            <w:vAlign w:val="center"/>
          </w:tcPr>
          <w:p w14:paraId="2E9B8D8A" w14:textId="754C43ED" w:rsidR="00755DAC" w:rsidRPr="00B11804" w:rsidRDefault="00BA1C0A" w:rsidP="00755DAC">
            <w:pPr>
              <w:jc w:val="center"/>
              <w:rPr>
                <w:noProof/>
              </w:rPr>
            </w:pPr>
            <w:r>
              <w:rPr>
                <w:noProof/>
              </w:rPr>
              <w:t>8</w:t>
            </w:r>
            <w:r w:rsidR="0094550A">
              <w:rPr>
                <w:noProof/>
              </w:rPr>
              <w:t>5</w:t>
            </w:r>
            <w:r w:rsidRPr="00B11804">
              <w:rPr>
                <w:noProof/>
              </w:rPr>
              <w:t>%</w:t>
            </w:r>
          </w:p>
        </w:tc>
        <w:tc>
          <w:tcPr>
            <w:tcW w:w="708" w:type="dxa"/>
            <w:vAlign w:val="center"/>
          </w:tcPr>
          <w:p w14:paraId="2091AFD1" w14:textId="60A8E7F0" w:rsidR="00755DAC" w:rsidRPr="00B11804" w:rsidRDefault="00BA1C0A" w:rsidP="00755DAC">
            <w:pPr>
              <w:jc w:val="center"/>
              <w:rPr>
                <w:noProof/>
              </w:rPr>
            </w:pPr>
            <w:r>
              <w:rPr>
                <w:noProof/>
              </w:rPr>
              <w:t>100</w:t>
            </w:r>
            <w:r w:rsidRPr="00B11804">
              <w:rPr>
                <w:noProof/>
              </w:rPr>
              <w:t>%</w:t>
            </w:r>
          </w:p>
        </w:tc>
      </w:tr>
      <w:tr w:rsidR="00755DAC" w:rsidRPr="00B11804" w14:paraId="1863C756" w14:textId="77777777" w:rsidTr="00755DAC">
        <w:trPr>
          <w:trHeight w:val="337"/>
        </w:trPr>
        <w:tc>
          <w:tcPr>
            <w:tcW w:w="1134" w:type="dxa"/>
            <w:vAlign w:val="center"/>
          </w:tcPr>
          <w:p w14:paraId="35872C6B" w14:textId="77777777" w:rsidR="00755DAC" w:rsidRPr="00B11804" w:rsidRDefault="00755DAC" w:rsidP="00755DAC">
            <w:pPr>
              <w:jc w:val="center"/>
              <w:rPr>
                <w:noProof/>
              </w:rPr>
            </w:pPr>
          </w:p>
        </w:tc>
        <w:tc>
          <w:tcPr>
            <w:tcW w:w="1134" w:type="dxa"/>
            <w:vAlign w:val="center"/>
          </w:tcPr>
          <w:p w14:paraId="1DBFCA08" w14:textId="77777777" w:rsidR="00755DAC" w:rsidRPr="00B11804" w:rsidRDefault="00755DAC" w:rsidP="00755DAC">
            <w:pPr>
              <w:jc w:val="center"/>
              <w:rPr>
                <w:noProof/>
              </w:rPr>
            </w:pPr>
          </w:p>
        </w:tc>
        <w:tc>
          <w:tcPr>
            <w:tcW w:w="993" w:type="dxa"/>
            <w:vAlign w:val="center"/>
          </w:tcPr>
          <w:p w14:paraId="61B6617B" w14:textId="77777777" w:rsidR="00755DAC" w:rsidRPr="00B11804" w:rsidRDefault="00755DAC" w:rsidP="00755DAC">
            <w:pPr>
              <w:jc w:val="center"/>
              <w:rPr>
                <w:noProof/>
              </w:rPr>
            </w:pPr>
            <w:r w:rsidRPr="00B11804">
              <w:rPr>
                <w:noProof/>
              </w:rPr>
              <w:t>Average</w:t>
            </w:r>
          </w:p>
        </w:tc>
        <w:tc>
          <w:tcPr>
            <w:tcW w:w="708" w:type="dxa"/>
            <w:vAlign w:val="center"/>
          </w:tcPr>
          <w:p w14:paraId="2CC69DF3" w14:textId="72C0D42E" w:rsidR="00755DAC" w:rsidRPr="00B11804" w:rsidRDefault="00BA1C0A" w:rsidP="00755DAC">
            <w:pPr>
              <w:jc w:val="center"/>
              <w:rPr>
                <w:noProof/>
              </w:rPr>
            </w:pPr>
            <w:r>
              <w:rPr>
                <w:noProof/>
              </w:rPr>
              <w:t>0</w:t>
            </w:r>
            <w:r w:rsidRPr="00B11804">
              <w:rPr>
                <w:noProof/>
              </w:rPr>
              <w:t>%</w:t>
            </w:r>
          </w:p>
        </w:tc>
        <w:tc>
          <w:tcPr>
            <w:tcW w:w="708" w:type="dxa"/>
            <w:vAlign w:val="center"/>
          </w:tcPr>
          <w:p w14:paraId="5AA64D31" w14:textId="0BA3C812" w:rsidR="00755DAC" w:rsidRPr="00B11804" w:rsidRDefault="00BA1C0A" w:rsidP="00755DAC">
            <w:pPr>
              <w:jc w:val="center"/>
              <w:rPr>
                <w:noProof/>
              </w:rPr>
            </w:pPr>
            <w:r>
              <w:rPr>
                <w:noProof/>
              </w:rPr>
              <w:t>8</w:t>
            </w:r>
            <w:r w:rsidRPr="00B11804">
              <w:rPr>
                <w:noProof/>
              </w:rPr>
              <w:t>%</w:t>
            </w:r>
          </w:p>
        </w:tc>
        <w:tc>
          <w:tcPr>
            <w:tcW w:w="708" w:type="dxa"/>
            <w:vAlign w:val="center"/>
          </w:tcPr>
          <w:p w14:paraId="38EC2971" w14:textId="23E0BD73" w:rsidR="00755DAC" w:rsidRPr="00B11804" w:rsidRDefault="00BA1C0A" w:rsidP="00755DAC">
            <w:pPr>
              <w:jc w:val="center"/>
              <w:rPr>
                <w:noProof/>
              </w:rPr>
            </w:pPr>
            <w:r>
              <w:rPr>
                <w:noProof/>
              </w:rPr>
              <w:t>48</w:t>
            </w:r>
            <w:r w:rsidRPr="00B11804">
              <w:rPr>
                <w:noProof/>
              </w:rPr>
              <w:t>%</w:t>
            </w:r>
          </w:p>
        </w:tc>
        <w:tc>
          <w:tcPr>
            <w:tcW w:w="708" w:type="dxa"/>
            <w:vAlign w:val="center"/>
          </w:tcPr>
          <w:p w14:paraId="56FEA951" w14:textId="387284C4" w:rsidR="00755DAC" w:rsidRPr="00B11804" w:rsidRDefault="00BA1C0A" w:rsidP="00755DAC">
            <w:pPr>
              <w:jc w:val="center"/>
              <w:rPr>
                <w:noProof/>
              </w:rPr>
            </w:pPr>
            <w:r>
              <w:rPr>
                <w:noProof/>
              </w:rPr>
              <w:t>70</w:t>
            </w:r>
            <w:r w:rsidRPr="00B11804">
              <w:rPr>
                <w:noProof/>
              </w:rPr>
              <w:t>%</w:t>
            </w:r>
          </w:p>
        </w:tc>
        <w:tc>
          <w:tcPr>
            <w:tcW w:w="708" w:type="dxa"/>
            <w:vAlign w:val="center"/>
          </w:tcPr>
          <w:p w14:paraId="02B27D65" w14:textId="5DA809C0" w:rsidR="00755DAC" w:rsidRPr="00B11804" w:rsidRDefault="00BA1C0A" w:rsidP="00755DAC">
            <w:pPr>
              <w:jc w:val="center"/>
              <w:rPr>
                <w:noProof/>
              </w:rPr>
            </w:pPr>
            <w:r>
              <w:rPr>
                <w:noProof/>
              </w:rPr>
              <w:t>82</w:t>
            </w:r>
            <w:r w:rsidRPr="00B11804">
              <w:rPr>
                <w:noProof/>
              </w:rPr>
              <w:t>%</w:t>
            </w:r>
          </w:p>
        </w:tc>
        <w:tc>
          <w:tcPr>
            <w:tcW w:w="708" w:type="dxa"/>
            <w:vAlign w:val="center"/>
          </w:tcPr>
          <w:p w14:paraId="14812D90" w14:textId="0363DADE" w:rsidR="00755DAC" w:rsidRPr="00B11804" w:rsidRDefault="00BA1C0A" w:rsidP="00755DAC">
            <w:pPr>
              <w:jc w:val="center"/>
              <w:rPr>
                <w:noProof/>
              </w:rPr>
            </w:pPr>
            <w:r>
              <w:rPr>
                <w:noProof/>
              </w:rPr>
              <w:t>8</w:t>
            </w:r>
            <w:r w:rsidR="0094550A">
              <w:rPr>
                <w:noProof/>
              </w:rPr>
              <w:t>8</w:t>
            </w:r>
            <w:r w:rsidRPr="00B11804">
              <w:rPr>
                <w:noProof/>
              </w:rPr>
              <w:t>%</w:t>
            </w:r>
          </w:p>
        </w:tc>
        <w:tc>
          <w:tcPr>
            <w:tcW w:w="708" w:type="dxa"/>
            <w:vAlign w:val="center"/>
          </w:tcPr>
          <w:p w14:paraId="3ABDA4B0" w14:textId="28762996" w:rsidR="00755DAC" w:rsidRPr="00B11804" w:rsidRDefault="00BA1C0A" w:rsidP="00755DAC">
            <w:pPr>
              <w:jc w:val="center"/>
              <w:rPr>
                <w:noProof/>
              </w:rPr>
            </w:pPr>
            <w:r>
              <w:rPr>
                <w:noProof/>
              </w:rPr>
              <w:t>95</w:t>
            </w:r>
            <w:r w:rsidRPr="00B11804">
              <w:rPr>
                <w:noProof/>
              </w:rPr>
              <w:t>%</w:t>
            </w:r>
          </w:p>
        </w:tc>
      </w:tr>
      <w:tr w:rsidR="00755DAC" w:rsidRPr="00B11804" w14:paraId="5D4014D3" w14:textId="77777777" w:rsidTr="00755DAC">
        <w:trPr>
          <w:trHeight w:val="337"/>
        </w:trPr>
        <w:tc>
          <w:tcPr>
            <w:tcW w:w="1134" w:type="dxa"/>
            <w:vAlign w:val="center"/>
          </w:tcPr>
          <w:p w14:paraId="46E2E816" w14:textId="77777777" w:rsidR="00755DAC" w:rsidRPr="00B11804" w:rsidRDefault="00755DAC" w:rsidP="00755DAC">
            <w:pPr>
              <w:jc w:val="center"/>
              <w:rPr>
                <w:noProof/>
              </w:rPr>
            </w:pPr>
            <w:r w:rsidRPr="00B11804">
              <w:rPr>
                <w:noProof/>
              </w:rPr>
              <w:t>Malathion</w:t>
            </w:r>
          </w:p>
        </w:tc>
        <w:tc>
          <w:tcPr>
            <w:tcW w:w="1134" w:type="dxa"/>
            <w:vAlign w:val="center"/>
          </w:tcPr>
          <w:p w14:paraId="09EE7687" w14:textId="77777777" w:rsidR="00755DAC" w:rsidRPr="00B11804" w:rsidRDefault="00755DAC" w:rsidP="00755DAC">
            <w:pPr>
              <w:jc w:val="center"/>
              <w:rPr>
                <w:noProof/>
              </w:rPr>
            </w:pPr>
            <w:r w:rsidRPr="00B11804">
              <w:rPr>
                <w:noProof/>
              </w:rPr>
              <w:t>Aphids</w:t>
            </w:r>
          </w:p>
        </w:tc>
        <w:tc>
          <w:tcPr>
            <w:tcW w:w="993" w:type="dxa"/>
            <w:vAlign w:val="center"/>
          </w:tcPr>
          <w:p w14:paraId="1C45C70D" w14:textId="77777777" w:rsidR="00755DAC" w:rsidRPr="00B11804" w:rsidRDefault="00755DAC" w:rsidP="00755DAC">
            <w:pPr>
              <w:jc w:val="center"/>
              <w:rPr>
                <w:noProof/>
              </w:rPr>
            </w:pPr>
            <w:r w:rsidRPr="00B11804">
              <w:rPr>
                <w:noProof/>
              </w:rPr>
              <w:t>1</w:t>
            </w:r>
          </w:p>
        </w:tc>
        <w:tc>
          <w:tcPr>
            <w:tcW w:w="708" w:type="dxa"/>
            <w:vAlign w:val="center"/>
          </w:tcPr>
          <w:p w14:paraId="3BF2056E" w14:textId="20E1A505" w:rsidR="00755DAC" w:rsidRPr="00B11804" w:rsidRDefault="00BA1C0A" w:rsidP="00755DAC">
            <w:pPr>
              <w:jc w:val="center"/>
              <w:rPr>
                <w:noProof/>
              </w:rPr>
            </w:pPr>
            <w:r>
              <w:rPr>
                <w:noProof/>
              </w:rPr>
              <w:t>75</w:t>
            </w:r>
            <w:r w:rsidRPr="00B11804">
              <w:rPr>
                <w:noProof/>
              </w:rPr>
              <w:t>%</w:t>
            </w:r>
          </w:p>
        </w:tc>
        <w:tc>
          <w:tcPr>
            <w:tcW w:w="708" w:type="dxa"/>
            <w:vAlign w:val="center"/>
          </w:tcPr>
          <w:p w14:paraId="4EC72048" w14:textId="7784C0DB" w:rsidR="00755DAC" w:rsidRPr="00B11804" w:rsidRDefault="00BA1C0A" w:rsidP="00755DAC">
            <w:pPr>
              <w:jc w:val="center"/>
              <w:rPr>
                <w:noProof/>
              </w:rPr>
            </w:pPr>
            <w:r>
              <w:rPr>
                <w:noProof/>
              </w:rPr>
              <w:t>90</w:t>
            </w:r>
            <w:r w:rsidRPr="00B11804">
              <w:rPr>
                <w:noProof/>
              </w:rPr>
              <w:t>%</w:t>
            </w:r>
          </w:p>
        </w:tc>
        <w:tc>
          <w:tcPr>
            <w:tcW w:w="708" w:type="dxa"/>
            <w:vAlign w:val="center"/>
          </w:tcPr>
          <w:p w14:paraId="482E4365" w14:textId="42D60BA4" w:rsidR="00755DAC" w:rsidRPr="00B11804" w:rsidRDefault="00BA1C0A" w:rsidP="00755DAC">
            <w:pPr>
              <w:jc w:val="center"/>
              <w:rPr>
                <w:noProof/>
              </w:rPr>
            </w:pPr>
            <w:r>
              <w:rPr>
                <w:noProof/>
              </w:rPr>
              <w:t>95</w:t>
            </w:r>
            <w:r w:rsidRPr="00B11804">
              <w:rPr>
                <w:noProof/>
              </w:rPr>
              <w:t>%</w:t>
            </w:r>
          </w:p>
        </w:tc>
        <w:tc>
          <w:tcPr>
            <w:tcW w:w="708" w:type="dxa"/>
            <w:vAlign w:val="center"/>
          </w:tcPr>
          <w:p w14:paraId="31DC6058" w14:textId="36C54E7D" w:rsidR="00755DAC" w:rsidRPr="00B11804" w:rsidRDefault="00BA1C0A" w:rsidP="00755DAC">
            <w:pPr>
              <w:jc w:val="center"/>
              <w:rPr>
                <w:noProof/>
              </w:rPr>
            </w:pPr>
            <w:r>
              <w:rPr>
                <w:noProof/>
              </w:rPr>
              <w:t>100</w:t>
            </w:r>
            <w:r w:rsidR="00755DAC" w:rsidRPr="00B11804">
              <w:rPr>
                <w:noProof/>
              </w:rPr>
              <w:t>%</w:t>
            </w:r>
          </w:p>
        </w:tc>
        <w:tc>
          <w:tcPr>
            <w:tcW w:w="708" w:type="dxa"/>
            <w:vAlign w:val="center"/>
          </w:tcPr>
          <w:p w14:paraId="6E68E3F6"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48FE45F5"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DCEAFEE" w14:textId="77777777" w:rsidR="00755DAC" w:rsidRPr="00B11804" w:rsidRDefault="00755DAC" w:rsidP="00755DAC">
            <w:pPr>
              <w:jc w:val="center"/>
              <w:rPr>
                <w:noProof/>
              </w:rPr>
            </w:pPr>
            <w:r>
              <w:rPr>
                <w:noProof/>
              </w:rPr>
              <w:t>100</w:t>
            </w:r>
            <w:r w:rsidRPr="00B11804">
              <w:rPr>
                <w:noProof/>
              </w:rPr>
              <w:t>%</w:t>
            </w:r>
          </w:p>
        </w:tc>
      </w:tr>
      <w:tr w:rsidR="00755DAC" w:rsidRPr="00B11804" w14:paraId="6B649FEA" w14:textId="77777777" w:rsidTr="00755DAC">
        <w:trPr>
          <w:trHeight w:val="337"/>
        </w:trPr>
        <w:tc>
          <w:tcPr>
            <w:tcW w:w="1134" w:type="dxa"/>
            <w:vAlign w:val="center"/>
          </w:tcPr>
          <w:p w14:paraId="7E6BDAE9" w14:textId="77777777" w:rsidR="00755DAC" w:rsidRPr="00B11804" w:rsidRDefault="00755DAC" w:rsidP="00755DAC">
            <w:pPr>
              <w:jc w:val="center"/>
              <w:rPr>
                <w:noProof/>
              </w:rPr>
            </w:pPr>
          </w:p>
        </w:tc>
        <w:tc>
          <w:tcPr>
            <w:tcW w:w="1134" w:type="dxa"/>
            <w:vAlign w:val="center"/>
          </w:tcPr>
          <w:p w14:paraId="0ABA0AF1" w14:textId="77777777" w:rsidR="00755DAC" w:rsidRPr="00B11804" w:rsidRDefault="00755DAC" w:rsidP="00755DAC">
            <w:pPr>
              <w:jc w:val="center"/>
              <w:rPr>
                <w:noProof/>
              </w:rPr>
            </w:pPr>
          </w:p>
        </w:tc>
        <w:tc>
          <w:tcPr>
            <w:tcW w:w="993" w:type="dxa"/>
            <w:vAlign w:val="center"/>
          </w:tcPr>
          <w:p w14:paraId="1E42816A" w14:textId="77777777" w:rsidR="00755DAC" w:rsidRPr="00B11804" w:rsidRDefault="00755DAC" w:rsidP="00755DAC">
            <w:pPr>
              <w:jc w:val="center"/>
              <w:rPr>
                <w:noProof/>
              </w:rPr>
            </w:pPr>
            <w:r w:rsidRPr="00B11804">
              <w:rPr>
                <w:noProof/>
              </w:rPr>
              <w:t>2</w:t>
            </w:r>
          </w:p>
        </w:tc>
        <w:tc>
          <w:tcPr>
            <w:tcW w:w="708" w:type="dxa"/>
            <w:vAlign w:val="center"/>
          </w:tcPr>
          <w:p w14:paraId="786B8C62" w14:textId="11089F1C" w:rsidR="00755DAC" w:rsidRPr="00B11804" w:rsidRDefault="00BA1C0A" w:rsidP="00755DAC">
            <w:pPr>
              <w:jc w:val="center"/>
              <w:rPr>
                <w:noProof/>
              </w:rPr>
            </w:pPr>
            <w:r>
              <w:rPr>
                <w:noProof/>
              </w:rPr>
              <w:t>70</w:t>
            </w:r>
            <w:r w:rsidRPr="00B11804">
              <w:rPr>
                <w:noProof/>
              </w:rPr>
              <w:t>%</w:t>
            </w:r>
          </w:p>
        </w:tc>
        <w:tc>
          <w:tcPr>
            <w:tcW w:w="708" w:type="dxa"/>
            <w:vAlign w:val="center"/>
          </w:tcPr>
          <w:p w14:paraId="50F57360" w14:textId="45A55CE7" w:rsidR="00755DAC" w:rsidRPr="00B11804" w:rsidRDefault="00BA1C0A" w:rsidP="00755DAC">
            <w:pPr>
              <w:jc w:val="center"/>
              <w:rPr>
                <w:noProof/>
              </w:rPr>
            </w:pPr>
            <w:r>
              <w:rPr>
                <w:noProof/>
              </w:rPr>
              <w:t>95</w:t>
            </w:r>
            <w:r w:rsidRPr="00B11804">
              <w:rPr>
                <w:noProof/>
              </w:rPr>
              <w:t>%</w:t>
            </w:r>
          </w:p>
        </w:tc>
        <w:tc>
          <w:tcPr>
            <w:tcW w:w="708" w:type="dxa"/>
            <w:vAlign w:val="center"/>
          </w:tcPr>
          <w:p w14:paraId="735819BD" w14:textId="6690AB25" w:rsidR="00755DAC" w:rsidRPr="00B11804" w:rsidRDefault="00BA1C0A" w:rsidP="00755DAC">
            <w:pPr>
              <w:jc w:val="center"/>
              <w:rPr>
                <w:noProof/>
              </w:rPr>
            </w:pPr>
            <w:r>
              <w:rPr>
                <w:noProof/>
              </w:rPr>
              <w:t>100</w:t>
            </w:r>
            <w:r w:rsidRPr="00B11804">
              <w:rPr>
                <w:noProof/>
              </w:rPr>
              <w:t>%</w:t>
            </w:r>
          </w:p>
        </w:tc>
        <w:tc>
          <w:tcPr>
            <w:tcW w:w="708" w:type="dxa"/>
            <w:vAlign w:val="center"/>
          </w:tcPr>
          <w:p w14:paraId="15E06F2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E142E69"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474561CA"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4BC54E96" w14:textId="77777777" w:rsidR="00755DAC" w:rsidRPr="00B11804" w:rsidRDefault="00755DAC" w:rsidP="00755DAC">
            <w:pPr>
              <w:jc w:val="center"/>
              <w:rPr>
                <w:noProof/>
              </w:rPr>
            </w:pPr>
            <w:r>
              <w:rPr>
                <w:noProof/>
              </w:rPr>
              <w:t>100</w:t>
            </w:r>
            <w:r w:rsidRPr="00B11804">
              <w:rPr>
                <w:noProof/>
              </w:rPr>
              <w:t>%</w:t>
            </w:r>
          </w:p>
        </w:tc>
      </w:tr>
      <w:tr w:rsidR="00755DAC" w:rsidRPr="00B11804" w14:paraId="37AE5603" w14:textId="77777777" w:rsidTr="00755DAC">
        <w:trPr>
          <w:trHeight w:val="337"/>
        </w:trPr>
        <w:tc>
          <w:tcPr>
            <w:tcW w:w="1134" w:type="dxa"/>
            <w:vAlign w:val="center"/>
          </w:tcPr>
          <w:p w14:paraId="0E57C288" w14:textId="77777777" w:rsidR="00755DAC" w:rsidRPr="00B11804" w:rsidRDefault="00755DAC" w:rsidP="00755DAC">
            <w:pPr>
              <w:jc w:val="center"/>
              <w:rPr>
                <w:noProof/>
              </w:rPr>
            </w:pPr>
          </w:p>
        </w:tc>
        <w:tc>
          <w:tcPr>
            <w:tcW w:w="1134" w:type="dxa"/>
            <w:vAlign w:val="center"/>
          </w:tcPr>
          <w:p w14:paraId="57CE8BE2" w14:textId="77777777" w:rsidR="00755DAC" w:rsidRPr="00B11804" w:rsidRDefault="00755DAC" w:rsidP="00755DAC">
            <w:pPr>
              <w:jc w:val="center"/>
              <w:rPr>
                <w:noProof/>
              </w:rPr>
            </w:pPr>
          </w:p>
        </w:tc>
        <w:tc>
          <w:tcPr>
            <w:tcW w:w="993" w:type="dxa"/>
            <w:vAlign w:val="center"/>
          </w:tcPr>
          <w:p w14:paraId="29D94AF3" w14:textId="77777777" w:rsidR="00755DAC" w:rsidRPr="00B11804" w:rsidRDefault="00755DAC" w:rsidP="00755DAC">
            <w:pPr>
              <w:jc w:val="center"/>
              <w:rPr>
                <w:noProof/>
              </w:rPr>
            </w:pPr>
            <w:r w:rsidRPr="00B11804">
              <w:rPr>
                <w:noProof/>
              </w:rPr>
              <w:t>3</w:t>
            </w:r>
          </w:p>
        </w:tc>
        <w:tc>
          <w:tcPr>
            <w:tcW w:w="708" w:type="dxa"/>
            <w:vAlign w:val="center"/>
          </w:tcPr>
          <w:p w14:paraId="101D0AB2" w14:textId="30CA97C8" w:rsidR="00755DAC" w:rsidRPr="00B11804" w:rsidRDefault="00BA1C0A" w:rsidP="00755DAC">
            <w:pPr>
              <w:jc w:val="center"/>
              <w:rPr>
                <w:noProof/>
              </w:rPr>
            </w:pPr>
            <w:r>
              <w:rPr>
                <w:noProof/>
              </w:rPr>
              <w:t>80</w:t>
            </w:r>
            <w:r w:rsidRPr="00B11804">
              <w:rPr>
                <w:noProof/>
              </w:rPr>
              <w:t>%</w:t>
            </w:r>
          </w:p>
        </w:tc>
        <w:tc>
          <w:tcPr>
            <w:tcW w:w="708" w:type="dxa"/>
            <w:vAlign w:val="center"/>
          </w:tcPr>
          <w:p w14:paraId="45300DE7" w14:textId="3F81B879" w:rsidR="00755DAC" w:rsidRPr="00B11804" w:rsidRDefault="00BA1C0A" w:rsidP="00755DAC">
            <w:pPr>
              <w:jc w:val="center"/>
              <w:rPr>
                <w:noProof/>
              </w:rPr>
            </w:pPr>
            <w:r>
              <w:rPr>
                <w:noProof/>
              </w:rPr>
              <w:t>90</w:t>
            </w:r>
            <w:r w:rsidRPr="00B11804">
              <w:rPr>
                <w:noProof/>
              </w:rPr>
              <w:t>%</w:t>
            </w:r>
          </w:p>
        </w:tc>
        <w:tc>
          <w:tcPr>
            <w:tcW w:w="708" w:type="dxa"/>
            <w:vAlign w:val="center"/>
          </w:tcPr>
          <w:p w14:paraId="5F923C72" w14:textId="0EB262DF" w:rsidR="00755DAC" w:rsidRPr="00B11804" w:rsidRDefault="00BA1C0A" w:rsidP="00755DAC">
            <w:pPr>
              <w:jc w:val="center"/>
              <w:rPr>
                <w:noProof/>
              </w:rPr>
            </w:pPr>
            <w:r>
              <w:rPr>
                <w:noProof/>
              </w:rPr>
              <w:t>100</w:t>
            </w:r>
            <w:r w:rsidRPr="00B11804">
              <w:rPr>
                <w:noProof/>
              </w:rPr>
              <w:t>%</w:t>
            </w:r>
          </w:p>
        </w:tc>
        <w:tc>
          <w:tcPr>
            <w:tcW w:w="708" w:type="dxa"/>
            <w:vAlign w:val="center"/>
          </w:tcPr>
          <w:p w14:paraId="0825BFFA" w14:textId="138718D6" w:rsidR="00755DAC" w:rsidRPr="00B11804" w:rsidRDefault="00BA1C0A" w:rsidP="00755DAC">
            <w:pPr>
              <w:jc w:val="center"/>
              <w:rPr>
                <w:noProof/>
              </w:rPr>
            </w:pPr>
            <w:r>
              <w:rPr>
                <w:noProof/>
              </w:rPr>
              <w:t>100</w:t>
            </w:r>
            <w:r w:rsidR="00755DAC" w:rsidRPr="00B11804">
              <w:rPr>
                <w:noProof/>
              </w:rPr>
              <w:t>%</w:t>
            </w:r>
          </w:p>
        </w:tc>
        <w:tc>
          <w:tcPr>
            <w:tcW w:w="708" w:type="dxa"/>
            <w:vAlign w:val="center"/>
          </w:tcPr>
          <w:p w14:paraId="2B429624"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34869F06"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2B8F68A5" w14:textId="77777777" w:rsidR="00755DAC" w:rsidRPr="00B11804" w:rsidRDefault="00755DAC" w:rsidP="00755DAC">
            <w:pPr>
              <w:jc w:val="center"/>
              <w:rPr>
                <w:noProof/>
              </w:rPr>
            </w:pPr>
            <w:r>
              <w:rPr>
                <w:noProof/>
              </w:rPr>
              <w:t>100</w:t>
            </w:r>
            <w:r w:rsidRPr="00B11804">
              <w:rPr>
                <w:noProof/>
              </w:rPr>
              <w:t>%</w:t>
            </w:r>
          </w:p>
        </w:tc>
      </w:tr>
      <w:tr w:rsidR="00755DAC" w:rsidRPr="00B11804" w14:paraId="743C66BF" w14:textId="77777777" w:rsidTr="00755DAC">
        <w:trPr>
          <w:trHeight w:val="337"/>
        </w:trPr>
        <w:tc>
          <w:tcPr>
            <w:tcW w:w="1134" w:type="dxa"/>
            <w:vAlign w:val="center"/>
          </w:tcPr>
          <w:p w14:paraId="36268349" w14:textId="77777777" w:rsidR="00755DAC" w:rsidRPr="00B11804" w:rsidRDefault="00755DAC" w:rsidP="00755DAC">
            <w:pPr>
              <w:jc w:val="center"/>
              <w:rPr>
                <w:noProof/>
              </w:rPr>
            </w:pPr>
          </w:p>
        </w:tc>
        <w:tc>
          <w:tcPr>
            <w:tcW w:w="1134" w:type="dxa"/>
            <w:vAlign w:val="center"/>
          </w:tcPr>
          <w:p w14:paraId="7E876B52" w14:textId="77777777" w:rsidR="00755DAC" w:rsidRPr="00B11804" w:rsidRDefault="00755DAC" w:rsidP="00755DAC">
            <w:pPr>
              <w:jc w:val="center"/>
              <w:rPr>
                <w:noProof/>
              </w:rPr>
            </w:pPr>
          </w:p>
        </w:tc>
        <w:tc>
          <w:tcPr>
            <w:tcW w:w="993" w:type="dxa"/>
            <w:vAlign w:val="center"/>
          </w:tcPr>
          <w:p w14:paraId="2C2D26E5" w14:textId="77777777" w:rsidR="00755DAC" w:rsidRPr="00B11804" w:rsidRDefault="00755DAC" w:rsidP="00755DAC">
            <w:pPr>
              <w:jc w:val="center"/>
              <w:rPr>
                <w:noProof/>
              </w:rPr>
            </w:pPr>
            <w:r w:rsidRPr="00B11804">
              <w:rPr>
                <w:noProof/>
              </w:rPr>
              <w:t>Average</w:t>
            </w:r>
          </w:p>
        </w:tc>
        <w:tc>
          <w:tcPr>
            <w:tcW w:w="708" w:type="dxa"/>
            <w:vAlign w:val="center"/>
          </w:tcPr>
          <w:p w14:paraId="5B39EDA4" w14:textId="45CD3859" w:rsidR="00755DAC" w:rsidRPr="00B11804" w:rsidRDefault="00BA1C0A" w:rsidP="00755DAC">
            <w:pPr>
              <w:jc w:val="center"/>
              <w:rPr>
                <w:noProof/>
              </w:rPr>
            </w:pPr>
            <w:r>
              <w:rPr>
                <w:noProof/>
              </w:rPr>
              <w:t>75</w:t>
            </w:r>
            <w:r w:rsidRPr="00B11804">
              <w:rPr>
                <w:noProof/>
              </w:rPr>
              <w:t>%</w:t>
            </w:r>
          </w:p>
        </w:tc>
        <w:tc>
          <w:tcPr>
            <w:tcW w:w="708" w:type="dxa"/>
            <w:vAlign w:val="center"/>
          </w:tcPr>
          <w:p w14:paraId="585E8D3C" w14:textId="58BC2071" w:rsidR="00755DAC" w:rsidRPr="00B11804" w:rsidRDefault="00BA1C0A" w:rsidP="00755DAC">
            <w:pPr>
              <w:jc w:val="center"/>
              <w:rPr>
                <w:noProof/>
              </w:rPr>
            </w:pPr>
            <w:r>
              <w:rPr>
                <w:noProof/>
              </w:rPr>
              <w:t>92</w:t>
            </w:r>
            <w:r w:rsidRPr="00B11804">
              <w:rPr>
                <w:noProof/>
              </w:rPr>
              <w:t>%</w:t>
            </w:r>
          </w:p>
        </w:tc>
        <w:tc>
          <w:tcPr>
            <w:tcW w:w="708" w:type="dxa"/>
            <w:vAlign w:val="center"/>
          </w:tcPr>
          <w:p w14:paraId="3E5D1CC6" w14:textId="1A7DCD26" w:rsidR="00755DAC" w:rsidRPr="00B11804" w:rsidRDefault="00BA1C0A" w:rsidP="00755DAC">
            <w:pPr>
              <w:jc w:val="center"/>
              <w:rPr>
                <w:noProof/>
              </w:rPr>
            </w:pPr>
            <w:r>
              <w:rPr>
                <w:noProof/>
              </w:rPr>
              <w:t>98</w:t>
            </w:r>
            <w:r w:rsidRPr="00B11804">
              <w:rPr>
                <w:noProof/>
              </w:rPr>
              <w:t>%</w:t>
            </w:r>
          </w:p>
        </w:tc>
        <w:tc>
          <w:tcPr>
            <w:tcW w:w="708" w:type="dxa"/>
            <w:vAlign w:val="center"/>
          </w:tcPr>
          <w:p w14:paraId="1525B9F0" w14:textId="27E76531" w:rsidR="00755DAC" w:rsidRPr="00B11804" w:rsidRDefault="00BA1C0A" w:rsidP="00755DAC">
            <w:pPr>
              <w:jc w:val="center"/>
              <w:rPr>
                <w:noProof/>
              </w:rPr>
            </w:pPr>
            <w:r>
              <w:rPr>
                <w:noProof/>
              </w:rPr>
              <w:t>100</w:t>
            </w:r>
            <w:r w:rsidR="00755DAC" w:rsidRPr="00B11804">
              <w:rPr>
                <w:noProof/>
              </w:rPr>
              <w:t>%</w:t>
            </w:r>
          </w:p>
        </w:tc>
        <w:tc>
          <w:tcPr>
            <w:tcW w:w="708" w:type="dxa"/>
            <w:vAlign w:val="center"/>
          </w:tcPr>
          <w:p w14:paraId="635AF624"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33A1A7A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BA8C28C" w14:textId="77777777" w:rsidR="00755DAC" w:rsidRPr="00B11804" w:rsidRDefault="00755DAC" w:rsidP="00755DAC">
            <w:pPr>
              <w:jc w:val="center"/>
              <w:rPr>
                <w:noProof/>
              </w:rPr>
            </w:pPr>
            <w:r>
              <w:rPr>
                <w:noProof/>
              </w:rPr>
              <w:t>100</w:t>
            </w:r>
            <w:r w:rsidRPr="00B11804">
              <w:rPr>
                <w:noProof/>
              </w:rPr>
              <w:t>%</w:t>
            </w:r>
          </w:p>
        </w:tc>
      </w:tr>
      <w:tr w:rsidR="00755DAC" w:rsidRPr="00B11804" w14:paraId="27E706C8" w14:textId="77777777" w:rsidTr="00755DAC">
        <w:trPr>
          <w:trHeight w:val="337"/>
        </w:trPr>
        <w:tc>
          <w:tcPr>
            <w:tcW w:w="1134" w:type="dxa"/>
            <w:vAlign w:val="center"/>
          </w:tcPr>
          <w:p w14:paraId="4C3EB12F" w14:textId="77777777" w:rsidR="00755DAC" w:rsidRPr="00B11804" w:rsidRDefault="00755DAC" w:rsidP="00755DAC">
            <w:pPr>
              <w:jc w:val="center"/>
              <w:rPr>
                <w:noProof/>
              </w:rPr>
            </w:pPr>
          </w:p>
        </w:tc>
        <w:tc>
          <w:tcPr>
            <w:tcW w:w="1134" w:type="dxa"/>
            <w:vAlign w:val="center"/>
          </w:tcPr>
          <w:p w14:paraId="1C204566" w14:textId="77777777" w:rsidR="00755DAC" w:rsidRPr="00B11804" w:rsidRDefault="00755DAC" w:rsidP="00755DAC">
            <w:pPr>
              <w:jc w:val="center"/>
              <w:rPr>
                <w:noProof/>
              </w:rPr>
            </w:pPr>
            <w:r w:rsidRPr="00B11804">
              <w:rPr>
                <w:noProof/>
              </w:rPr>
              <w:t>Mealybugs</w:t>
            </w:r>
          </w:p>
        </w:tc>
        <w:tc>
          <w:tcPr>
            <w:tcW w:w="993" w:type="dxa"/>
            <w:vAlign w:val="center"/>
          </w:tcPr>
          <w:p w14:paraId="1D130E0F" w14:textId="77777777" w:rsidR="00755DAC" w:rsidRPr="00B11804" w:rsidRDefault="00755DAC" w:rsidP="00755DAC">
            <w:pPr>
              <w:jc w:val="center"/>
              <w:rPr>
                <w:noProof/>
              </w:rPr>
            </w:pPr>
            <w:r w:rsidRPr="00B11804">
              <w:rPr>
                <w:noProof/>
              </w:rPr>
              <w:t>1</w:t>
            </w:r>
          </w:p>
        </w:tc>
        <w:tc>
          <w:tcPr>
            <w:tcW w:w="708" w:type="dxa"/>
            <w:vAlign w:val="center"/>
          </w:tcPr>
          <w:p w14:paraId="7F0F0B2B" w14:textId="51E2D532" w:rsidR="00755DAC" w:rsidRPr="00B11804" w:rsidRDefault="00BA1C0A" w:rsidP="00755DAC">
            <w:pPr>
              <w:jc w:val="center"/>
              <w:rPr>
                <w:noProof/>
              </w:rPr>
            </w:pPr>
            <w:r>
              <w:rPr>
                <w:noProof/>
              </w:rPr>
              <w:t>65</w:t>
            </w:r>
            <w:r w:rsidRPr="00B11804">
              <w:rPr>
                <w:noProof/>
              </w:rPr>
              <w:t>%</w:t>
            </w:r>
          </w:p>
        </w:tc>
        <w:tc>
          <w:tcPr>
            <w:tcW w:w="708" w:type="dxa"/>
            <w:vAlign w:val="center"/>
          </w:tcPr>
          <w:p w14:paraId="7F2C79E3" w14:textId="23E99DA4" w:rsidR="00755DAC" w:rsidRPr="00B11804" w:rsidRDefault="00BA1C0A" w:rsidP="00755DAC">
            <w:pPr>
              <w:jc w:val="center"/>
              <w:rPr>
                <w:noProof/>
              </w:rPr>
            </w:pPr>
            <w:r>
              <w:rPr>
                <w:noProof/>
              </w:rPr>
              <w:t>85</w:t>
            </w:r>
            <w:r w:rsidRPr="00B11804">
              <w:rPr>
                <w:noProof/>
              </w:rPr>
              <w:t>%</w:t>
            </w:r>
          </w:p>
        </w:tc>
        <w:tc>
          <w:tcPr>
            <w:tcW w:w="708" w:type="dxa"/>
            <w:vAlign w:val="center"/>
          </w:tcPr>
          <w:p w14:paraId="684CF0AC" w14:textId="7DAA5F6D" w:rsidR="00755DAC" w:rsidRPr="00B11804" w:rsidRDefault="00BA1C0A" w:rsidP="00755DAC">
            <w:pPr>
              <w:jc w:val="center"/>
              <w:rPr>
                <w:noProof/>
              </w:rPr>
            </w:pPr>
            <w:r>
              <w:rPr>
                <w:noProof/>
              </w:rPr>
              <w:t>95</w:t>
            </w:r>
            <w:r w:rsidRPr="00B11804">
              <w:rPr>
                <w:noProof/>
              </w:rPr>
              <w:t>%</w:t>
            </w:r>
          </w:p>
        </w:tc>
        <w:tc>
          <w:tcPr>
            <w:tcW w:w="708" w:type="dxa"/>
            <w:vAlign w:val="center"/>
          </w:tcPr>
          <w:p w14:paraId="6AB9F66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7B2E1020"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312D8580"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3A674C4D" w14:textId="77777777" w:rsidR="00755DAC" w:rsidRPr="00B11804" w:rsidRDefault="00755DAC" w:rsidP="00755DAC">
            <w:pPr>
              <w:jc w:val="center"/>
              <w:rPr>
                <w:noProof/>
              </w:rPr>
            </w:pPr>
            <w:r>
              <w:rPr>
                <w:noProof/>
              </w:rPr>
              <w:t>100</w:t>
            </w:r>
            <w:r w:rsidRPr="00B11804">
              <w:rPr>
                <w:noProof/>
              </w:rPr>
              <w:t>%</w:t>
            </w:r>
          </w:p>
        </w:tc>
      </w:tr>
      <w:tr w:rsidR="00755DAC" w:rsidRPr="00B11804" w14:paraId="43022132" w14:textId="77777777" w:rsidTr="00755DAC">
        <w:trPr>
          <w:trHeight w:val="337"/>
        </w:trPr>
        <w:tc>
          <w:tcPr>
            <w:tcW w:w="1134" w:type="dxa"/>
            <w:vAlign w:val="center"/>
          </w:tcPr>
          <w:p w14:paraId="64FBF435" w14:textId="77777777" w:rsidR="00755DAC" w:rsidRPr="00B11804" w:rsidRDefault="00755DAC" w:rsidP="00755DAC">
            <w:pPr>
              <w:jc w:val="center"/>
              <w:rPr>
                <w:noProof/>
              </w:rPr>
            </w:pPr>
          </w:p>
        </w:tc>
        <w:tc>
          <w:tcPr>
            <w:tcW w:w="1134" w:type="dxa"/>
            <w:vAlign w:val="center"/>
          </w:tcPr>
          <w:p w14:paraId="30D46F05" w14:textId="77777777" w:rsidR="00755DAC" w:rsidRPr="00B11804" w:rsidRDefault="00755DAC" w:rsidP="00755DAC">
            <w:pPr>
              <w:jc w:val="center"/>
              <w:rPr>
                <w:noProof/>
              </w:rPr>
            </w:pPr>
          </w:p>
        </w:tc>
        <w:tc>
          <w:tcPr>
            <w:tcW w:w="993" w:type="dxa"/>
            <w:vAlign w:val="center"/>
          </w:tcPr>
          <w:p w14:paraId="60B3DD85" w14:textId="77777777" w:rsidR="00755DAC" w:rsidRPr="00B11804" w:rsidRDefault="00755DAC" w:rsidP="00755DAC">
            <w:pPr>
              <w:jc w:val="center"/>
              <w:rPr>
                <w:noProof/>
              </w:rPr>
            </w:pPr>
            <w:r w:rsidRPr="00B11804">
              <w:rPr>
                <w:noProof/>
              </w:rPr>
              <w:t>2</w:t>
            </w:r>
          </w:p>
        </w:tc>
        <w:tc>
          <w:tcPr>
            <w:tcW w:w="708" w:type="dxa"/>
            <w:vAlign w:val="center"/>
          </w:tcPr>
          <w:p w14:paraId="6F4614D3" w14:textId="0C5ED16C" w:rsidR="00755DAC" w:rsidRPr="00B11804" w:rsidRDefault="00BA1C0A" w:rsidP="00755DAC">
            <w:pPr>
              <w:jc w:val="center"/>
              <w:rPr>
                <w:noProof/>
              </w:rPr>
            </w:pPr>
            <w:r>
              <w:rPr>
                <w:noProof/>
              </w:rPr>
              <w:t>60</w:t>
            </w:r>
            <w:r w:rsidRPr="00B11804">
              <w:rPr>
                <w:noProof/>
              </w:rPr>
              <w:t>%</w:t>
            </w:r>
          </w:p>
        </w:tc>
        <w:tc>
          <w:tcPr>
            <w:tcW w:w="708" w:type="dxa"/>
            <w:vAlign w:val="center"/>
          </w:tcPr>
          <w:p w14:paraId="6E99D6DD" w14:textId="64695194" w:rsidR="00755DAC" w:rsidRPr="00B11804" w:rsidRDefault="00BA1C0A" w:rsidP="00755DAC">
            <w:pPr>
              <w:jc w:val="center"/>
              <w:rPr>
                <w:noProof/>
              </w:rPr>
            </w:pPr>
            <w:r>
              <w:rPr>
                <w:noProof/>
              </w:rPr>
              <w:t>80</w:t>
            </w:r>
            <w:r w:rsidRPr="00B11804">
              <w:rPr>
                <w:noProof/>
              </w:rPr>
              <w:t>%</w:t>
            </w:r>
          </w:p>
        </w:tc>
        <w:tc>
          <w:tcPr>
            <w:tcW w:w="708" w:type="dxa"/>
            <w:vAlign w:val="center"/>
          </w:tcPr>
          <w:p w14:paraId="1ED4D200" w14:textId="34DB05BA" w:rsidR="00755DAC" w:rsidRPr="00B11804" w:rsidRDefault="00BA1C0A" w:rsidP="00755DAC">
            <w:pPr>
              <w:jc w:val="center"/>
              <w:rPr>
                <w:noProof/>
              </w:rPr>
            </w:pPr>
            <w:r>
              <w:rPr>
                <w:noProof/>
              </w:rPr>
              <w:t>95</w:t>
            </w:r>
            <w:r w:rsidRPr="00B11804">
              <w:rPr>
                <w:noProof/>
              </w:rPr>
              <w:t>%</w:t>
            </w:r>
          </w:p>
        </w:tc>
        <w:tc>
          <w:tcPr>
            <w:tcW w:w="708" w:type="dxa"/>
            <w:vAlign w:val="center"/>
          </w:tcPr>
          <w:p w14:paraId="65890B43"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581EB3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7428BF8B"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A49244A" w14:textId="77777777" w:rsidR="00755DAC" w:rsidRPr="00B11804" w:rsidRDefault="00755DAC" w:rsidP="00755DAC">
            <w:pPr>
              <w:jc w:val="center"/>
              <w:rPr>
                <w:noProof/>
              </w:rPr>
            </w:pPr>
            <w:r>
              <w:rPr>
                <w:noProof/>
              </w:rPr>
              <w:t>100</w:t>
            </w:r>
            <w:r w:rsidRPr="00B11804">
              <w:rPr>
                <w:noProof/>
              </w:rPr>
              <w:t>%</w:t>
            </w:r>
          </w:p>
        </w:tc>
      </w:tr>
      <w:tr w:rsidR="00755DAC" w:rsidRPr="00B11804" w14:paraId="0C5F2165" w14:textId="77777777" w:rsidTr="00755DAC">
        <w:trPr>
          <w:trHeight w:val="337"/>
        </w:trPr>
        <w:tc>
          <w:tcPr>
            <w:tcW w:w="1134" w:type="dxa"/>
            <w:vAlign w:val="center"/>
          </w:tcPr>
          <w:p w14:paraId="43C04DBC" w14:textId="77777777" w:rsidR="00755DAC" w:rsidRPr="00B11804" w:rsidRDefault="00755DAC" w:rsidP="00755DAC">
            <w:pPr>
              <w:jc w:val="center"/>
              <w:rPr>
                <w:noProof/>
              </w:rPr>
            </w:pPr>
          </w:p>
        </w:tc>
        <w:tc>
          <w:tcPr>
            <w:tcW w:w="1134" w:type="dxa"/>
            <w:vAlign w:val="center"/>
          </w:tcPr>
          <w:p w14:paraId="43730594" w14:textId="77777777" w:rsidR="00755DAC" w:rsidRPr="00B11804" w:rsidRDefault="00755DAC" w:rsidP="00755DAC">
            <w:pPr>
              <w:jc w:val="center"/>
              <w:rPr>
                <w:noProof/>
              </w:rPr>
            </w:pPr>
          </w:p>
        </w:tc>
        <w:tc>
          <w:tcPr>
            <w:tcW w:w="993" w:type="dxa"/>
            <w:vAlign w:val="center"/>
          </w:tcPr>
          <w:p w14:paraId="2EA9E844" w14:textId="77777777" w:rsidR="00755DAC" w:rsidRPr="00B11804" w:rsidRDefault="00755DAC" w:rsidP="00755DAC">
            <w:pPr>
              <w:jc w:val="center"/>
              <w:rPr>
                <w:noProof/>
              </w:rPr>
            </w:pPr>
            <w:r w:rsidRPr="00B11804">
              <w:rPr>
                <w:noProof/>
              </w:rPr>
              <w:t>3</w:t>
            </w:r>
          </w:p>
        </w:tc>
        <w:tc>
          <w:tcPr>
            <w:tcW w:w="708" w:type="dxa"/>
            <w:vAlign w:val="center"/>
          </w:tcPr>
          <w:p w14:paraId="474048F4" w14:textId="4695B07A" w:rsidR="00755DAC" w:rsidRPr="00B11804" w:rsidRDefault="00BA1C0A" w:rsidP="00755DAC">
            <w:pPr>
              <w:jc w:val="center"/>
              <w:rPr>
                <w:noProof/>
              </w:rPr>
            </w:pPr>
            <w:r>
              <w:rPr>
                <w:noProof/>
              </w:rPr>
              <w:t>70</w:t>
            </w:r>
            <w:r w:rsidRPr="00B11804">
              <w:rPr>
                <w:noProof/>
              </w:rPr>
              <w:t>%</w:t>
            </w:r>
          </w:p>
        </w:tc>
        <w:tc>
          <w:tcPr>
            <w:tcW w:w="708" w:type="dxa"/>
            <w:vAlign w:val="center"/>
          </w:tcPr>
          <w:p w14:paraId="083B80BA" w14:textId="7197BF0C" w:rsidR="00755DAC" w:rsidRPr="00B11804" w:rsidRDefault="00BA1C0A" w:rsidP="00755DAC">
            <w:pPr>
              <w:jc w:val="center"/>
              <w:rPr>
                <w:noProof/>
              </w:rPr>
            </w:pPr>
            <w:r>
              <w:rPr>
                <w:noProof/>
              </w:rPr>
              <w:t>90</w:t>
            </w:r>
            <w:r w:rsidRPr="00B11804">
              <w:rPr>
                <w:noProof/>
              </w:rPr>
              <w:t>%</w:t>
            </w:r>
          </w:p>
        </w:tc>
        <w:tc>
          <w:tcPr>
            <w:tcW w:w="708" w:type="dxa"/>
            <w:vAlign w:val="center"/>
          </w:tcPr>
          <w:p w14:paraId="6DC60901" w14:textId="197E6C60" w:rsidR="00755DAC" w:rsidRPr="00B11804" w:rsidRDefault="00BA1C0A" w:rsidP="00BA1C0A">
            <w:pPr>
              <w:jc w:val="center"/>
              <w:rPr>
                <w:noProof/>
              </w:rPr>
            </w:pPr>
            <w:r>
              <w:rPr>
                <w:noProof/>
              </w:rPr>
              <w:t>100</w:t>
            </w:r>
            <w:r w:rsidRPr="00B11804">
              <w:rPr>
                <w:noProof/>
              </w:rPr>
              <w:t>%</w:t>
            </w:r>
          </w:p>
        </w:tc>
        <w:tc>
          <w:tcPr>
            <w:tcW w:w="708" w:type="dxa"/>
            <w:vAlign w:val="center"/>
          </w:tcPr>
          <w:p w14:paraId="6154565C"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7B81EFF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42DEFFAA"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0002F434" w14:textId="77777777" w:rsidR="00755DAC" w:rsidRPr="00B11804" w:rsidRDefault="00755DAC" w:rsidP="00755DAC">
            <w:pPr>
              <w:jc w:val="center"/>
              <w:rPr>
                <w:noProof/>
              </w:rPr>
            </w:pPr>
            <w:r>
              <w:rPr>
                <w:noProof/>
              </w:rPr>
              <w:t>100</w:t>
            </w:r>
            <w:r w:rsidRPr="00B11804">
              <w:rPr>
                <w:noProof/>
              </w:rPr>
              <w:t>%</w:t>
            </w:r>
          </w:p>
        </w:tc>
      </w:tr>
      <w:tr w:rsidR="00755DAC" w:rsidRPr="00B11804" w14:paraId="3A7C8144" w14:textId="77777777" w:rsidTr="00755DAC">
        <w:trPr>
          <w:trHeight w:val="337"/>
        </w:trPr>
        <w:tc>
          <w:tcPr>
            <w:tcW w:w="1134" w:type="dxa"/>
            <w:vAlign w:val="center"/>
          </w:tcPr>
          <w:p w14:paraId="3890E381" w14:textId="77777777" w:rsidR="00755DAC" w:rsidRPr="00B11804" w:rsidRDefault="00755DAC" w:rsidP="00755DAC">
            <w:pPr>
              <w:jc w:val="center"/>
              <w:rPr>
                <w:noProof/>
              </w:rPr>
            </w:pPr>
          </w:p>
        </w:tc>
        <w:tc>
          <w:tcPr>
            <w:tcW w:w="1134" w:type="dxa"/>
            <w:vAlign w:val="center"/>
          </w:tcPr>
          <w:p w14:paraId="29749BEF" w14:textId="77777777" w:rsidR="00755DAC" w:rsidRPr="00B11804" w:rsidRDefault="00755DAC" w:rsidP="00755DAC">
            <w:pPr>
              <w:jc w:val="center"/>
              <w:rPr>
                <w:noProof/>
              </w:rPr>
            </w:pPr>
          </w:p>
        </w:tc>
        <w:tc>
          <w:tcPr>
            <w:tcW w:w="993" w:type="dxa"/>
            <w:vAlign w:val="center"/>
          </w:tcPr>
          <w:p w14:paraId="798EF8E9" w14:textId="77777777" w:rsidR="00755DAC" w:rsidRPr="00B11804" w:rsidRDefault="00755DAC" w:rsidP="00755DAC">
            <w:pPr>
              <w:jc w:val="center"/>
              <w:rPr>
                <w:noProof/>
              </w:rPr>
            </w:pPr>
            <w:r w:rsidRPr="00B11804">
              <w:rPr>
                <w:noProof/>
              </w:rPr>
              <w:t>Average</w:t>
            </w:r>
          </w:p>
        </w:tc>
        <w:tc>
          <w:tcPr>
            <w:tcW w:w="708" w:type="dxa"/>
            <w:vAlign w:val="center"/>
          </w:tcPr>
          <w:p w14:paraId="7CF001B8" w14:textId="3FC16588" w:rsidR="00755DAC" w:rsidRPr="00B11804" w:rsidRDefault="00BA1C0A" w:rsidP="00755DAC">
            <w:pPr>
              <w:jc w:val="center"/>
              <w:rPr>
                <w:noProof/>
              </w:rPr>
            </w:pPr>
            <w:r>
              <w:rPr>
                <w:noProof/>
              </w:rPr>
              <w:t>65</w:t>
            </w:r>
            <w:r w:rsidRPr="00B11804">
              <w:rPr>
                <w:noProof/>
              </w:rPr>
              <w:t>%</w:t>
            </w:r>
          </w:p>
        </w:tc>
        <w:tc>
          <w:tcPr>
            <w:tcW w:w="708" w:type="dxa"/>
            <w:vAlign w:val="center"/>
          </w:tcPr>
          <w:p w14:paraId="1E7EF272" w14:textId="742252F7" w:rsidR="00755DAC" w:rsidRPr="00B11804" w:rsidRDefault="00BA1C0A" w:rsidP="00755DAC">
            <w:pPr>
              <w:jc w:val="center"/>
              <w:rPr>
                <w:noProof/>
              </w:rPr>
            </w:pPr>
            <w:r>
              <w:rPr>
                <w:noProof/>
              </w:rPr>
              <w:t>85</w:t>
            </w:r>
            <w:r w:rsidRPr="00B11804">
              <w:rPr>
                <w:noProof/>
              </w:rPr>
              <w:t>%</w:t>
            </w:r>
          </w:p>
        </w:tc>
        <w:tc>
          <w:tcPr>
            <w:tcW w:w="708" w:type="dxa"/>
            <w:vAlign w:val="center"/>
          </w:tcPr>
          <w:p w14:paraId="0727C9F9" w14:textId="6C44240D" w:rsidR="00755DAC" w:rsidRPr="00B11804" w:rsidRDefault="00BA1C0A" w:rsidP="00755DAC">
            <w:pPr>
              <w:jc w:val="center"/>
              <w:rPr>
                <w:noProof/>
              </w:rPr>
            </w:pPr>
            <w:r>
              <w:rPr>
                <w:noProof/>
              </w:rPr>
              <w:t>97</w:t>
            </w:r>
            <w:r w:rsidRPr="00B11804">
              <w:rPr>
                <w:noProof/>
              </w:rPr>
              <w:t>%</w:t>
            </w:r>
          </w:p>
        </w:tc>
        <w:tc>
          <w:tcPr>
            <w:tcW w:w="708" w:type="dxa"/>
            <w:vAlign w:val="center"/>
          </w:tcPr>
          <w:p w14:paraId="1C7BFEAC"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5BE5BC36"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17725882" w14:textId="77777777" w:rsidR="00755DAC" w:rsidRPr="00B11804" w:rsidRDefault="00755DAC" w:rsidP="00755DAC">
            <w:pPr>
              <w:jc w:val="center"/>
              <w:rPr>
                <w:noProof/>
              </w:rPr>
            </w:pPr>
            <w:r>
              <w:rPr>
                <w:noProof/>
              </w:rPr>
              <w:t>100</w:t>
            </w:r>
            <w:r w:rsidRPr="00B11804">
              <w:rPr>
                <w:noProof/>
              </w:rPr>
              <w:t>%</w:t>
            </w:r>
          </w:p>
        </w:tc>
        <w:tc>
          <w:tcPr>
            <w:tcW w:w="708" w:type="dxa"/>
            <w:vAlign w:val="center"/>
          </w:tcPr>
          <w:p w14:paraId="18BA347E" w14:textId="77777777" w:rsidR="00755DAC" w:rsidRPr="00B11804" w:rsidRDefault="00755DAC" w:rsidP="00755DAC">
            <w:pPr>
              <w:jc w:val="center"/>
              <w:rPr>
                <w:noProof/>
              </w:rPr>
            </w:pPr>
            <w:r>
              <w:rPr>
                <w:noProof/>
              </w:rPr>
              <w:t>100</w:t>
            </w:r>
            <w:r w:rsidRPr="00B11804">
              <w:rPr>
                <w:noProof/>
              </w:rPr>
              <w:t>%</w:t>
            </w:r>
          </w:p>
        </w:tc>
      </w:tr>
    </w:tbl>
    <w:p w14:paraId="2B721EF4" w14:textId="2843A81C" w:rsidR="009D0E67" w:rsidRDefault="006F72A6" w:rsidP="00755DAC">
      <w:pPr>
        <w:spacing w:line="480" w:lineRule="auto"/>
        <w:ind w:left="720" w:right="720"/>
        <w:jc w:val="both"/>
        <w:rPr>
          <w:i/>
          <w:iCs/>
          <w:sz w:val="24"/>
          <w:szCs w:val="24"/>
        </w:rPr>
      </w:pPr>
      <w:r w:rsidRPr="00380518">
        <w:rPr>
          <w:i/>
          <w:iCs/>
          <w:sz w:val="24"/>
          <w:szCs w:val="24"/>
        </w:rPr>
        <w:t>Mortality Rates of Nymphal Aphids and Mealybugs Treated with Spray-Applied Beauveria bassiana and Malathion</w:t>
      </w:r>
      <w:r w:rsidR="00990D37">
        <w:rPr>
          <w:i/>
          <w:iCs/>
          <w:sz w:val="24"/>
          <w:szCs w:val="24"/>
        </w:rPr>
        <w:t>.</w:t>
      </w:r>
    </w:p>
    <w:p w14:paraId="50B319A1" w14:textId="77777777" w:rsidR="00755DAC" w:rsidRPr="00C45F5F" w:rsidRDefault="00755DAC" w:rsidP="00755DAC">
      <w:pPr>
        <w:spacing w:line="480" w:lineRule="auto"/>
        <w:ind w:right="720"/>
        <w:jc w:val="both"/>
        <w:rPr>
          <w:i/>
          <w:iCs/>
          <w:sz w:val="24"/>
          <w:szCs w:val="24"/>
        </w:rPr>
      </w:pPr>
    </w:p>
    <w:p w14:paraId="1A8CD736" w14:textId="0969048D" w:rsidR="00F371EF" w:rsidRPr="00F371EF" w:rsidRDefault="00F371EF" w:rsidP="00D630ED">
      <w:pPr>
        <w:spacing w:line="480" w:lineRule="auto"/>
        <w:ind w:left="720" w:right="720" w:firstLine="720"/>
        <w:contextualSpacing/>
        <w:jc w:val="both"/>
        <w:rPr>
          <w:sz w:val="24"/>
          <w:szCs w:val="24"/>
        </w:rPr>
      </w:pPr>
      <w:r w:rsidRPr="00F371EF">
        <w:rPr>
          <w:sz w:val="24"/>
          <w:szCs w:val="24"/>
        </w:rPr>
        <w:t>Table 2</w:t>
      </w:r>
      <w:r w:rsidR="00D630ED">
        <w:rPr>
          <w:sz w:val="24"/>
          <w:szCs w:val="24"/>
        </w:rPr>
        <w:t xml:space="preserve"> </w:t>
      </w:r>
      <w:r w:rsidRPr="00F371EF">
        <w:rPr>
          <w:sz w:val="24"/>
          <w:szCs w:val="24"/>
        </w:rPr>
        <w:t>demonstrate</w:t>
      </w:r>
      <w:r w:rsidR="00D630ED">
        <w:rPr>
          <w:sz w:val="24"/>
          <w:szCs w:val="24"/>
        </w:rPr>
        <w:t>s</w:t>
      </w:r>
      <w:r w:rsidRPr="00F371EF">
        <w:rPr>
          <w:sz w:val="24"/>
          <w:szCs w:val="24"/>
        </w:rPr>
        <w:t xml:space="preserve"> that </w:t>
      </w:r>
      <w:r w:rsidR="00531A69">
        <w:rPr>
          <w:sz w:val="24"/>
          <w:szCs w:val="24"/>
        </w:rPr>
        <w:t xml:space="preserve">for </w:t>
      </w:r>
      <w:r w:rsidRPr="00F371EF">
        <w:rPr>
          <w:sz w:val="24"/>
          <w:szCs w:val="24"/>
        </w:rPr>
        <w:t>Malathion, the average mortality for aphids was already 75% on Day 1, 98% on Day 3, and reach</w:t>
      </w:r>
      <w:r w:rsidR="00531A69">
        <w:rPr>
          <w:sz w:val="24"/>
          <w:szCs w:val="24"/>
        </w:rPr>
        <w:t>ed</w:t>
      </w:r>
      <w:r w:rsidRPr="00F371EF">
        <w:rPr>
          <w:sz w:val="24"/>
          <w:szCs w:val="24"/>
        </w:rPr>
        <w:t xml:space="preserve"> 100% from Day 4 onward. Mealybugs exhibited a similar trend, beginning with an average mortality of 65% on Day 1, increasing to 97% on Day 3, and</w:t>
      </w:r>
      <w:r w:rsidR="00531A69">
        <w:rPr>
          <w:sz w:val="24"/>
          <w:szCs w:val="24"/>
        </w:rPr>
        <w:t xml:space="preserve"> increasing to</w:t>
      </w:r>
      <w:r w:rsidRPr="00F371EF">
        <w:rPr>
          <w:sz w:val="24"/>
          <w:szCs w:val="24"/>
        </w:rPr>
        <w:t xml:space="preserve"> 100% from Day 4 onward. These averages confirm that nymphal stages are very vulnerable to Malathion for immediate control, whereas </w:t>
      </w:r>
      <w:r w:rsidRPr="00F371EF">
        <w:rPr>
          <w:i/>
          <w:iCs/>
          <w:sz w:val="24"/>
          <w:szCs w:val="24"/>
        </w:rPr>
        <w:t>Beauveria bassiana</w:t>
      </w:r>
      <w:r w:rsidRPr="00F371EF">
        <w:rPr>
          <w:sz w:val="24"/>
          <w:szCs w:val="24"/>
        </w:rPr>
        <w:t xml:space="preserve"> serves as an effective gradual biological control method over time (</w:t>
      </w:r>
      <w:proofErr w:type="spellStart"/>
      <w:r w:rsidRPr="00F371EF">
        <w:rPr>
          <w:sz w:val="24"/>
          <w:szCs w:val="24"/>
        </w:rPr>
        <w:t>Mascarin</w:t>
      </w:r>
      <w:proofErr w:type="spellEnd"/>
      <w:r w:rsidRPr="00F371EF">
        <w:rPr>
          <w:sz w:val="24"/>
          <w:szCs w:val="24"/>
        </w:rPr>
        <w:t xml:space="preserve"> et al., 2020).</w:t>
      </w:r>
    </w:p>
    <w:p w14:paraId="2828F83A" w14:textId="29A1398D" w:rsidR="00F371EF" w:rsidRPr="00F371EF" w:rsidRDefault="00F371EF" w:rsidP="00D630ED">
      <w:pPr>
        <w:spacing w:line="480" w:lineRule="auto"/>
        <w:ind w:left="720" w:right="720" w:firstLine="720"/>
        <w:contextualSpacing/>
        <w:jc w:val="both"/>
        <w:rPr>
          <w:sz w:val="24"/>
          <w:szCs w:val="24"/>
          <w:lang w:val="en-PH"/>
        </w:rPr>
      </w:pPr>
      <w:r w:rsidRPr="00F371EF">
        <w:rPr>
          <w:sz w:val="24"/>
          <w:szCs w:val="24"/>
        </w:rPr>
        <w:t xml:space="preserve">In comparison, </w:t>
      </w:r>
      <w:r w:rsidRPr="00F371EF">
        <w:rPr>
          <w:i/>
          <w:iCs/>
          <w:sz w:val="24"/>
          <w:szCs w:val="24"/>
        </w:rPr>
        <w:t>Beauveria bassiana</w:t>
      </w:r>
      <w:r w:rsidRPr="00F371EF">
        <w:rPr>
          <w:sz w:val="24"/>
          <w:szCs w:val="24"/>
        </w:rPr>
        <w:t xml:space="preserve"> exhibited a gradual yet consistent increase in mortality rates. The average mortality rate for aphids began at 0% on </w:t>
      </w:r>
      <w:r w:rsidRPr="00F371EF">
        <w:rPr>
          <w:sz w:val="24"/>
          <w:szCs w:val="24"/>
        </w:rPr>
        <w:lastRenderedPageBreak/>
        <w:t xml:space="preserve">the </w:t>
      </w:r>
      <w:r w:rsidR="00D630ED">
        <w:rPr>
          <w:sz w:val="24"/>
          <w:szCs w:val="24"/>
        </w:rPr>
        <w:t>Day 1</w:t>
      </w:r>
      <w:r w:rsidRPr="00F371EF">
        <w:rPr>
          <w:sz w:val="24"/>
          <w:szCs w:val="24"/>
        </w:rPr>
        <w:t xml:space="preserve">, moderately climbed to 40% on Day 3, and </w:t>
      </w:r>
      <w:r w:rsidR="00531A69">
        <w:rPr>
          <w:sz w:val="24"/>
          <w:szCs w:val="24"/>
        </w:rPr>
        <w:t xml:space="preserve">climbed to </w:t>
      </w:r>
      <w:r w:rsidRPr="00F371EF">
        <w:rPr>
          <w:sz w:val="24"/>
          <w:szCs w:val="24"/>
        </w:rPr>
        <w:t xml:space="preserve">93% on Day 7. For mealybugs, the average mortality demonstrated a similar trend, starting at 0% on Day 1, increasing to 87% on Day 6, and </w:t>
      </w:r>
      <w:r w:rsidR="00531A69">
        <w:rPr>
          <w:sz w:val="24"/>
          <w:szCs w:val="24"/>
        </w:rPr>
        <w:t xml:space="preserve">increasing to </w:t>
      </w:r>
      <w:r w:rsidRPr="00F371EF">
        <w:rPr>
          <w:sz w:val="24"/>
          <w:szCs w:val="24"/>
        </w:rPr>
        <w:t xml:space="preserve">95% on Day 7. In general, the inclusion of averages clearly indicates that nymphal stages are highly vulnerable to Malathion, which provides immediate and complete control, whereas </w:t>
      </w:r>
      <w:r w:rsidRPr="00F371EF">
        <w:rPr>
          <w:i/>
          <w:iCs/>
          <w:sz w:val="24"/>
          <w:szCs w:val="24"/>
        </w:rPr>
        <w:t>Beauveria bassiana</w:t>
      </w:r>
      <w:r w:rsidRPr="00F371EF">
        <w:rPr>
          <w:sz w:val="24"/>
          <w:szCs w:val="24"/>
        </w:rPr>
        <w:t xml:space="preserve"> offers a slower yet effective biological control, resulting in significant mortality within a week (</w:t>
      </w:r>
      <w:proofErr w:type="spellStart"/>
      <w:r w:rsidRPr="00F371EF">
        <w:rPr>
          <w:sz w:val="24"/>
          <w:szCs w:val="24"/>
        </w:rPr>
        <w:t>Mascarin</w:t>
      </w:r>
      <w:proofErr w:type="spellEnd"/>
      <w:r w:rsidRPr="00F371EF">
        <w:rPr>
          <w:sz w:val="24"/>
          <w:szCs w:val="24"/>
        </w:rPr>
        <w:t xml:space="preserve"> et al., 2020).</w:t>
      </w:r>
    </w:p>
    <w:p w14:paraId="3C5A1D52" w14:textId="09FCDD29" w:rsidR="0094550A" w:rsidRPr="00C82615" w:rsidRDefault="00F371EF" w:rsidP="00C82615">
      <w:pPr>
        <w:spacing w:line="480" w:lineRule="auto"/>
        <w:ind w:left="720" w:right="720" w:firstLine="720"/>
        <w:contextualSpacing/>
        <w:jc w:val="both"/>
        <w:rPr>
          <w:sz w:val="24"/>
          <w:szCs w:val="24"/>
          <w:lang w:val="en-PH"/>
        </w:rPr>
      </w:pPr>
      <w:r w:rsidRPr="00F371EF">
        <w:rPr>
          <w:sz w:val="24"/>
          <w:szCs w:val="24"/>
          <w:lang w:val="en-PH"/>
        </w:rPr>
        <w:t>Nymphs experienced higher mortality rates under Malathion due to their immature stages having thinner cuticles and higher metabolic rates, which leads to quicker absorption of neurotoxic chemicals (</w:t>
      </w:r>
      <w:proofErr w:type="spellStart"/>
      <w:r w:rsidRPr="00F371EF">
        <w:rPr>
          <w:sz w:val="24"/>
          <w:szCs w:val="24"/>
          <w:lang w:val="en-PH"/>
        </w:rPr>
        <w:t>Cahon</w:t>
      </w:r>
      <w:proofErr w:type="spellEnd"/>
      <w:r w:rsidRPr="00F371EF">
        <w:rPr>
          <w:sz w:val="24"/>
          <w:szCs w:val="24"/>
          <w:lang w:val="en-PH"/>
        </w:rPr>
        <w:t xml:space="preserve"> et al., 2018). This aligns with the study’s method of spray application, which ensured full coverage of smaller-bodied nymphs.</w:t>
      </w:r>
    </w:p>
    <w:p w14:paraId="26190A78" w14:textId="640559FD" w:rsidR="0094550A" w:rsidRDefault="0094550A" w:rsidP="0094550A">
      <w:pPr>
        <w:spacing w:line="480" w:lineRule="auto"/>
        <w:ind w:left="720" w:right="720"/>
        <w:contextualSpacing/>
        <w:rPr>
          <w:b/>
          <w:bCs/>
          <w:sz w:val="24"/>
          <w:szCs w:val="24"/>
          <w:lang w:val="en-PH"/>
        </w:rPr>
      </w:pPr>
      <w:r>
        <w:rPr>
          <w:b/>
          <w:bCs/>
          <w:sz w:val="24"/>
          <w:szCs w:val="24"/>
          <w:lang w:val="en-PH"/>
        </w:rPr>
        <w:t>Sporulation on Pest</w:t>
      </w:r>
    </w:p>
    <w:p w14:paraId="4FA1F072" w14:textId="19BF0601" w:rsidR="00EF3B47" w:rsidRPr="00EF3B47" w:rsidRDefault="0094550A" w:rsidP="00A1511C">
      <w:pPr>
        <w:spacing w:line="480" w:lineRule="auto"/>
        <w:ind w:left="720" w:right="720" w:firstLine="720"/>
        <w:contextualSpacing/>
        <w:jc w:val="both"/>
        <w:rPr>
          <w:sz w:val="24"/>
          <w:szCs w:val="24"/>
          <w:lang w:val="en-PH"/>
        </w:rPr>
      </w:pPr>
      <w:r w:rsidRPr="00C95704">
        <w:rPr>
          <w:sz w:val="24"/>
          <w:szCs w:val="24"/>
          <w:lang w:val="en-PH"/>
        </w:rPr>
        <w:t xml:space="preserve">The assessment of sporulation on adult aphids and mealybugs relied on the percentage of individuals showing visible fungal growth after treatment with spray-applied </w:t>
      </w:r>
      <w:r w:rsidRPr="00C95704">
        <w:rPr>
          <w:i/>
          <w:iCs/>
          <w:sz w:val="24"/>
          <w:szCs w:val="24"/>
          <w:lang w:val="en-PH"/>
        </w:rPr>
        <w:t>Beauveria bassiana</w:t>
      </w:r>
      <w:r w:rsidRPr="00C95704">
        <w:rPr>
          <w:sz w:val="24"/>
          <w:szCs w:val="24"/>
          <w:lang w:val="en-PH"/>
        </w:rPr>
        <w:t xml:space="preserve">, as illustrated in Table 3. This table displays the sporulation rates obtained from three replicate trials conducted under controlled conditions at 25 °C and 80% relative humidity. Sporulation was identified by the emergence of white mycelial growth on the surface of the infected pests, which signifies successful fungal development following the death of the host. The averaged sporulation figures were employed to evaluate the efficacy of </w:t>
      </w:r>
      <w:r w:rsidRPr="00DA2832">
        <w:rPr>
          <w:i/>
          <w:iCs/>
          <w:sz w:val="24"/>
          <w:szCs w:val="24"/>
          <w:lang w:val="en-PH"/>
        </w:rPr>
        <w:t>Beauveria bassiana</w:t>
      </w:r>
      <w:r w:rsidRPr="00C95704">
        <w:rPr>
          <w:sz w:val="24"/>
          <w:szCs w:val="24"/>
          <w:lang w:val="en-PH"/>
        </w:rPr>
        <w:t xml:space="preserve"> in initiating infection and completing its life cycle on both pest species throughout the observation period</w:t>
      </w:r>
      <w:r>
        <w:rPr>
          <w:sz w:val="24"/>
          <w:szCs w:val="24"/>
          <w:lang w:val="en-PH"/>
        </w:rPr>
        <w:t>.</w:t>
      </w:r>
    </w:p>
    <w:p w14:paraId="4628E29A" w14:textId="77777777" w:rsidR="00755DAC" w:rsidRPr="009911DA" w:rsidRDefault="00755DAC" w:rsidP="00755DAC">
      <w:pPr>
        <w:spacing w:line="480" w:lineRule="auto"/>
        <w:ind w:left="720" w:right="720"/>
        <w:contextualSpacing/>
        <w:rPr>
          <w:b/>
          <w:bCs/>
          <w:sz w:val="24"/>
          <w:szCs w:val="24"/>
          <w:lang w:val="en-PH"/>
        </w:rPr>
      </w:pPr>
      <w:r w:rsidRPr="009911DA">
        <w:rPr>
          <w:b/>
          <w:bCs/>
          <w:sz w:val="24"/>
          <w:szCs w:val="24"/>
          <w:lang w:val="en-PH"/>
        </w:rPr>
        <w:lastRenderedPageBreak/>
        <w:t>Table 3</w:t>
      </w:r>
    </w:p>
    <w:p w14:paraId="298A022B" w14:textId="77777777" w:rsidR="00755DAC" w:rsidRPr="00C95704" w:rsidRDefault="00755DAC" w:rsidP="00755DAC">
      <w:pPr>
        <w:spacing w:line="480" w:lineRule="auto"/>
        <w:ind w:left="720" w:right="720"/>
        <w:contextualSpacing/>
        <w:jc w:val="both"/>
        <w:rPr>
          <w:i/>
          <w:iCs/>
          <w:sz w:val="24"/>
          <w:szCs w:val="24"/>
        </w:rPr>
      </w:pPr>
      <w:r>
        <w:rPr>
          <w:i/>
          <w:iCs/>
          <w:sz w:val="24"/>
          <w:szCs w:val="24"/>
        </w:rPr>
        <w:t>Sporulation</w:t>
      </w:r>
      <w:r w:rsidRPr="00380518">
        <w:rPr>
          <w:i/>
          <w:iCs/>
          <w:sz w:val="24"/>
          <w:szCs w:val="24"/>
        </w:rPr>
        <w:t xml:space="preserve"> Rates of </w:t>
      </w:r>
      <w:r>
        <w:rPr>
          <w:i/>
          <w:iCs/>
          <w:sz w:val="24"/>
          <w:szCs w:val="24"/>
        </w:rPr>
        <w:t>Adult</w:t>
      </w:r>
      <w:r w:rsidRPr="00380518">
        <w:rPr>
          <w:i/>
          <w:iCs/>
          <w:sz w:val="24"/>
          <w:szCs w:val="24"/>
        </w:rPr>
        <w:t xml:space="preserve"> Aphids and Mealybugs Treated with Spray-Applied Beauveria bassiana</w:t>
      </w:r>
      <w:r>
        <w:rPr>
          <w:i/>
          <w:iCs/>
          <w:sz w:val="24"/>
          <w:szCs w:val="24"/>
        </w:rPr>
        <w:t>.</w:t>
      </w:r>
    </w:p>
    <w:tbl>
      <w:tblPr>
        <w:tblStyle w:val="TableGrid"/>
        <w:tblpPr w:leftFromText="180" w:rightFromText="180" w:vertAnchor="page" w:horzAnchor="margin" w:tblpXSpec="center" w:tblpY="3616"/>
        <w:tblW w:w="8642"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4"/>
        <w:gridCol w:w="899"/>
        <w:gridCol w:w="907"/>
        <w:gridCol w:w="897"/>
        <w:gridCol w:w="1134"/>
        <w:gridCol w:w="993"/>
        <w:gridCol w:w="992"/>
        <w:gridCol w:w="992"/>
        <w:gridCol w:w="1134"/>
      </w:tblGrid>
      <w:tr w:rsidR="0045387C" w:rsidRPr="00BB224B" w14:paraId="4237219B" w14:textId="77777777" w:rsidTr="0045387C">
        <w:trPr>
          <w:trHeight w:val="337"/>
        </w:trPr>
        <w:tc>
          <w:tcPr>
            <w:tcW w:w="694" w:type="dxa"/>
            <w:vMerge w:val="restart"/>
            <w:tcBorders>
              <w:top w:val="single" w:sz="4" w:space="0" w:color="auto"/>
              <w:bottom w:val="single" w:sz="4" w:space="0" w:color="auto"/>
            </w:tcBorders>
            <w:vAlign w:val="center"/>
          </w:tcPr>
          <w:bookmarkEnd w:id="15"/>
          <w:p w14:paraId="5A9AFBF8" w14:textId="77777777" w:rsidR="0045387C" w:rsidRPr="00BB224B" w:rsidRDefault="0045387C" w:rsidP="0045387C">
            <w:pPr>
              <w:jc w:val="center"/>
              <w:rPr>
                <w:b/>
                <w:bCs/>
                <w:noProof/>
                <w:sz w:val="22"/>
                <w:szCs w:val="22"/>
              </w:rPr>
            </w:pPr>
            <w:r w:rsidRPr="00BB224B">
              <w:rPr>
                <w:b/>
                <w:bCs/>
                <w:noProof/>
                <w:sz w:val="22"/>
                <w:szCs w:val="22"/>
              </w:rPr>
              <w:t>DAY</w:t>
            </w:r>
          </w:p>
        </w:tc>
        <w:tc>
          <w:tcPr>
            <w:tcW w:w="3837" w:type="dxa"/>
            <w:gridSpan w:val="4"/>
            <w:tcBorders>
              <w:bottom w:val="nil"/>
            </w:tcBorders>
          </w:tcPr>
          <w:p w14:paraId="06C13183" w14:textId="77777777" w:rsidR="0045387C" w:rsidRPr="00BB224B" w:rsidRDefault="0045387C" w:rsidP="0045387C">
            <w:pPr>
              <w:jc w:val="center"/>
              <w:rPr>
                <w:b/>
                <w:bCs/>
                <w:noProof/>
                <w:sz w:val="22"/>
                <w:szCs w:val="22"/>
              </w:rPr>
            </w:pPr>
            <w:r w:rsidRPr="00BB224B">
              <w:rPr>
                <w:b/>
                <w:bCs/>
                <w:noProof/>
                <w:sz w:val="22"/>
                <w:szCs w:val="22"/>
              </w:rPr>
              <w:t>Aphids</w:t>
            </w:r>
          </w:p>
        </w:tc>
        <w:tc>
          <w:tcPr>
            <w:tcW w:w="4111" w:type="dxa"/>
            <w:gridSpan w:val="4"/>
            <w:tcBorders>
              <w:bottom w:val="nil"/>
            </w:tcBorders>
          </w:tcPr>
          <w:p w14:paraId="3C952EF4" w14:textId="77777777" w:rsidR="0045387C" w:rsidRPr="00BB224B" w:rsidRDefault="0045387C" w:rsidP="0045387C">
            <w:pPr>
              <w:jc w:val="center"/>
              <w:rPr>
                <w:b/>
                <w:bCs/>
                <w:noProof/>
                <w:sz w:val="22"/>
                <w:szCs w:val="22"/>
              </w:rPr>
            </w:pPr>
            <w:r w:rsidRPr="00BB224B">
              <w:rPr>
                <w:b/>
                <w:bCs/>
                <w:noProof/>
                <w:sz w:val="22"/>
                <w:szCs w:val="22"/>
              </w:rPr>
              <w:t>Mealybugs</w:t>
            </w:r>
          </w:p>
        </w:tc>
      </w:tr>
      <w:tr w:rsidR="0045387C" w:rsidRPr="00BB224B" w14:paraId="6BEB1B30" w14:textId="77777777" w:rsidTr="0045387C">
        <w:trPr>
          <w:trHeight w:val="337"/>
        </w:trPr>
        <w:tc>
          <w:tcPr>
            <w:tcW w:w="694" w:type="dxa"/>
            <w:vMerge/>
            <w:tcBorders>
              <w:top w:val="nil"/>
              <w:bottom w:val="single" w:sz="4" w:space="0" w:color="auto"/>
            </w:tcBorders>
          </w:tcPr>
          <w:p w14:paraId="5810FE6A" w14:textId="77777777" w:rsidR="0045387C" w:rsidRPr="00BB224B" w:rsidRDefault="0045387C" w:rsidP="0045387C">
            <w:pPr>
              <w:jc w:val="center"/>
              <w:rPr>
                <w:noProof/>
                <w:sz w:val="22"/>
                <w:szCs w:val="22"/>
              </w:rPr>
            </w:pPr>
          </w:p>
        </w:tc>
        <w:tc>
          <w:tcPr>
            <w:tcW w:w="899" w:type="dxa"/>
            <w:tcBorders>
              <w:top w:val="nil"/>
              <w:bottom w:val="single" w:sz="4" w:space="0" w:color="auto"/>
            </w:tcBorders>
          </w:tcPr>
          <w:p w14:paraId="1EFD10CF" w14:textId="77777777" w:rsidR="0045387C" w:rsidRPr="00BB224B" w:rsidRDefault="0045387C" w:rsidP="0045387C">
            <w:pPr>
              <w:jc w:val="center"/>
              <w:rPr>
                <w:b/>
                <w:bCs/>
                <w:noProof/>
                <w:sz w:val="22"/>
                <w:szCs w:val="22"/>
              </w:rPr>
            </w:pPr>
            <w:r w:rsidRPr="00BB224B">
              <w:rPr>
                <w:b/>
                <w:bCs/>
                <w:noProof/>
                <w:sz w:val="22"/>
                <w:szCs w:val="22"/>
              </w:rPr>
              <w:t>Trial 1</w:t>
            </w:r>
          </w:p>
        </w:tc>
        <w:tc>
          <w:tcPr>
            <w:tcW w:w="907" w:type="dxa"/>
            <w:tcBorders>
              <w:top w:val="nil"/>
              <w:bottom w:val="single" w:sz="4" w:space="0" w:color="auto"/>
            </w:tcBorders>
          </w:tcPr>
          <w:p w14:paraId="6D7AA90B" w14:textId="77777777" w:rsidR="0045387C" w:rsidRPr="00BB224B" w:rsidRDefault="0045387C" w:rsidP="0045387C">
            <w:pPr>
              <w:jc w:val="center"/>
              <w:rPr>
                <w:b/>
                <w:bCs/>
                <w:noProof/>
                <w:sz w:val="22"/>
                <w:szCs w:val="22"/>
              </w:rPr>
            </w:pPr>
            <w:r w:rsidRPr="00BB224B">
              <w:rPr>
                <w:b/>
                <w:bCs/>
                <w:noProof/>
                <w:sz w:val="22"/>
                <w:szCs w:val="22"/>
              </w:rPr>
              <w:t>Trial 2</w:t>
            </w:r>
          </w:p>
        </w:tc>
        <w:tc>
          <w:tcPr>
            <w:tcW w:w="897" w:type="dxa"/>
            <w:tcBorders>
              <w:top w:val="nil"/>
              <w:bottom w:val="single" w:sz="4" w:space="0" w:color="auto"/>
            </w:tcBorders>
          </w:tcPr>
          <w:p w14:paraId="15B3EEA7" w14:textId="77777777" w:rsidR="0045387C" w:rsidRPr="00BB224B" w:rsidRDefault="0045387C" w:rsidP="0045387C">
            <w:pPr>
              <w:jc w:val="center"/>
              <w:rPr>
                <w:b/>
                <w:bCs/>
                <w:noProof/>
                <w:sz w:val="22"/>
                <w:szCs w:val="22"/>
              </w:rPr>
            </w:pPr>
            <w:r w:rsidRPr="00BB224B">
              <w:rPr>
                <w:b/>
                <w:bCs/>
                <w:noProof/>
                <w:sz w:val="22"/>
                <w:szCs w:val="22"/>
              </w:rPr>
              <w:t>Trial 3</w:t>
            </w:r>
          </w:p>
        </w:tc>
        <w:tc>
          <w:tcPr>
            <w:tcW w:w="1134" w:type="dxa"/>
            <w:tcBorders>
              <w:top w:val="nil"/>
              <w:bottom w:val="single" w:sz="4" w:space="0" w:color="auto"/>
            </w:tcBorders>
          </w:tcPr>
          <w:p w14:paraId="32D746A0" w14:textId="77777777" w:rsidR="0045387C" w:rsidRPr="00BB224B" w:rsidRDefault="0045387C" w:rsidP="0045387C">
            <w:pPr>
              <w:jc w:val="center"/>
              <w:rPr>
                <w:b/>
                <w:bCs/>
                <w:noProof/>
                <w:sz w:val="22"/>
                <w:szCs w:val="22"/>
              </w:rPr>
            </w:pPr>
            <w:r w:rsidRPr="00BB224B">
              <w:rPr>
                <w:b/>
                <w:bCs/>
                <w:noProof/>
                <w:sz w:val="22"/>
                <w:szCs w:val="22"/>
              </w:rPr>
              <w:t>Average</w:t>
            </w:r>
          </w:p>
        </w:tc>
        <w:tc>
          <w:tcPr>
            <w:tcW w:w="993" w:type="dxa"/>
            <w:tcBorders>
              <w:top w:val="nil"/>
              <w:bottom w:val="single" w:sz="4" w:space="0" w:color="auto"/>
            </w:tcBorders>
          </w:tcPr>
          <w:p w14:paraId="07BD2652" w14:textId="77777777" w:rsidR="0045387C" w:rsidRPr="00BB224B" w:rsidRDefault="0045387C" w:rsidP="0045387C">
            <w:pPr>
              <w:jc w:val="center"/>
              <w:rPr>
                <w:b/>
                <w:bCs/>
                <w:noProof/>
                <w:sz w:val="22"/>
                <w:szCs w:val="22"/>
              </w:rPr>
            </w:pPr>
            <w:r w:rsidRPr="00BB224B">
              <w:rPr>
                <w:b/>
                <w:bCs/>
                <w:noProof/>
                <w:sz w:val="22"/>
                <w:szCs w:val="22"/>
              </w:rPr>
              <w:t>Trial 1</w:t>
            </w:r>
          </w:p>
        </w:tc>
        <w:tc>
          <w:tcPr>
            <w:tcW w:w="992" w:type="dxa"/>
            <w:tcBorders>
              <w:top w:val="nil"/>
              <w:bottom w:val="single" w:sz="4" w:space="0" w:color="auto"/>
            </w:tcBorders>
          </w:tcPr>
          <w:p w14:paraId="7E73C21F" w14:textId="77777777" w:rsidR="0045387C" w:rsidRPr="00BB224B" w:rsidRDefault="0045387C" w:rsidP="0045387C">
            <w:pPr>
              <w:jc w:val="center"/>
              <w:rPr>
                <w:b/>
                <w:bCs/>
                <w:noProof/>
                <w:sz w:val="22"/>
                <w:szCs w:val="22"/>
              </w:rPr>
            </w:pPr>
            <w:r w:rsidRPr="00BB224B">
              <w:rPr>
                <w:b/>
                <w:bCs/>
                <w:noProof/>
                <w:sz w:val="22"/>
                <w:szCs w:val="22"/>
              </w:rPr>
              <w:t>Trial 2</w:t>
            </w:r>
          </w:p>
        </w:tc>
        <w:tc>
          <w:tcPr>
            <w:tcW w:w="992" w:type="dxa"/>
            <w:tcBorders>
              <w:top w:val="nil"/>
              <w:bottom w:val="single" w:sz="4" w:space="0" w:color="auto"/>
            </w:tcBorders>
          </w:tcPr>
          <w:p w14:paraId="39EB1127" w14:textId="77777777" w:rsidR="0045387C" w:rsidRPr="00BB224B" w:rsidRDefault="0045387C" w:rsidP="0045387C">
            <w:pPr>
              <w:jc w:val="center"/>
              <w:rPr>
                <w:b/>
                <w:bCs/>
                <w:noProof/>
                <w:sz w:val="22"/>
                <w:szCs w:val="22"/>
              </w:rPr>
            </w:pPr>
            <w:r w:rsidRPr="00BB224B">
              <w:rPr>
                <w:b/>
                <w:bCs/>
                <w:noProof/>
                <w:sz w:val="22"/>
                <w:szCs w:val="22"/>
              </w:rPr>
              <w:t>Trial 3</w:t>
            </w:r>
          </w:p>
        </w:tc>
        <w:tc>
          <w:tcPr>
            <w:tcW w:w="1134" w:type="dxa"/>
            <w:tcBorders>
              <w:top w:val="nil"/>
              <w:bottom w:val="single" w:sz="4" w:space="0" w:color="auto"/>
            </w:tcBorders>
          </w:tcPr>
          <w:p w14:paraId="09FDE29B" w14:textId="77777777" w:rsidR="0045387C" w:rsidRPr="00BB224B" w:rsidRDefault="0045387C" w:rsidP="0045387C">
            <w:pPr>
              <w:jc w:val="center"/>
              <w:rPr>
                <w:b/>
                <w:bCs/>
                <w:noProof/>
                <w:sz w:val="22"/>
                <w:szCs w:val="22"/>
              </w:rPr>
            </w:pPr>
            <w:r w:rsidRPr="00BB224B">
              <w:rPr>
                <w:b/>
                <w:bCs/>
                <w:noProof/>
                <w:sz w:val="22"/>
                <w:szCs w:val="22"/>
              </w:rPr>
              <w:t>Average</w:t>
            </w:r>
          </w:p>
        </w:tc>
      </w:tr>
      <w:tr w:rsidR="0045387C" w:rsidRPr="00BB224B" w14:paraId="39A7F3C3" w14:textId="77777777" w:rsidTr="0045387C">
        <w:trPr>
          <w:trHeight w:val="337"/>
        </w:trPr>
        <w:tc>
          <w:tcPr>
            <w:tcW w:w="694" w:type="dxa"/>
            <w:tcBorders>
              <w:top w:val="single" w:sz="4" w:space="0" w:color="auto"/>
            </w:tcBorders>
          </w:tcPr>
          <w:p w14:paraId="357EFA32" w14:textId="77777777" w:rsidR="0045387C" w:rsidRPr="00BB224B" w:rsidRDefault="0045387C" w:rsidP="0045387C">
            <w:pPr>
              <w:jc w:val="center"/>
              <w:rPr>
                <w:noProof/>
                <w:sz w:val="22"/>
                <w:szCs w:val="22"/>
              </w:rPr>
            </w:pPr>
            <w:r w:rsidRPr="00BB224B">
              <w:rPr>
                <w:noProof/>
                <w:sz w:val="22"/>
                <w:szCs w:val="22"/>
              </w:rPr>
              <w:t>1</w:t>
            </w:r>
          </w:p>
        </w:tc>
        <w:tc>
          <w:tcPr>
            <w:tcW w:w="899" w:type="dxa"/>
            <w:tcBorders>
              <w:top w:val="single" w:sz="4" w:space="0" w:color="auto"/>
            </w:tcBorders>
          </w:tcPr>
          <w:p w14:paraId="63513072" w14:textId="77777777" w:rsidR="0045387C" w:rsidRPr="00BB224B" w:rsidRDefault="0045387C" w:rsidP="0045387C">
            <w:pPr>
              <w:jc w:val="center"/>
              <w:rPr>
                <w:noProof/>
                <w:sz w:val="22"/>
                <w:szCs w:val="22"/>
              </w:rPr>
            </w:pPr>
            <w:r w:rsidRPr="00BB224B">
              <w:rPr>
                <w:noProof/>
                <w:sz w:val="22"/>
                <w:szCs w:val="22"/>
              </w:rPr>
              <w:t>0%</w:t>
            </w:r>
          </w:p>
        </w:tc>
        <w:tc>
          <w:tcPr>
            <w:tcW w:w="907" w:type="dxa"/>
            <w:tcBorders>
              <w:top w:val="single" w:sz="4" w:space="0" w:color="auto"/>
            </w:tcBorders>
          </w:tcPr>
          <w:p w14:paraId="3CBC6EEA" w14:textId="77777777" w:rsidR="0045387C" w:rsidRPr="00BB224B" w:rsidRDefault="0045387C" w:rsidP="0045387C">
            <w:pPr>
              <w:jc w:val="center"/>
              <w:rPr>
                <w:noProof/>
                <w:sz w:val="22"/>
                <w:szCs w:val="22"/>
              </w:rPr>
            </w:pPr>
            <w:r w:rsidRPr="00BB224B">
              <w:rPr>
                <w:noProof/>
                <w:sz w:val="22"/>
                <w:szCs w:val="22"/>
              </w:rPr>
              <w:t>0%</w:t>
            </w:r>
          </w:p>
        </w:tc>
        <w:tc>
          <w:tcPr>
            <w:tcW w:w="897" w:type="dxa"/>
            <w:tcBorders>
              <w:top w:val="single" w:sz="4" w:space="0" w:color="auto"/>
            </w:tcBorders>
          </w:tcPr>
          <w:p w14:paraId="23F7D742" w14:textId="77777777" w:rsidR="0045387C" w:rsidRPr="00BB224B" w:rsidRDefault="0045387C" w:rsidP="0045387C">
            <w:pPr>
              <w:jc w:val="center"/>
              <w:rPr>
                <w:noProof/>
                <w:sz w:val="22"/>
                <w:szCs w:val="22"/>
              </w:rPr>
            </w:pPr>
            <w:r w:rsidRPr="00BB224B">
              <w:rPr>
                <w:noProof/>
                <w:sz w:val="22"/>
                <w:szCs w:val="22"/>
              </w:rPr>
              <w:t>0%</w:t>
            </w:r>
          </w:p>
        </w:tc>
        <w:tc>
          <w:tcPr>
            <w:tcW w:w="1134" w:type="dxa"/>
            <w:tcBorders>
              <w:top w:val="single" w:sz="4" w:space="0" w:color="auto"/>
            </w:tcBorders>
          </w:tcPr>
          <w:p w14:paraId="7609C70E" w14:textId="77777777" w:rsidR="0045387C" w:rsidRPr="00BB224B" w:rsidRDefault="0045387C" w:rsidP="0045387C">
            <w:pPr>
              <w:jc w:val="center"/>
              <w:rPr>
                <w:noProof/>
                <w:sz w:val="22"/>
                <w:szCs w:val="22"/>
              </w:rPr>
            </w:pPr>
            <w:r>
              <w:rPr>
                <w:noProof/>
                <w:sz w:val="22"/>
                <w:szCs w:val="22"/>
              </w:rPr>
              <w:t>0</w:t>
            </w:r>
            <w:r>
              <w:rPr>
                <w:noProof/>
              </w:rPr>
              <w:t>%</w:t>
            </w:r>
          </w:p>
        </w:tc>
        <w:tc>
          <w:tcPr>
            <w:tcW w:w="993" w:type="dxa"/>
            <w:tcBorders>
              <w:top w:val="single" w:sz="4" w:space="0" w:color="auto"/>
            </w:tcBorders>
          </w:tcPr>
          <w:p w14:paraId="70265A3F" w14:textId="77777777" w:rsidR="0045387C" w:rsidRPr="00BB224B" w:rsidRDefault="0045387C" w:rsidP="0045387C">
            <w:pPr>
              <w:jc w:val="center"/>
              <w:rPr>
                <w:noProof/>
                <w:sz w:val="22"/>
                <w:szCs w:val="22"/>
              </w:rPr>
            </w:pPr>
            <w:r w:rsidRPr="00BB224B">
              <w:rPr>
                <w:noProof/>
                <w:sz w:val="22"/>
                <w:szCs w:val="22"/>
              </w:rPr>
              <w:t>0%</w:t>
            </w:r>
          </w:p>
        </w:tc>
        <w:tc>
          <w:tcPr>
            <w:tcW w:w="992" w:type="dxa"/>
            <w:tcBorders>
              <w:top w:val="single" w:sz="4" w:space="0" w:color="auto"/>
            </w:tcBorders>
          </w:tcPr>
          <w:p w14:paraId="0A610DF6" w14:textId="77777777" w:rsidR="0045387C" w:rsidRPr="00BB224B" w:rsidRDefault="0045387C" w:rsidP="0045387C">
            <w:pPr>
              <w:jc w:val="center"/>
              <w:rPr>
                <w:noProof/>
                <w:sz w:val="22"/>
                <w:szCs w:val="22"/>
              </w:rPr>
            </w:pPr>
            <w:r w:rsidRPr="00BB224B">
              <w:rPr>
                <w:noProof/>
                <w:sz w:val="22"/>
                <w:szCs w:val="22"/>
              </w:rPr>
              <w:t>0%</w:t>
            </w:r>
          </w:p>
        </w:tc>
        <w:tc>
          <w:tcPr>
            <w:tcW w:w="992" w:type="dxa"/>
            <w:tcBorders>
              <w:top w:val="single" w:sz="4" w:space="0" w:color="auto"/>
            </w:tcBorders>
          </w:tcPr>
          <w:p w14:paraId="48615F92" w14:textId="77777777" w:rsidR="0045387C" w:rsidRPr="00BB224B" w:rsidRDefault="0045387C" w:rsidP="0045387C">
            <w:pPr>
              <w:jc w:val="center"/>
              <w:rPr>
                <w:noProof/>
                <w:sz w:val="22"/>
                <w:szCs w:val="22"/>
              </w:rPr>
            </w:pPr>
            <w:r w:rsidRPr="00BB224B">
              <w:rPr>
                <w:noProof/>
                <w:sz w:val="22"/>
                <w:szCs w:val="22"/>
              </w:rPr>
              <w:t>0%</w:t>
            </w:r>
          </w:p>
        </w:tc>
        <w:tc>
          <w:tcPr>
            <w:tcW w:w="1134" w:type="dxa"/>
            <w:tcBorders>
              <w:top w:val="single" w:sz="4" w:space="0" w:color="auto"/>
            </w:tcBorders>
          </w:tcPr>
          <w:p w14:paraId="5A9C4FA3"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BB224B" w14:paraId="4BB106E0" w14:textId="77777777" w:rsidTr="0045387C">
        <w:trPr>
          <w:trHeight w:val="337"/>
        </w:trPr>
        <w:tc>
          <w:tcPr>
            <w:tcW w:w="694" w:type="dxa"/>
          </w:tcPr>
          <w:p w14:paraId="7B3F479E" w14:textId="77777777" w:rsidR="0045387C" w:rsidRPr="00BB224B" w:rsidRDefault="0045387C" w:rsidP="0045387C">
            <w:pPr>
              <w:jc w:val="center"/>
              <w:rPr>
                <w:noProof/>
                <w:sz w:val="22"/>
                <w:szCs w:val="22"/>
              </w:rPr>
            </w:pPr>
            <w:r w:rsidRPr="00BB224B">
              <w:rPr>
                <w:noProof/>
                <w:sz w:val="22"/>
                <w:szCs w:val="22"/>
              </w:rPr>
              <w:t>2</w:t>
            </w:r>
          </w:p>
        </w:tc>
        <w:tc>
          <w:tcPr>
            <w:tcW w:w="899" w:type="dxa"/>
          </w:tcPr>
          <w:p w14:paraId="45AB790D" w14:textId="77777777" w:rsidR="0045387C" w:rsidRPr="00BB224B" w:rsidRDefault="0045387C" w:rsidP="0045387C">
            <w:pPr>
              <w:jc w:val="center"/>
              <w:rPr>
                <w:noProof/>
                <w:sz w:val="22"/>
                <w:szCs w:val="22"/>
              </w:rPr>
            </w:pPr>
            <w:r w:rsidRPr="00BB224B">
              <w:rPr>
                <w:noProof/>
                <w:sz w:val="22"/>
                <w:szCs w:val="22"/>
              </w:rPr>
              <w:t>0%</w:t>
            </w:r>
          </w:p>
        </w:tc>
        <w:tc>
          <w:tcPr>
            <w:tcW w:w="907" w:type="dxa"/>
          </w:tcPr>
          <w:p w14:paraId="5E4FBCEA" w14:textId="77777777" w:rsidR="0045387C" w:rsidRPr="00BB224B" w:rsidRDefault="0045387C" w:rsidP="0045387C">
            <w:pPr>
              <w:jc w:val="center"/>
              <w:rPr>
                <w:noProof/>
                <w:sz w:val="22"/>
                <w:szCs w:val="22"/>
              </w:rPr>
            </w:pPr>
            <w:r w:rsidRPr="00BB224B">
              <w:rPr>
                <w:noProof/>
                <w:sz w:val="22"/>
                <w:szCs w:val="22"/>
              </w:rPr>
              <w:t>0%</w:t>
            </w:r>
          </w:p>
        </w:tc>
        <w:tc>
          <w:tcPr>
            <w:tcW w:w="897" w:type="dxa"/>
          </w:tcPr>
          <w:p w14:paraId="340F4B01"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49BD31B7" w14:textId="77777777" w:rsidR="0045387C" w:rsidRPr="00BB224B" w:rsidRDefault="0045387C" w:rsidP="0045387C">
            <w:pPr>
              <w:jc w:val="center"/>
              <w:rPr>
                <w:noProof/>
                <w:sz w:val="22"/>
                <w:szCs w:val="22"/>
              </w:rPr>
            </w:pPr>
            <w:r>
              <w:rPr>
                <w:noProof/>
                <w:sz w:val="22"/>
                <w:szCs w:val="22"/>
              </w:rPr>
              <w:t>0</w:t>
            </w:r>
            <w:r>
              <w:rPr>
                <w:noProof/>
              </w:rPr>
              <w:t>%</w:t>
            </w:r>
          </w:p>
        </w:tc>
        <w:tc>
          <w:tcPr>
            <w:tcW w:w="993" w:type="dxa"/>
          </w:tcPr>
          <w:p w14:paraId="7A2916D7"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155E1C63"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5673B331"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2FAE459B"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BB224B" w14:paraId="6A1902CF" w14:textId="77777777" w:rsidTr="0045387C">
        <w:trPr>
          <w:trHeight w:val="337"/>
        </w:trPr>
        <w:tc>
          <w:tcPr>
            <w:tcW w:w="694" w:type="dxa"/>
          </w:tcPr>
          <w:p w14:paraId="6161A8B9" w14:textId="77777777" w:rsidR="0045387C" w:rsidRPr="00BB224B" w:rsidRDefault="0045387C" w:rsidP="0045387C">
            <w:pPr>
              <w:jc w:val="center"/>
              <w:rPr>
                <w:noProof/>
                <w:sz w:val="22"/>
                <w:szCs w:val="22"/>
              </w:rPr>
            </w:pPr>
            <w:r w:rsidRPr="00BB224B">
              <w:rPr>
                <w:noProof/>
                <w:sz w:val="22"/>
                <w:szCs w:val="22"/>
              </w:rPr>
              <w:t>3</w:t>
            </w:r>
          </w:p>
        </w:tc>
        <w:tc>
          <w:tcPr>
            <w:tcW w:w="899" w:type="dxa"/>
          </w:tcPr>
          <w:p w14:paraId="7A92A9E1" w14:textId="77777777" w:rsidR="0045387C" w:rsidRPr="00BB224B" w:rsidRDefault="0045387C" w:rsidP="0045387C">
            <w:pPr>
              <w:jc w:val="center"/>
              <w:rPr>
                <w:noProof/>
                <w:sz w:val="22"/>
                <w:szCs w:val="22"/>
              </w:rPr>
            </w:pPr>
            <w:r>
              <w:rPr>
                <w:noProof/>
                <w:sz w:val="22"/>
                <w:szCs w:val="22"/>
              </w:rPr>
              <w:t>50</w:t>
            </w:r>
            <w:r w:rsidRPr="00BB224B">
              <w:rPr>
                <w:noProof/>
                <w:sz w:val="22"/>
                <w:szCs w:val="22"/>
              </w:rPr>
              <w:t>%</w:t>
            </w:r>
          </w:p>
        </w:tc>
        <w:tc>
          <w:tcPr>
            <w:tcW w:w="907" w:type="dxa"/>
          </w:tcPr>
          <w:p w14:paraId="678C136C" w14:textId="77777777" w:rsidR="0045387C" w:rsidRPr="00BB224B" w:rsidRDefault="0045387C" w:rsidP="0045387C">
            <w:pPr>
              <w:jc w:val="center"/>
              <w:rPr>
                <w:noProof/>
                <w:sz w:val="22"/>
                <w:szCs w:val="22"/>
              </w:rPr>
            </w:pPr>
            <w:r>
              <w:rPr>
                <w:noProof/>
                <w:sz w:val="22"/>
                <w:szCs w:val="22"/>
              </w:rPr>
              <w:t>42.8</w:t>
            </w:r>
            <w:r w:rsidRPr="00BB224B">
              <w:rPr>
                <w:noProof/>
                <w:sz w:val="22"/>
                <w:szCs w:val="22"/>
              </w:rPr>
              <w:t>%</w:t>
            </w:r>
          </w:p>
        </w:tc>
        <w:tc>
          <w:tcPr>
            <w:tcW w:w="897" w:type="dxa"/>
          </w:tcPr>
          <w:p w14:paraId="03D20BA7" w14:textId="77777777" w:rsidR="0045387C" w:rsidRPr="00BB224B" w:rsidRDefault="0045387C" w:rsidP="0045387C">
            <w:pPr>
              <w:jc w:val="center"/>
              <w:rPr>
                <w:noProof/>
                <w:sz w:val="22"/>
                <w:szCs w:val="22"/>
              </w:rPr>
            </w:pPr>
            <w:r>
              <w:rPr>
                <w:noProof/>
                <w:sz w:val="22"/>
                <w:szCs w:val="22"/>
              </w:rPr>
              <w:t>44.4</w:t>
            </w:r>
            <w:r w:rsidRPr="00BB224B">
              <w:rPr>
                <w:noProof/>
                <w:sz w:val="22"/>
                <w:szCs w:val="22"/>
              </w:rPr>
              <w:t>%</w:t>
            </w:r>
          </w:p>
        </w:tc>
        <w:tc>
          <w:tcPr>
            <w:tcW w:w="1134" w:type="dxa"/>
          </w:tcPr>
          <w:p w14:paraId="2C15AAFC" w14:textId="77777777" w:rsidR="0045387C" w:rsidRPr="00BB224B" w:rsidRDefault="0045387C" w:rsidP="0045387C">
            <w:pPr>
              <w:jc w:val="center"/>
              <w:rPr>
                <w:noProof/>
                <w:sz w:val="22"/>
                <w:szCs w:val="22"/>
              </w:rPr>
            </w:pPr>
            <w:r>
              <w:rPr>
                <w:noProof/>
              </w:rPr>
              <w:t>46%</w:t>
            </w:r>
          </w:p>
        </w:tc>
        <w:tc>
          <w:tcPr>
            <w:tcW w:w="993" w:type="dxa"/>
          </w:tcPr>
          <w:p w14:paraId="564D4A8E"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6E320E96"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11668B01"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25EF583E"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BB224B" w14:paraId="5B9BCC88" w14:textId="77777777" w:rsidTr="0045387C">
        <w:trPr>
          <w:trHeight w:val="337"/>
        </w:trPr>
        <w:tc>
          <w:tcPr>
            <w:tcW w:w="694" w:type="dxa"/>
          </w:tcPr>
          <w:p w14:paraId="5C8DB98E" w14:textId="77777777" w:rsidR="0045387C" w:rsidRPr="00BB224B" w:rsidRDefault="0045387C" w:rsidP="0045387C">
            <w:pPr>
              <w:jc w:val="center"/>
              <w:rPr>
                <w:noProof/>
                <w:sz w:val="22"/>
                <w:szCs w:val="22"/>
              </w:rPr>
            </w:pPr>
            <w:r w:rsidRPr="00BB224B">
              <w:rPr>
                <w:noProof/>
                <w:sz w:val="22"/>
                <w:szCs w:val="22"/>
              </w:rPr>
              <w:t>4</w:t>
            </w:r>
          </w:p>
        </w:tc>
        <w:tc>
          <w:tcPr>
            <w:tcW w:w="899" w:type="dxa"/>
          </w:tcPr>
          <w:p w14:paraId="44146E2D" w14:textId="77777777" w:rsidR="0045387C" w:rsidRPr="00BB224B" w:rsidRDefault="0045387C" w:rsidP="0045387C">
            <w:pPr>
              <w:jc w:val="center"/>
              <w:rPr>
                <w:noProof/>
                <w:sz w:val="22"/>
                <w:szCs w:val="22"/>
              </w:rPr>
            </w:pPr>
            <w:r>
              <w:rPr>
                <w:noProof/>
                <w:sz w:val="22"/>
                <w:szCs w:val="22"/>
              </w:rPr>
              <w:t>58.3%</w:t>
            </w:r>
          </w:p>
        </w:tc>
        <w:tc>
          <w:tcPr>
            <w:tcW w:w="907" w:type="dxa"/>
          </w:tcPr>
          <w:p w14:paraId="5ED39C46" w14:textId="77777777" w:rsidR="0045387C" w:rsidRPr="00BB224B" w:rsidRDefault="0045387C" w:rsidP="0045387C">
            <w:pPr>
              <w:jc w:val="center"/>
              <w:rPr>
                <w:noProof/>
                <w:sz w:val="22"/>
                <w:szCs w:val="22"/>
              </w:rPr>
            </w:pPr>
            <w:r w:rsidRPr="00BB224B">
              <w:rPr>
                <w:noProof/>
                <w:sz w:val="22"/>
                <w:szCs w:val="22"/>
              </w:rPr>
              <w:t>5</w:t>
            </w:r>
            <w:r>
              <w:rPr>
                <w:noProof/>
                <w:sz w:val="22"/>
                <w:szCs w:val="22"/>
              </w:rPr>
              <w:t>4.5</w:t>
            </w:r>
            <w:r w:rsidRPr="00BB224B">
              <w:rPr>
                <w:noProof/>
                <w:sz w:val="22"/>
                <w:szCs w:val="22"/>
              </w:rPr>
              <w:t>%</w:t>
            </w:r>
          </w:p>
        </w:tc>
        <w:tc>
          <w:tcPr>
            <w:tcW w:w="897" w:type="dxa"/>
          </w:tcPr>
          <w:p w14:paraId="771F00CB" w14:textId="77777777" w:rsidR="0045387C" w:rsidRPr="00BB224B" w:rsidRDefault="0045387C" w:rsidP="0045387C">
            <w:pPr>
              <w:jc w:val="center"/>
              <w:rPr>
                <w:noProof/>
                <w:sz w:val="22"/>
                <w:szCs w:val="22"/>
              </w:rPr>
            </w:pPr>
            <w:r>
              <w:rPr>
                <w:noProof/>
                <w:sz w:val="22"/>
                <w:szCs w:val="22"/>
              </w:rPr>
              <w:t>61.5</w:t>
            </w:r>
            <w:r w:rsidRPr="00BB224B">
              <w:rPr>
                <w:noProof/>
                <w:sz w:val="22"/>
                <w:szCs w:val="22"/>
              </w:rPr>
              <w:t>%</w:t>
            </w:r>
          </w:p>
        </w:tc>
        <w:tc>
          <w:tcPr>
            <w:tcW w:w="1134" w:type="dxa"/>
          </w:tcPr>
          <w:p w14:paraId="7B6E6401" w14:textId="77777777" w:rsidR="0045387C" w:rsidRPr="00BB224B" w:rsidRDefault="0045387C" w:rsidP="0045387C">
            <w:pPr>
              <w:jc w:val="center"/>
              <w:rPr>
                <w:noProof/>
                <w:sz w:val="22"/>
                <w:szCs w:val="22"/>
              </w:rPr>
            </w:pPr>
            <w:r>
              <w:rPr>
                <w:noProof/>
                <w:sz w:val="22"/>
                <w:szCs w:val="22"/>
              </w:rPr>
              <w:t>58%</w:t>
            </w:r>
          </w:p>
        </w:tc>
        <w:tc>
          <w:tcPr>
            <w:tcW w:w="993" w:type="dxa"/>
          </w:tcPr>
          <w:p w14:paraId="54FF68BB"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6561BD33"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71A4439D"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45C2C210"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BB224B" w14:paraId="0D52024D" w14:textId="77777777" w:rsidTr="0045387C">
        <w:trPr>
          <w:trHeight w:val="337"/>
        </w:trPr>
        <w:tc>
          <w:tcPr>
            <w:tcW w:w="694" w:type="dxa"/>
          </w:tcPr>
          <w:p w14:paraId="03026CC1" w14:textId="77777777" w:rsidR="0045387C" w:rsidRPr="00BB224B" w:rsidRDefault="0045387C" w:rsidP="0045387C">
            <w:pPr>
              <w:jc w:val="center"/>
              <w:rPr>
                <w:noProof/>
                <w:sz w:val="22"/>
                <w:szCs w:val="22"/>
              </w:rPr>
            </w:pPr>
            <w:r w:rsidRPr="00BB224B">
              <w:rPr>
                <w:noProof/>
                <w:sz w:val="22"/>
                <w:szCs w:val="22"/>
              </w:rPr>
              <w:t>5</w:t>
            </w:r>
          </w:p>
        </w:tc>
        <w:tc>
          <w:tcPr>
            <w:tcW w:w="899" w:type="dxa"/>
          </w:tcPr>
          <w:p w14:paraId="0F12D872" w14:textId="77777777" w:rsidR="0045387C" w:rsidRPr="00BB224B" w:rsidRDefault="0045387C" w:rsidP="0045387C">
            <w:pPr>
              <w:jc w:val="center"/>
              <w:rPr>
                <w:noProof/>
                <w:sz w:val="22"/>
                <w:szCs w:val="22"/>
              </w:rPr>
            </w:pPr>
            <w:r>
              <w:rPr>
                <w:noProof/>
                <w:sz w:val="22"/>
                <w:szCs w:val="22"/>
              </w:rPr>
              <w:t>73.3</w:t>
            </w:r>
            <w:r w:rsidRPr="00BB224B">
              <w:rPr>
                <w:noProof/>
                <w:sz w:val="22"/>
                <w:szCs w:val="22"/>
              </w:rPr>
              <w:t>%</w:t>
            </w:r>
          </w:p>
        </w:tc>
        <w:tc>
          <w:tcPr>
            <w:tcW w:w="907" w:type="dxa"/>
          </w:tcPr>
          <w:p w14:paraId="610646F6" w14:textId="77777777" w:rsidR="0045387C" w:rsidRPr="00BB224B" w:rsidRDefault="0045387C" w:rsidP="0045387C">
            <w:pPr>
              <w:jc w:val="center"/>
              <w:rPr>
                <w:noProof/>
                <w:sz w:val="22"/>
                <w:szCs w:val="22"/>
              </w:rPr>
            </w:pPr>
            <w:r>
              <w:rPr>
                <w:noProof/>
                <w:sz w:val="22"/>
                <w:szCs w:val="22"/>
              </w:rPr>
              <w:t>71.4</w:t>
            </w:r>
            <w:r w:rsidRPr="00BB224B">
              <w:rPr>
                <w:noProof/>
                <w:sz w:val="22"/>
                <w:szCs w:val="22"/>
              </w:rPr>
              <w:t>%</w:t>
            </w:r>
          </w:p>
        </w:tc>
        <w:tc>
          <w:tcPr>
            <w:tcW w:w="897" w:type="dxa"/>
          </w:tcPr>
          <w:p w14:paraId="48DD2907" w14:textId="77777777" w:rsidR="0045387C" w:rsidRPr="00BB224B" w:rsidRDefault="0045387C" w:rsidP="0045387C">
            <w:pPr>
              <w:jc w:val="center"/>
              <w:rPr>
                <w:noProof/>
                <w:sz w:val="22"/>
                <w:szCs w:val="22"/>
              </w:rPr>
            </w:pPr>
            <w:r>
              <w:rPr>
                <w:noProof/>
                <w:sz w:val="22"/>
                <w:szCs w:val="22"/>
              </w:rPr>
              <w:t>75</w:t>
            </w:r>
            <w:r w:rsidRPr="00BB224B">
              <w:rPr>
                <w:noProof/>
                <w:sz w:val="22"/>
                <w:szCs w:val="22"/>
              </w:rPr>
              <w:t>%</w:t>
            </w:r>
          </w:p>
        </w:tc>
        <w:tc>
          <w:tcPr>
            <w:tcW w:w="1134" w:type="dxa"/>
          </w:tcPr>
          <w:p w14:paraId="677BCD54" w14:textId="77777777" w:rsidR="0045387C" w:rsidRPr="00BB224B" w:rsidRDefault="0045387C" w:rsidP="0045387C">
            <w:pPr>
              <w:jc w:val="center"/>
              <w:rPr>
                <w:noProof/>
                <w:sz w:val="22"/>
                <w:szCs w:val="22"/>
              </w:rPr>
            </w:pPr>
            <w:r>
              <w:rPr>
                <w:noProof/>
                <w:sz w:val="22"/>
                <w:szCs w:val="22"/>
              </w:rPr>
              <w:t>73%</w:t>
            </w:r>
          </w:p>
        </w:tc>
        <w:tc>
          <w:tcPr>
            <w:tcW w:w="993" w:type="dxa"/>
          </w:tcPr>
          <w:p w14:paraId="1380FCEA" w14:textId="77777777" w:rsidR="0045387C" w:rsidRPr="00BB224B" w:rsidRDefault="0045387C" w:rsidP="0045387C">
            <w:pPr>
              <w:jc w:val="center"/>
              <w:rPr>
                <w:noProof/>
                <w:sz w:val="22"/>
                <w:szCs w:val="22"/>
              </w:rPr>
            </w:pPr>
            <w:r>
              <w:rPr>
                <w:noProof/>
                <w:sz w:val="22"/>
                <w:szCs w:val="22"/>
              </w:rPr>
              <w:t>56.2</w:t>
            </w:r>
            <w:r w:rsidRPr="00BB224B">
              <w:rPr>
                <w:noProof/>
                <w:sz w:val="22"/>
                <w:szCs w:val="22"/>
              </w:rPr>
              <w:t>%</w:t>
            </w:r>
          </w:p>
        </w:tc>
        <w:tc>
          <w:tcPr>
            <w:tcW w:w="992" w:type="dxa"/>
          </w:tcPr>
          <w:p w14:paraId="567357FA" w14:textId="77777777" w:rsidR="0045387C" w:rsidRPr="00BB224B" w:rsidRDefault="0045387C" w:rsidP="0045387C">
            <w:pPr>
              <w:jc w:val="center"/>
              <w:rPr>
                <w:noProof/>
                <w:sz w:val="22"/>
                <w:szCs w:val="22"/>
              </w:rPr>
            </w:pPr>
            <w:r w:rsidRPr="00BB224B">
              <w:rPr>
                <w:noProof/>
                <w:sz w:val="22"/>
                <w:szCs w:val="22"/>
              </w:rPr>
              <w:t>4</w:t>
            </w:r>
            <w:r>
              <w:rPr>
                <w:noProof/>
                <w:sz w:val="22"/>
                <w:szCs w:val="22"/>
              </w:rPr>
              <w:t>7</w:t>
            </w:r>
            <w:r w:rsidRPr="00BB224B">
              <w:rPr>
                <w:noProof/>
                <w:sz w:val="22"/>
                <w:szCs w:val="22"/>
              </w:rPr>
              <w:t>%</w:t>
            </w:r>
          </w:p>
        </w:tc>
        <w:tc>
          <w:tcPr>
            <w:tcW w:w="992" w:type="dxa"/>
          </w:tcPr>
          <w:p w14:paraId="2202E9CA" w14:textId="77777777" w:rsidR="0045387C" w:rsidRPr="00BB224B" w:rsidRDefault="0045387C" w:rsidP="0045387C">
            <w:pPr>
              <w:jc w:val="center"/>
              <w:rPr>
                <w:noProof/>
                <w:sz w:val="22"/>
                <w:szCs w:val="22"/>
              </w:rPr>
            </w:pPr>
            <w:r>
              <w:rPr>
                <w:noProof/>
                <w:sz w:val="22"/>
                <w:szCs w:val="22"/>
              </w:rPr>
              <w:t>52.9</w:t>
            </w:r>
            <w:r w:rsidRPr="00BB224B">
              <w:rPr>
                <w:noProof/>
                <w:sz w:val="22"/>
                <w:szCs w:val="22"/>
              </w:rPr>
              <w:t>%</w:t>
            </w:r>
          </w:p>
        </w:tc>
        <w:tc>
          <w:tcPr>
            <w:tcW w:w="1134" w:type="dxa"/>
          </w:tcPr>
          <w:p w14:paraId="64CFA74C" w14:textId="77777777" w:rsidR="0045387C" w:rsidRPr="00BB224B" w:rsidRDefault="0045387C" w:rsidP="0045387C">
            <w:pPr>
              <w:jc w:val="center"/>
              <w:rPr>
                <w:noProof/>
                <w:sz w:val="22"/>
                <w:szCs w:val="22"/>
              </w:rPr>
            </w:pPr>
            <w:r>
              <w:rPr>
                <w:noProof/>
                <w:sz w:val="22"/>
                <w:szCs w:val="22"/>
              </w:rPr>
              <w:t>52</w:t>
            </w:r>
            <w:r w:rsidRPr="000175DE">
              <w:rPr>
                <w:noProof/>
                <w:sz w:val="22"/>
                <w:szCs w:val="22"/>
              </w:rPr>
              <w:t>%</w:t>
            </w:r>
          </w:p>
        </w:tc>
      </w:tr>
      <w:tr w:rsidR="0045387C" w:rsidRPr="00BB224B" w14:paraId="133E0468" w14:textId="77777777" w:rsidTr="0045387C">
        <w:trPr>
          <w:trHeight w:val="337"/>
        </w:trPr>
        <w:tc>
          <w:tcPr>
            <w:tcW w:w="694" w:type="dxa"/>
          </w:tcPr>
          <w:p w14:paraId="1E2F08D6" w14:textId="77777777" w:rsidR="0045387C" w:rsidRPr="00BB224B" w:rsidRDefault="0045387C" w:rsidP="0045387C">
            <w:pPr>
              <w:jc w:val="center"/>
              <w:rPr>
                <w:noProof/>
                <w:sz w:val="22"/>
                <w:szCs w:val="22"/>
              </w:rPr>
            </w:pPr>
            <w:r w:rsidRPr="00BB224B">
              <w:rPr>
                <w:noProof/>
                <w:sz w:val="22"/>
                <w:szCs w:val="22"/>
              </w:rPr>
              <w:t>6</w:t>
            </w:r>
          </w:p>
        </w:tc>
        <w:tc>
          <w:tcPr>
            <w:tcW w:w="899" w:type="dxa"/>
          </w:tcPr>
          <w:p w14:paraId="0D72AA73" w14:textId="77777777" w:rsidR="0045387C" w:rsidRPr="00BB224B" w:rsidRDefault="0045387C" w:rsidP="0045387C">
            <w:pPr>
              <w:jc w:val="center"/>
              <w:rPr>
                <w:noProof/>
                <w:sz w:val="22"/>
                <w:szCs w:val="22"/>
              </w:rPr>
            </w:pPr>
            <w:r>
              <w:rPr>
                <w:noProof/>
                <w:sz w:val="22"/>
                <w:szCs w:val="22"/>
              </w:rPr>
              <w:t>82.3</w:t>
            </w:r>
            <w:r w:rsidRPr="00BB224B">
              <w:rPr>
                <w:noProof/>
                <w:sz w:val="22"/>
                <w:szCs w:val="22"/>
              </w:rPr>
              <w:t>%</w:t>
            </w:r>
          </w:p>
        </w:tc>
        <w:tc>
          <w:tcPr>
            <w:tcW w:w="907" w:type="dxa"/>
          </w:tcPr>
          <w:p w14:paraId="0301B3CE" w14:textId="77777777" w:rsidR="0045387C" w:rsidRPr="00BB224B" w:rsidRDefault="0045387C" w:rsidP="0045387C">
            <w:pPr>
              <w:jc w:val="center"/>
              <w:rPr>
                <w:noProof/>
                <w:sz w:val="22"/>
                <w:szCs w:val="22"/>
              </w:rPr>
            </w:pPr>
            <w:r w:rsidRPr="00BB224B">
              <w:rPr>
                <w:noProof/>
                <w:sz w:val="22"/>
                <w:szCs w:val="22"/>
              </w:rPr>
              <w:t>7</w:t>
            </w:r>
            <w:r>
              <w:rPr>
                <w:noProof/>
                <w:sz w:val="22"/>
                <w:szCs w:val="22"/>
              </w:rPr>
              <w:t>6.4</w:t>
            </w:r>
            <w:r w:rsidRPr="00BB224B">
              <w:rPr>
                <w:noProof/>
                <w:sz w:val="22"/>
                <w:szCs w:val="22"/>
              </w:rPr>
              <w:t>%</w:t>
            </w:r>
          </w:p>
        </w:tc>
        <w:tc>
          <w:tcPr>
            <w:tcW w:w="897" w:type="dxa"/>
          </w:tcPr>
          <w:p w14:paraId="735B97E3" w14:textId="77777777" w:rsidR="0045387C" w:rsidRPr="00BB224B" w:rsidRDefault="0045387C" w:rsidP="0045387C">
            <w:pPr>
              <w:jc w:val="center"/>
              <w:rPr>
                <w:noProof/>
                <w:sz w:val="22"/>
                <w:szCs w:val="22"/>
              </w:rPr>
            </w:pPr>
            <w:r>
              <w:rPr>
                <w:noProof/>
                <w:sz w:val="22"/>
                <w:szCs w:val="22"/>
              </w:rPr>
              <w:t>83.3</w:t>
            </w:r>
            <w:r w:rsidRPr="00BB224B">
              <w:rPr>
                <w:noProof/>
                <w:sz w:val="22"/>
                <w:szCs w:val="22"/>
              </w:rPr>
              <w:t>%</w:t>
            </w:r>
          </w:p>
        </w:tc>
        <w:tc>
          <w:tcPr>
            <w:tcW w:w="1134" w:type="dxa"/>
          </w:tcPr>
          <w:p w14:paraId="1BDEC632" w14:textId="77777777" w:rsidR="0045387C" w:rsidRPr="00BB224B" w:rsidRDefault="0045387C" w:rsidP="0045387C">
            <w:pPr>
              <w:jc w:val="center"/>
              <w:rPr>
                <w:noProof/>
                <w:sz w:val="22"/>
                <w:szCs w:val="22"/>
              </w:rPr>
            </w:pPr>
            <w:r>
              <w:rPr>
                <w:noProof/>
                <w:sz w:val="22"/>
                <w:szCs w:val="22"/>
              </w:rPr>
              <w:t>81%</w:t>
            </w:r>
          </w:p>
        </w:tc>
        <w:tc>
          <w:tcPr>
            <w:tcW w:w="993" w:type="dxa"/>
          </w:tcPr>
          <w:p w14:paraId="4C6637C4" w14:textId="77777777" w:rsidR="0045387C" w:rsidRPr="00BB224B" w:rsidRDefault="0045387C" w:rsidP="0045387C">
            <w:pPr>
              <w:jc w:val="center"/>
              <w:rPr>
                <w:noProof/>
                <w:sz w:val="22"/>
                <w:szCs w:val="22"/>
              </w:rPr>
            </w:pPr>
            <w:r>
              <w:rPr>
                <w:noProof/>
                <w:sz w:val="22"/>
                <w:szCs w:val="22"/>
              </w:rPr>
              <w:t>8</w:t>
            </w:r>
            <w:r w:rsidRPr="00BB224B">
              <w:rPr>
                <w:noProof/>
                <w:sz w:val="22"/>
                <w:szCs w:val="22"/>
              </w:rPr>
              <w:t>8.8%</w:t>
            </w:r>
          </w:p>
        </w:tc>
        <w:tc>
          <w:tcPr>
            <w:tcW w:w="992" w:type="dxa"/>
          </w:tcPr>
          <w:p w14:paraId="08763E9C" w14:textId="77777777" w:rsidR="0045387C" w:rsidRPr="00BB224B" w:rsidRDefault="0045387C" w:rsidP="0045387C">
            <w:pPr>
              <w:jc w:val="center"/>
              <w:rPr>
                <w:noProof/>
                <w:sz w:val="22"/>
                <w:szCs w:val="22"/>
              </w:rPr>
            </w:pPr>
            <w:r>
              <w:rPr>
                <w:noProof/>
                <w:sz w:val="22"/>
                <w:szCs w:val="22"/>
              </w:rPr>
              <w:t>94.4</w:t>
            </w:r>
            <w:r w:rsidRPr="00BB224B">
              <w:rPr>
                <w:noProof/>
                <w:sz w:val="22"/>
                <w:szCs w:val="22"/>
              </w:rPr>
              <w:t>%</w:t>
            </w:r>
          </w:p>
        </w:tc>
        <w:tc>
          <w:tcPr>
            <w:tcW w:w="992" w:type="dxa"/>
          </w:tcPr>
          <w:p w14:paraId="3B4CA96F" w14:textId="77777777" w:rsidR="0045387C" w:rsidRPr="00BB224B" w:rsidRDefault="0045387C" w:rsidP="0045387C">
            <w:pPr>
              <w:jc w:val="center"/>
              <w:rPr>
                <w:noProof/>
                <w:sz w:val="22"/>
                <w:szCs w:val="22"/>
              </w:rPr>
            </w:pPr>
            <w:r>
              <w:rPr>
                <w:noProof/>
                <w:sz w:val="22"/>
                <w:szCs w:val="22"/>
              </w:rPr>
              <w:t>89.4</w:t>
            </w:r>
            <w:r w:rsidRPr="00BB224B">
              <w:rPr>
                <w:noProof/>
                <w:sz w:val="22"/>
                <w:szCs w:val="22"/>
              </w:rPr>
              <w:t>%</w:t>
            </w:r>
          </w:p>
        </w:tc>
        <w:tc>
          <w:tcPr>
            <w:tcW w:w="1134" w:type="dxa"/>
          </w:tcPr>
          <w:p w14:paraId="070CDB19" w14:textId="77777777" w:rsidR="0045387C" w:rsidRPr="00BB224B" w:rsidRDefault="0045387C" w:rsidP="0045387C">
            <w:pPr>
              <w:jc w:val="center"/>
              <w:rPr>
                <w:noProof/>
                <w:sz w:val="22"/>
                <w:szCs w:val="22"/>
              </w:rPr>
            </w:pPr>
            <w:r>
              <w:rPr>
                <w:noProof/>
                <w:sz w:val="22"/>
                <w:szCs w:val="22"/>
              </w:rPr>
              <w:t>91</w:t>
            </w:r>
            <w:r w:rsidRPr="000175DE">
              <w:rPr>
                <w:noProof/>
                <w:sz w:val="22"/>
                <w:szCs w:val="22"/>
              </w:rPr>
              <w:t>%</w:t>
            </w:r>
          </w:p>
        </w:tc>
      </w:tr>
      <w:tr w:rsidR="0045387C" w:rsidRPr="00BB224B" w14:paraId="70A0B580" w14:textId="77777777" w:rsidTr="0045387C">
        <w:trPr>
          <w:trHeight w:val="337"/>
        </w:trPr>
        <w:tc>
          <w:tcPr>
            <w:tcW w:w="694" w:type="dxa"/>
          </w:tcPr>
          <w:p w14:paraId="4D3BD7B5" w14:textId="77777777" w:rsidR="0045387C" w:rsidRPr="00BB224B" w:rsidRDefault="0045387C" w:rsidP="0045387C">
            <w:pPr>
              <w:jc w:val="center"/>
              <w:rPr>
                <w:noProof/>
                <w:sz w:val="22"/>
                <w:szCs w:val="22"/>
              </w:rPr>
            </w:pPr>
            <w:r w:rsidRPr="00BB224B">
              <w:rPr>
                <w:noProof/>
                <w:sz w:val="22"/>
                <w:szCs w:val="22"/>
              </w:rPr>
              <w:t>7</w:t>
            </w:r>
          </w:p>
        </w:tc>
        <w:tc>
          <w:tcPr>
            <w:tcW w:w="899" w:type="dxa"/>
          </w:tcPr>
          <w:p w14:paraId="0BCF1100" w14:textId="77777777" w:rsidR="0045387C" w:rsidRPr="00BB224B" w:rsidRDefault="0045387C" w:rsidP="0045387C">
            <w:pPr>
              <w:jc w:val="center"/>
              <w:rPr>
                <w:noProof/>
                <w:sz w:val="22"/>
                <w:szCs w:val="22"/>
              </w:rPr>
            </w:pPr>
            <w:r w:rsidRPr="00BB224B">
              <w:rPr>
                <w:noProof/>
                <w:sz w:val="22"/>
                <w:szCs w:val="22"/>
              </w:rPr>
              <w:t>88</w:t>
            </w:r>
            <w:r>
              <w:rPr>
                <w:noProof/>
                <w:sz w:val="22"/>
                <w:szCs w:val="22"/>
              </w:rPr>
              <w:t>.8</w:t>
            </w:r>
            <w:r w:rsidRPr="00BB224B">
              <w:rPr>
                <w:noProof/>
                <w:sz w:val="22"/>
                <w:szCs w:val="22"/>
              </w:rPr>
              <w:t>%</w:t>
            </w:r>
          </w:p>
        </w:tc>
        <w:tc>
          <w:tcPr>
            <w:tcW w:w="907" w:type="dxa"/>
          </w:tcPr>
          <w:p w14:paraId="21CBE31A" w14:textId="77777777" w:rsidR="0045387C" w:rsidRPr="00BB224B" w:rsidRDefault="0045387C" w:rsidP="0045387C">
            <w:pPr>
              <w:jc w:val="center"/>
              <w:rPr>
                <w:noProof/>
                <w:sz w:val="22"/>
                <w:szCs w:val="22"/>
              </w:rPr>
            </w:pPr>
            <w:r>
              <w:rPr>
                <w:noProof/>
                <w:sz w:val="22"/>
                <w:szCs w:val="22"/>
              </w:rPr>
              <w:t>90</w:t>
            </w:r>
            <w:r w:rsidRPr="00BB224B">
              <w:rPr>
                <w:noProof/>
                <w:sz w:val="22"/>
                <w:szCs w:val="22"/>
              </w:rPr>
              <w:t>%</w:t>
            </w:r>
          </w:p>
        </w:tc>
        <w:tc>
          <w:tcPr>
            <w:tcW w:w="897" w:type="dxa"/>
          </w:tcPr>
          <w:p w14:paraId="25D41578" w14:textId="77777777" w:rsidR="0045387C" w:rsidRPr="00BB224B" w:rsidRDefault="0045387C" w:rsidP="0045387C">
            <w:pPr>
              <w:jc w:val="center"/>
              <w:rPr>
                <w:noProof/>
                <w:sz w:val="22"/>
                <w:szCs w:val="22"/>
              </w:rPr>
            </w:pPr>
            <w:r>
              <w:rPr>
                <w:noProof/>
                <w:sz w:val="22"/>
                <w:szCs w:val="22"/>
              </w:rPr>
              <w:t>94.7</w:t>
            </w:r>
            <w:r w:rsidRPr="00BB224B">
              <w:rPr>
                <w:noProof/>
                <w:sz w:val="22"/>
                <w:szCs w:val="22"/>
              </w:rPr>
              <w:t>%</w:t>
            </w:r>
          </w:p>
        </w:tc>
        <w:tc>
          <w:tcPr>
            <w:tcW w:w="1134" w:type="dxa"/>
          </w:tcPr>
          <w:p w14:paraId="544858D6" w14:textId="77777777" w:rsidR="0045387C" w:rsidRPr="00BB224B" w:rsidRDefault="0045387C" w:rsidP="0045387C">
            <w:pPr>
              <w:jc w:val="center"/>
              <w:rPr>
                <w:noProof/>
                <w:sz w:val="22"/>
                <w:szCs w:val="22"/>
              </w:rPr>
            </w:pPr>
            <w:r>
              <w:rPr>
                <w:noProof/>
                <w:sz w:val="22"/>
                <w:szCs w:val="22"/>
              </w:rPr>
              <w:t>91%</w:t>
            </w:r>
          </w:p>
        </w:tc>
        <w:tc>
          <w:tcPr>
            <w:tcW w:w="993" w:type="dxa"/>
          </w:tcPr>
          <w:p w14:paraId="7684E514" w14:textId="77777777" w:rsidR="0045387C" w:rsidRPr="00BB224B" w:rsidRDefault="0045387C" w:rsidP="0045387C">
            <w:pPr>
              <w:jc w:val="center"/>
              <w:rPr>
                <w:noProof/>
                <w:sz w:val="22"/>
                <w:szCs w:val="22"/>
              </w:rPr>
            </w:pPr>
            <w:r>
              <w:rPr>
                <w:noProof/>
                <w:sz w:val="22"/>
                <w:szCs w:val="22"/>
              </w:rPr>
              <w:t>94.4</w:t>
            </w:r>
            <w:r w:rsidRPr="00BB224B">
              <w:rPr>
                <w:noProof/>
                <w:sz w:val="22"/>
                <w:szCs w:val="22"/>
              </w:rPr>
              <w:t>%</w:t>
            </w:r>
          </w:p>
        </w:tc>
        <w:tc>
          <w:tcPr>
            <w:tcW w:w="992" w:type="dxa"/>
          </w:tcPr>
          <w:p w14:paraId="63551A36" w14:textId="77777777" w:rsidR="0045387C" w:rsidRPr="00BB224B" w:rsidRDefault="0045387C" w:rsidP="0045387C">
            <w:pPr>
              <w:jc w:val="center"/>
              <w:rPr>
                <w:noProof/>
                <w:sz w:val="22"/>
                <w:szCs w:val="22"/>
              </w:rPr>
            </w:pPr>
            <w:r>
              <w:rPr>
                <w:noProof/>
                <w:sz w:val="22"/>
                <w:szCs w:val="22"/>
              </w:rPr>
              <w:t>89.4</w:t>
            </w:r>
            <w:r w:rsidRPr="00BB224B">
              <w:rPr>
                <w:noProof/>
                <w:sz w:val="22"/>
                <w:szCs w:val="22"/>
              </w:rPr>
              <w:t>%</w:t>
            </w:r>
          </w:p>
        </w:tc>
        <w:tc>
          <w:tcPr>
            <w:tcW w:w="992" w:type="dxa"/>
          </w:tcPr>
          <w:p w14:paraId="52DB83D3" w14:textId="77777777" w:rsidR="0045387C" w:rsidRPr="00BB224B" w:rsidRDefault="0045387C" w:rsidP="0045387C">
            <w:pPr>
              <w:jc w:val="center"/>
              <w:rPr>
                <w:noProof/>
                <w:sz w:val="22"/>
                <w:szCs w:val="22"/>
              </w:rPr>
            </w:pPr>
            <w:r>
              <w:rPr>
                <w:noProof/>
                <w:sz w:val="22"/>
                <w:szCs w:val="22"/>
              </w:rPr>
              <w:t>95</w:t>
            </w:r>
            <w:r w:rsidRPr="00BB224B">
              <w:rPr>
                <w:noProof/>
                <w:sz w:val="22"/>
                <w:szCs w:val="22"/>
              </w:rPr>
              <w:t>%</w:t>
            </w:r>
          </w:p>
        </w:tc>
        <w:tc>
          <w:tcPr>
            <w:tcW w:w="1134" w:type="dxa"/>
          </w:tcPr>
          <w:p w14:paraId="4A5D194F" w14:textId="77777777" w:rsidR="0045387C" w:rsidRPr="00BB224B" w:rsidRDefault="0045387C" w:rsidP="0045387C">
            <w:pPr>
              <w:jc w:val="center"/>
              <w:rPr>
                <w:noProof/>
                <w:sz w:val="22"/>
                <w:szCs w:val="22"/>
              </w:rPr>
            </w:pPr>
            <w:r>
              <w:rPr>
                <w:noProof/>
                <w:sz w:val="22"/>
                <w:szCs w:val="22"/>
              </w:rPr>
              <w:t>93</w:t>
            </w:r>
            <w:r w:rsidRPr="000175DE">
              <w:rPr>
                <w:noProof/>
                <w:sz w:val="22"/>
                <w:szCs w:val="22"/>
              </w:rPr>
              <w:t>%</w:t>
            </w:r>
          </w:p>
        </w:tc>
      </w:tr>
    </w:tbl>
    <w:p w14:paraId="0730D5C1" w14:textId="605FEC7B" w:rsidR="00F371EF" w:rsidRPr="00F371EF" w:rsidRDefault="0045387C" w:rsidP="00EF3B47">
      <w:pPr>
        <w:spacing w:line="480" w:lineRule="auto"/>
        <w:ind w:left="720" w:right="720" w:firstLine="720"/>
        <w:contextualSpacing/>
        <w:jc w:val="both"/>
        <w:rPr>
          <w:sz w:val="24"/>
          <w:szCs w:val="24"/>
          <w:lang w:val="en-PH"/>
        </w:rPr>
      </w:pPr>
      <w:r w:rsidRPr="00F371EF">
        <w:rPr>
          <w:sz w:val="24"/>
          <w:szCs w:val="24"/>
        </w:rPr>
        <w:t xml:space="preserve"> </w:t>
      </w:r>
      <w:r w:rsidR="00F371EF" w:rsidRPr="00F371EF">
        <w:rPr>
          <w:sz w:val="24"/>
          <w:szCs w:val="24"/>
        </w:rPr>
        <w:t xml:space="preserve">Table 3 shows </w:t>
      </w:r>
      <w:r w:rsidR="009F53BB">
        <w:rPr>
          <w:sz w:val="24"/>
          <w:szCs w:val="24"/>
        </w:rPr>
        <w:t>d</w:t>
      </w:r>
      <w:r w:rsidR="00F371EF" w:rsidRPr="00F371EF">
        <w:rPr>
          <w:sz w:val="24"/>
          <w:szCs w:val="24"/>
        </w:rPr>
        <w:t>uring the initial two days, neither pest exhibited any signs of sporulation, with both maintaining 0% average sporulation. Aphid sporulation began on Day 3 with an average of 46%, followed by consistent increases reaching a peak of 91% by Day 7, indicating rapid and efficient fungal development on aphid host. In contrast, mealybugs exhibited a delayed in sporulation, with the first signs appearing on Day 5 with an average of 52%, rising sharply to 91% on Day 6 and reaching 93% by Day 7. Overall, these findings highlight that aphids facilitate faster and earlier fungal sporulation compared to mealybugs, although both pests ult</w:t>
      </w:r>
      <w:r w:rsidR="0094550A">
        <w:rPr>
          <w:sz w:val="24"/>
          <w:szCs w:val="24"/>
        </w:rPr>
        <w:t>i</w:t>
      </w:r>
      <w:r w:rsidR="00F371EF" w:rsidRPr="00F371EF">
        <w:rPr>
          <w:sz w:val="24"/>
          <w:szCs w:val="24"/>
        </w:rPr>
        <w:t>mately showed substantial fungal growth (Ugwu et al., 2023).</w:t>
      </w:r>
    </w:p>
    <w:p w14:paraId="4CF08BC0" w14:textId="5A1E03B0" w:rsidR="009F53BB" w:rsidRDefault="00F371EF" w:rsidP="003F743B">
      <w:pPr>
        <w:spacing w:line="480" w:lineRule="auto"/>
        <w:ind w:left="720" w:right="720" w:firstLine="720"/>
        <w:contextualSpacing/>
        <w:jc w:val="both"/>
        <w:rPr>
          <w:sz w:val="24"/>
          <w:szCs w:val="24"/>
          <w:lang w:val="en-PH"/>
        </w:rPr>
      </w:pPr>
      <w:r w:rsidRPr="00F371EF">
        <w:rPr>
          <w:sz w:val="24"/>
          <w:szCs w:val="24"/>
          <w:lang w:val="en-PH"/>
        </w:rPr>
        <w:t xml:space="preserve">The earlier development of sporulation in aphids can be explained </w:t>
      </w:r>
      <w:r w:rsidR="0045387C">
        <w:rPr>
          <w:sz w:val="24"/>
          <w:szCs w:val="24"/>
          <w:lang w:val="en-PH"/>
        </w:rPr>
        <w:t>by</w:t>
      </w:r>
      <w:r w:rsidRPr="00F371EF">
        <w:rPr>
          <w:sz w:val="24"/>
          <w:szCs w:val="24"/>
          <w:lang w:val="en-PH"/>
        </w:rPr>
        <w:t xml:space="preserve"> their thinner exoskeleton and lack of protective wax layers, which facilitate faster fungal emergence after internal colonization (Bista, 2020). </w:t>
      </w:r>
    </w:p>
    <w:p w14:paraId="096CE1CF" w14:textId="77777777" w:rsidR="00EF3B47" w:rsidRDefault="00EF3B47" w:rsidP="003F743B">
      <w:pPr>
        <w:spacing w:line="480" w:lineRule="auto"/>
        <w:ind w:left="720" w:right="720" w:firstLine="720"/>
        <w:contextualSpacing/>
        <w:jc w:val="both"/>
        <w:rPr>
          <w:sz w:val="24"/>
          <w:szCs w:val="24"/>
          <w:lang w:val="en-PH"/>
        </w:rPr>
      </w:pPr>
    </w:p>
    <w:p w14:paraId="10A84712" w14:textId="13D56E71" w:rsidR="00A1511C" w:rsidRPr="009F53BB" w:rsidRDefault="00FA569D" w:rsidP="003F743B">
      <w:pPr>
        <w:spacing w:line="480" w:lineRule="auto"/>
        <w:ind w:left="720" w:right="720" w:firstLine="720"/>
        <w:contextualSpacing/>
        <w:jc w:val="both"/>
        <w:rPr>
          <w:sz w:val="24"/>
          <w:szCs w:val="24"/>
          <w:lang w:val="en-PH"/>
        </w:rPr>
      </w:pPr>
      <w:r>
        <w:rPr>
          <w:sz w:val="24"/>
          <w:szCs w:val="24"/>
          <w:lang w:val="en-PH"/>
        </w:rPr>
        <w:t xml:space="preserve"> </w:t>
      </w:r>
    </w:p>
    <w:p w14:paraId="5CEDD0E7" w14:textId="687329B4" w:rsidR="00B81E33" w:rsidRPr="009911DA" w:rsidRDefault="00B81E33" w:rsidP="00B81E33">
      <w:pPr>
        <w:spacing w:line="480" w:lineRule="auto"/>
        <w:ind w:left="720" w:right="720"/>
        <w:contextualSpacing/>
        <w:rPr>
          <w:b/>
          <w:bCs/>
          <w:sz w:val="24"/>
          <w:szCs w:val="24"/>
          <w:lang w:val="en-PH"/>
        </w:rPr>
      </w:pPr>
      <w:r w:rsidRPr="009911DA">
        <w:rPr>
          <w:b/>
          <w:bCs/>
          <w:sz w:val="24"/>
          <w:szCs w:val="24"/>
          <w:lang w:val="en-PH"/>
        </w:rPr>
        <w:lastRenderedPageBreak/>
        <w:t>Table 4</w:t>
      </w:r>
    </w:p>
    <w:p w14:paraId="4A54695D" w14:textId="351371EE" w:rsidR="00C45F5F" w:rsidRPr="009D0E67" w:rsidRDefault="00B81E33" w:rsidP="009D0E67">
      <w:pPr>
        <w:spacing w:line="480" w:lineRule="auto"/>
        <w:ind w:left="720" w:right="720"/>
        <w:contextualSpacing/>
        <w:jc w:val="both"/>
        <w:rPr>
          <w:i/>
          <w:iCs/>
          <w:sz w:val="24"/>
          <w:szCs w:val="24"/>
        </w:rPr>
      </w:pPr>
      <w:r>
        <w:rPr>
          <w:i/>
          <w:iCs/>
          <w:sz w:val="24"/>
          <w:szCs w:val="24"/>
        </w:rPr>
        <w:t>Sporulation</w:t>
      </w:r>
      <w:r w:rsidRPr="00380518">
        <w:rPr>
          <w:i/>
          <w:iCs/>
          <w:sz w:val="24"/>
          <w:szCs w:val="24"/>
        </w:rPr>
        <w:t xml:space="preserve"> Rates of </w:t>
      </w:r>
      <w:r>
        <w:rPr>
          <w:i/>
          <w:iCs/>
          <w:sz w:val="24"/>
          <w:szCs w:val="24"/>
        </w:rPr>
        <w:t>Nymphal</w:t>
      </w:r>
      <w:r w:rsidRPr="00380518">
        <w:rPr>
          <w:i/>
          <w:iCs/>
          <w:sz w:val="24"/>
          <w:szCs w:val="24"/>
        </w:rPr>
        <w:t xml:space="preserve"> Aphids and Mealybugs Treated with Spray-Applied Beauveria bassiana</w:t>
      </w:r>
      <w:r w:rsidR="00990D37">
        <w:rPr>
          <w:i/>
          <w:iCs/>
          <w:sz w:val="24"/>
          <w:szCs w:val="24"/>
        </w:rPr>
        <w:t>.</w:t>
      </w:r>
    </w:p>
    <w:tbl>
      <w:tblPr>
        <w:tblStyle w:val="TableGrid"/>
        <w:tblpPr w:leftFromText="180" w:rightFromText="180" w:vertAnchor="page" w:horzAnchor="margin" w:tblpXSpec="center" w:tblpY="3571"/>
        <w:tblW w:w="8642"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4"/>
        <w:gridCol w:w="899"/>
        <w:gridCol w:w="907"/>
        <w:gridCol w:w="897"/>
        <w:gridCol w:w="1134"/>
        <w:gridCol w:w="993"/>
        <w:gridCol w:w="992"/>
        <w:gridCol w:w="992"/>
        <w:gridCol w:w="1134"/>
      </w:tblGrid>
      <w:tr w:rsidR="0045387C" w:rsidRPr="00014433" w14:paraId="22F454DD" w14:textId="77777777" w:rsidTr="0045387C">
        <w:trPr>
          <w:trHeight w:val="337"/>
        </w:trPr>
        <w:tc>
          <w:tcPr>
            <w:tcW w:w="694" w:type="dxa"/>
            <w:vMerge w:val="restart"/>
            <w:tcBorders>
              <w:top w:val="single" w:sz="4" w:space="0" w:color="auto"/>
              <w:bottom w:val="single" w:sz="4" w:space="0" w:color="auto"/>
            </w:tcBorders>
            <w:vAlign w:val="center"/>
          </w:tcPr>
          <w:p w14:paraId="6C316A79" w14:textId="77777777" w:rsidR="0045387C" w:rsidRPr="00BB224B" w:rsidRDefault="0045387C" w:rsidP="0045387C">
            <w:pPr>
              <w:jc w:val="center"/>
              <w:rPr>
                <w:b/>
                <w:bCs/>
                <w:noProof/>
                <w:sz w:val="22"/>
                <w:szCs w:val="22"/>
              </w:rPr>
            </w:pPr>
            <w:bookmarkStart w:id="16" w:name="_Hlk214224752"/>
            <w:r w:rsidRPr="00BB224B">
              <w:rPr>
                <w:b/>
                <w:bCs/>
                <w:noProof/>
                <w:sz w:val="22"/>
                <w:szCs w:val="22"/>
              </w:rPr>
              <w:t>DAY</w:t>
            </w:r>
          </w:p>
        </w:tc>
        <w:tc>
          <w:tcPr>
            <w:tcW w:w="3837" w:type="dxa"/>
            <w:gridSpan w:val="4"/>
            <w:tcBorders>
              <w:bottom w:val="nil"/>
            </w:tcBorders>
          </w:tcPr>
          <w:p w14:paraId="3ECE897C" w14:textId="77777777" w:rsidR="0045387C" w:rsidRPr="00BB224B" w:rsidRDefault="0045387C" w:rsidP="0045387C">
            <w:pPr>
              <w:jc w:val="center"/>
              <w:rPr>
                <w:b/>
                <w:bCs/>
                <w:noProof/>
                <w:sz w:val="22"/>
                <w:szCs w:val="22"/>
              </w:rPr>
            </w:pPr>
            <w:r w:rsidRPr="00BB224B">
              <w:rPr>
                <w:b/>
                <w:bCs/>
                <w:noProof/>
                <w:sz w:val="22"/>
                <w:szCs w:val="22"/>
              </w:rPr>
              <w:t>Aphids</w:t>
            </w:r>
          </w:p>
        </w:tc>
        <w:tc>
          <w:tcPr>
            <w:tcW w:w="4111" w:type="dxa"/>
            <w:gridSpan w:val="4"/>
            <w:tcBorders>
              <w:bottom w:val="nil"/>
            </w:tcBorders>
          </w:tcPr>
          <w:p w14:paraId="147D38AF" w14:textId="77777777" w:rsidR="0045387C" w:rsidRPr="00BB224B" w:rsidRDefault="0045387C" w:rsidP="0045387C">
            <w:pPr>
              <w:jc w:val="center"/>
              <w:rPr>
                <w:b/>
                <w:bCs/>
                <w:noProof/>
                <w:sz w:val="22"/>
                <w:szCs w:val="22"/>
              </w:rPr>
            </w:pPr>
            <w:r w:rsidRPr="00BB224B">
              <w:rPr>
                <w:b/>
                <w:bCs/>
                <w:noProof/>
                <w:sz w:val="22"/>
                <w:szCs w:val="22"/>
              </w:rPr>
              <w:t>Mealybugs</w:t>
            </w:r>
          </w:p>
        </w:tc>
      </w:tr>
      <w:tr w:rsidR="0045387C" w:rsidRPr="00014433" w14:paraId="2A695077" w14:textId="77777777" w:rsidTr="0045387C">
        <w:trPr>
          <w:trHeight w:val="337"/>
        </w:trPr>
        <w:tc>
          <w:tcPr>
            <w:tcW w:w="694" w:type="dxa"/>
            <w:vMerge/>
            <w:tcBorders>
              <w:top w:val="nil"/>
              <w:bottom w:val="single" w:sz="4" w:space="0" w:color="auto"/>
            </w:tcBorders>
          </w:tcPr>
          <w:p w14:paraId="12685A1C" w14:textId="77777777" w:rsidR="0045387C" w:rsidRPr="00BB224B" w:rsidRDefault="0045387C" w:rsidP="0045387C">
            <w:pPr>
              <w:jc w:val="center"/>
              <w:rPr>
                <w:noProof/>
                <w:sz w:val="22"/>
                <w:szCs w:val="22"/>
              </w:rPr>
            </w:pPr>
          </w:p>
        </w:tc>
        <w:tc>
          <w:tcPr>
            <w:tcW w:w="899" w:type="dxa"/>
            <w:tcBorders>
              <w:top w:val="nil"/>
              <w:bottom w:val="single" w:sz="4" w:space="0" w:color="auto"/>
            </w:tcBorders>
          </w:tcPr>
          <w:p w14:paraId="4855A403" w14:textId="77777777" w:rsidR="0045387C" w:rsidRPr="00BB224B" w:rsidRDefault="0045387C" w:rsidP="0045387C">
            <w:pPr>
              <w:jc w:val="center"/>
              <w:rPr>
                <w:b/>
                <w:bCs/>
                <w:noProof/>
                <w:sz w:val="22"/>
                <w:szCs w:val="22"/>
              </w:rPr>
            </w:pPr>
            <w:r w:rsidRPr="00BB224B">
              <w:rPr>
                <w:b/>
                <w:bCs/>
                <w:noProof/>
                <w:sz w:val="22"/>
                <w:szCs w:val="22"/>
              </w:rPr>
              <w:t>Trial 1</w:t>
            </w:r>
          </w:p>
        </w:tc>
        <w:tc>
          <w:tcPr>
            <w:tcW w:w="907" w:type="dxa"/>
            <w:tcBorders>
              <w:top w:val="nil"/>
              <w:bottom w:val="single" w:sz="4" w:space="0" w:color="auto"/>
            </w:tcBorders>
          </w:tcPr>
          <w:p w14:paraId="1881D7A4" w14:textId="77777777" w:rsidR="0045387C" w:rsidRPr="00BB224B" w:rsidRDefault="0045387C" w:rsidP="0045387C">
            <w:pPr>
              <w:jc w:val="center"/>
              <w:rPr>
                <w:b/>
                <w:bCs/>
                <w:noProof/>
                <w:sz w:val="22"/>
                <w:szCs w:val="22"/>
              </w:rPr>
            </w:pPr>
            <w:r w:rsidRPr="00BB224B">
              <w:rPr>
                <w:b/>
                <w:bCs/>
                <w:noProof/>
                <w:sz w:val="22"/>
                <w:szCs w:val="22"/>
              </w:rPr>
              <w:t>Trial 2</w:t>
            </w:r>
          </w:p>
        </w:tc>
        <w:tc>
          <w:tcPr>
            <w:tcW w:w="897" w:type="dxa"/>
            <w:tcBorders>
              <w:top w:val="nil"/>
              <w:bottom w:val="single" w:sz="4" w:space="0" w:color="auto"/>
            </w:tcBorders>
          </w:tcPr>
          <w:p w14:paraId="483A6C2B" w14:textId="77777777" w:rsidR="0045387C" w:rsidRPr="00BB224B" w:rsidRDefault="0045387C" w:rsidP="0045387C">
            <w:pPr>
              <w:jc w:val="center"/>
              <w:rPr>
                <w:b/>
                <w:bCs/>
                <w:noProof/>
                <w:sz w:val="22"/>
                <w:szCs w:val="22"/>
              </w:rPr>
            </w:pPr>
            <w:r w:rsidRPr="00BB224B">
              <w:rPr>
                <w:b/>
                <w:bCs/>
                <w:noProof/>
                <w:sz w:val="22"/>
                <w:szCs w:val="22"/>
              </w:rPr>
              <w:t>Trial 3</w:t>
            </w:r>
          </w:p>
        </w:tc>
        <w:tc>
          <w:tcPr>
            <w:tcW w:w="1134" w:type="dxa"/>
            <w:tcBorders>
              <w:top w:val="nil"/>
              <w:bottom w:val="single" w:sz="4" w:space="0" w:color="auto"/>
            </w:tcBorders>
          </w:tcPr>
          <w:p w14:paraId="0454934E" w14:textId="77777777" w:rsidR="0045387C" w:rsidRPr="00BB224B" w:rsidRDefault="0045387C" w:rsidP="0045387C">
            <w:pPr>
              <w:jc w:val="center"/>
              <w:rPr>
                <w:b/>
                <w:bCs/>
                <w:noProof/>
                <w:sz w:val="22"/>
                <w:szCs w:val="22"/>
              </w:rPr>
            </w:pPr>
            <w:r w:rsidRPr="00BB224B">
              <w:rPr>
                <w:b/>
                <w:bCs/>
                <w:noProof/>
                <w:sz w:val="22"/>
                <w:szCs w:val="22"/>
              </w:rPr>
              <w:t>Average</w:t>
            </w:r>
          </w:p>
        </w:tc>
        <w:tc>
          <w:tcPr>
            <w:tcW w:w="993" w:type="dxa"/>
            <w:tcBorders>
              <w:top w:val="nil"/>
              <w:bottom w:val="single" w:sz="4" w:space="0" w:color="auto"/>
            </w:tcBorders>
          </w:tcPr>
          <w:p w14:paraId="3BA3B71B" w14:textId="77777777" w:rsidR="0045387C" w:rsidRPr="00BB224B" w:rsidRDefault="0045387C" w:rsidP="0045387C">
            <w:pPr>
              <w:jc w:val="center"/>
              <w:rPr>
                <w:b/>
                <w:bCs/>
                <w:noProof/>
                <w:sz w:val="22"/>
                <w:szCs w:val="22"/>
              </w:rPr>
            </w:pPr>
            <w:r w:rsidRPr="00BB224B">
              <w:rPr>
                <w:b/>
                <w:bCs/>
                <w:noProof/>
                <w:sz w:val="22"/>
                <w:szCs w:val="22"/>
              </w:rPr>
              <w:t>Trial 1</w:t>
            </w:r>
          </w:p>
        </w:tc>
        <w:tc>
          <w:tcPr>
            <w:tcW w:w="992" w:type="dxa"/>
            <w:tcBorders>
              <w:top w:val="nil"/>
              <w:bottom w:val="single" w:sz="4" w:space="0" w:color="auto"/>
            </w:tcBorders>
          </w:tcPr>
          <w:p w14:paraId="12B46140" w14:textId="77777777" w:rsidR="0045387C" w:rsidRPr="00BB224B" w:rsidRDefault="0045387C" w:rsidP="0045387C">
            <w:pPr>
              <w:jc w:val="center"/>
              <w:rPr>
                <w:b/>
                <w:bCs/>
                <w:noProof/>
                <w:sz w:val="22"/>
                <w:szCs w:val="22"/>
              </w:rPr>
            </w:pPr>
            <w:r w:rsidRPr="00BB224B">
              <w:rPr>
                <w:b/>
                <w:bCs/>
                <w:noProof/>
                <w:sz w:val="22"/>
                <w:szCs w:val="22"/>
              </w:rPr>
              <w:t>Trial 2</w:t>
            </w:r>
          </w:p>
        </w:tc>
        <w:tc>
          <w:tcPr>
            <w:tcW w:w="992" w:type="dxa"/>
            <w:tcBorders>
              <w:top w:val="nil"/>
              <w:bottom w:val="single" w:sz="4" w:space="0" w:color="auto"/>
            </w:tcBorders>
          </w:tcPr>
          <w:p w14:paraId="2D0390F2" w14:textId="77777777" w:rsidR="0045387C" w:rsidRPr="00BB224B" w:rsidRDefault="0045387C" w:rsidP="0045387C">
            <w:pPr>
              <w:jc w:val="center"/>
              <w:rPr>
                <w:b/>
                <w:bCs/>
                <w:noProof/>
                <w:sz w:val="22"/>
                <w:szCs w:val="22"/>
              </w:rPr>
            </w:pPr>
            <w:r w:rsidRPr="00BB224B">
              <w:rPr>
                <w:b/>
                <w:bCs/>
                <w:noProof/>
                <w:sz w:val="22"/>
                <w:szCs w:val="22"/>
              </w:rPr>
              <w:t>Trial 3</w:t>
            </w:r>
          </w:p>
        </w:tc>
        <w:tc>
          <w:tcPr>
            <w:tcW w:w="1134" w:type="dxa"/>
            <w:tcBorders>
              <w:top w:val="nil"/>
              <w:bottom w:val="single" w:sz="4" w:space="0" w:color="auto"/>
            </w:tcBorders>
          </w:tcPr>
          <w:p w14:paraId="7CDC4C55" w14:textId="77777777" w:rsidR="0045387C" w:rsidRPr="00BB224B" w:rsidRDefault="0045387C" w:rsidP="0045387C">
            <w:pPr>
              <w:jc w:val="center"/>
              <w:rPr>
                <w:b/>
                <w:bCs/>
                <w:noProof/>
                <w:sz w:val="22"/>
                <w:szCs w:val="22"/>
              </w:rPr>
            </w:pPr>
            <w:r w:rsidRPr="00BB224B">
              <w:rPr>
                <w:b/>
                <w:bCs/>
                <w:noProof/>
                <w:sz w:val="22"/>
                <w:szCs w:val="22"/>
              </w:rPr>
              <w:t>Average</w:t>
            </w:r>
          </w:p>
        </w:tc>
      </w:tr>
      <w:tr w:rsidR="0045387C" w:rsidRPr="00014433" w14:paraId="0CCEC7BF" w14:textId="77777777" w:rsidTr="0045387C">
        <w:trPr>
          <w:trHeight w:val="337"/>
        </w:trPr>
        <w:tc>
          <w:tcPr>
            <w:tcW w:w="694" w:type="dxa"/>
            <w:tcBorders>
              <w:top w:val="single" w:sz="4" w:space="0" w:color="auto"/>
            </w:tcBorders>
          </w:tcPr>
          <w:p w14:paraId="2540BB2D" w14:textId="77777777" w:rsidR="0045387C" w:rsidRPr="00BB224B" w:rsidRDefault="0045387C" w:rsidP="0045387C">
            <w:pPr>
              <w:jc w:val="center"/>
              <w:rPr>
                <w:noProof/>
                <w:sz w:val="22"/>
                <w:szCs w:val="22"/>
              </w:rPr>
            </w:pPr>
            <w:r w:rsidRPr="00BB224B">
              <w:rPr>
                <w:noProof/>
                <w:sz w:val="22"/>
                <w:szCs w:val="22"/>
              </w:rPr>
              <w:t>1</w:t>
            </w:r>
          </w:p>
        </w:tc>
        <w:tc>
          <w:tcPr>
            <w:tcW w:w="899" w:type="dxa"/>
            <w:tcBorders>
              <w:top w:val="single" w:sz="4" w:space="0" w:color="auto"/>
            </w:tcBorders>
          </w:tcPr>
          <w:p w14:paraId="3F596DF0" w14:textId="77777777" w:rsidR="0045387C" w:rsidRPr="00BB224B" w:rsidRDefault="0045387C" w:rsidP="0045387C">
            <w:pPr>
              <w:jc w:val="center"/>
              <w:rPr>
                <w:noProof/>
                <w:sz w:val="22"/>
                <w:szCs w:val="22"/>
              </w:rPr>
            </w:pPr>
            <w:r w:rsidRPr="00BB224B">
              <w:rPr>
                <w:noProof/>
                <w:sz w:val="22"/>
                <w:szCs w:val="22"/>
              </w:rPr>
              <w:t>0%</w:t>
            </w:r>
          </w:p>
        </w:tc>
        <w:tc>
          <w:tcPr>
            <w:tcW w:w="907" w:type="dxa"/>
            <w:tcBorders>
              <w:top w:val="single" w:sz="4" w:space="0" w:color="auto"/>
            </w:tcBorders>
          </w:tcPr>
          <w:p w14:paraId="64DB59B1" w14:textId="77777777" w:rsidR="0045387C" w:rsidRPr="00BB224B" w:rsidRDefault="0045387C" w:rsidP="0045387C">
            <w:pPr>
              <w:jc w:val="center"/>
              <w:rPr>
                <w:noProof/>
                <w:sz w:val="22"/>
                <w:szCs w:val="22"/>
              </w:rPr>
            </w:pPr>
            <w:r w:rsidRPr="00BB224B">
              <w:rPr>
                <w:noProof/>
                <w:sz w:val="22"/>
                <w:szCs w:val="22"/>
              </w:rPr>
              <w:t>0%</w:t>
            </w:r>
          </w:p>
        </w:tc>
        <w:tc>
          <w:tcPr>
            <w:tcW w:w="897" w:type="dxa"/>
            <w:tcBorders>
              <w:top w:val="single" w:sz="4" w:space="0" w:color="auto"/>
            </w:tcBorders>
          </w:tcPr>
          <w:p w14:paraId="4E0CBC68" w14:textId="77777777" w:rsidR="0045387C" w:rsidRPr="00BB224B" w:rsidRDefault="0045387C" w:rsidP="0045387C">
            <w:pPr>
              <w:jc w:val="center"/>
              <w:rPr>
                <w:noProof/>
                <w:sz w:val="22"/>
                <w:szCs w:val="22"/>
              </w:rPr>
            </w:pPr>
            <w:r w:rsidRPr="00BB224B">
              <w:rPr>
                <w:noProof/>
                <w:sz w:val="22"/>
                <w:szCs w:val="22"/>
              </w:rPr>
              <w:t>0%</w:t>
            </w:r>
          </w:p>
        </w:tc>
        <w:tc>
          <w:tcPr>
            <w:tcW w:w="1134" w:type="dxa"/>
            <w:tcBorders>
              <w:top w:val="single" w:sz="4" w:space="0" w:color="auto"/>
            </w:tcBorders>
          </w:tcPr>
          <w:p w14:paraId="59A4CB34" w14:textId="77777777" w:rsidR="0045387C" w:rsidRPr="00BB224B" w:rsidRDefault="0045387C" w:rsidP="0045387C">
            <w:pPr>
              <w:jc w:val="center"/>
              <w:rPr>
                <w:noProof/>
                <w:sz w:val="22"/>
                <w:szCs w:val="22"/>
              </w:rPr>
            </w:pPr>
            <w:r>
              <w:rPr>
                <w:noProof/>
                <w:sz w:val="22"/>
                <w:szCs w:val="22"/>
              </w:rPr>
              <w:t>0</w:t>
            </w:r>
            <w:r>
              <w:rPr>
                <w:noProof/>
              </w:rPr>
              <w:t>%</w:t>
            </w:r>
          </w:p>
        </w:tc>
        <w:tc>
          <w:tcPr>
            <w:tcW w:w="993" w:type="dxa"/>
            <w:tcBorders>
              <w:top w:val="single" w:sz="4" w:space="0" w:color="auto"/>
            </w:tcBorders>
          </w:tcPr>
          <w:p w14:paraId="22147989" w14:textId="77777777" w:rsidR="0045387C" w:rsidRPr="00BB224B" w:rsidRDefault="0045387C" w:rsidP="0045387C">
            <w:pPr>
              <w:jc w:val="center"/>
              <w:rPr>
                <w:noProof/>
                <w:sz w:val="22"/>
                <w:szCs w:val="22"/>
              </w:rPr>
            </w:pPr>
            <w:r w:rsidRPr="00BB224B">
              <w:rPr>
                <w:noProof/>
                <w:sz w:val="22"/>
                <w:szCs w:val="22"/>
              </w:rPr>
              <w:t>0%</w:t>
            </w:r>
          </w:p>
        </w:tc>
        <w:tc>
          <w:tcPr>
            <w:tcW w:w="992" w:type="dxa"/>
            <w:tcBorders>
              <w:top w:val="single" w:sz="4" w:space="0" w:color="auto"/>
            </w:tcBorders>
          </w:tcPr>
          <w:p w14:paraId="068748FA" w14:textId="77777777" w:rsidR="0045387C" w:rsidRPr="00BB224B" w:rsidRDefault="0045387C" w:rsidP="0045387C">
            <w:pPr>
              <w:jc w:val="center"/>
              <w:rPr>
                <w:noProof/>
                <w:sz w:val="22"/>
                <w:szCs w:val="22"/>
              </w:rPr>
            </w:pPr>
            <w:r w:rsidRPr="00BB224B">
              <w:rPr>
                <w:noProof/>
                <w:sz w:val="22"/>
                <w:szCs w:val="22"/>
              </w:rPr>
              <w:t>0%</w:t>
            </w:r>
          </w:p>
        </w:tc>
        <w:tc>
          <w:tcPr>
            <w:tcW w:w="992" w:type="dxa"/>
            <w:tcBorders>
              <w:top w:val="single" w:sz="4" w:space="0" w:color="auto"/>
            </w:tcBorders>
          </w:tcPr>
          <w:p w14:paraId="0F0747E2" w14:textId="77777777" w:rsidR="0045387C" w:rsidRPr="00BB224B" w:rsidRDefault="0045387C" w:rsidP="0045387C">
            <w:pPr>
              <w:jc w:val="center"/>
              <w:rPr>
                <w:noProof/>
                <w:sz w:val="22"/>
                <w:szCs w:val="22"/>
              </w:rPr>
            </w:pPr>
            <w:r w:rsidRPr="00BB224B">
              <w:rPr>
                <w:noProof/>
                <w:sz w:val="22"/>
                <w:szCs w:val="22"/>
              </w:rPr>
              <w:t>0%</w:t>
            </w:r>
          </w:p>
        </w:tc>
        <w:tc>
          <w:tcPr>
            <w:tcW w:w="1134" w:type="dxa"/>
            <w:tcBorders>
              <w:top w:val="single" w:sz="4" w:space="0" w:color="auto"/>
            </w:tcBorders>
          </w:tcPr>
          <w:p w14:paraId="255D7142"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014433" w14:paraId="73D79C4E" w14:textId="77777777" w:rsidTr="0045387C">
        <w:trPr>
          <w:trHeight w:val="337"/>
        </w:trPr>
        <w:tc>
          <w:tcPr>
            <w:tcW w:w="694" w:type="dxa"/>
          </w:tcPr>
          <w:p w14:paraId="73D1AAE6" w14:textId="77777777" w:rsidR="0045387C" w:rsidRPr="00BB224B" w:rsidRDefault="0045387C" w:rsidP="0045387C">
            <w:pPr>
              <w:jc w:val="center"/>
              <w:rPr>
                <w:noProof/>
                <w:sz w:val="22"/>
                <w:szCs w:val="22"/>
              </w:rPr>
            </w:pPr>
            <w:r w:rsidRPr="00BB224B">
              <w:rPr>
                <w:noProof/>
                <w:sz w:val="22"/>
                <w:szCs w:val="22"/>
              </w:rPr>
              <w:t>2</w:t>
            </w:r>
          </w:p>
        </w:tc>
        <w:tc>
          <w:tcPr>
            <w:tcW w:w="899" w:type="dxa"/>
          </w:tcPr>
          <w:p w14:paraId="4D962274" w14:textId="77777777" w:rsidR="0045387C" w:rsidRPr="00BB224B" w:rsidRDefault="0045387C" w:rsidP="0045387C">
            <w:pPr>
              <w:jc w:val="center"/>
              <w:rPr>
                <w:noProof/>
                <w:sz w:val="22"/>
                <w:szCs w:val="22"/>
              </w:rPr>
            </w:pPr>
            <w:r w:rsidRPr="00BB224B">
              <w:rPr>
                <w:noProof/>
                <w:sz w:val="22"/>
                <w:szCs w:val="22"/>
              </w:rPr>
              <w:t>0%</w:t>
            </w:r>
          </w:p>
        </w:tc>
        <w:tc>
          <w:tcPr>
            <w:tcW w:w="907" w:type="dxa"/>
          </w:tcPr>
          <w:p w14:paraId="13B4A15F" w14:textId="77777777" w:rsidR="0045387C" w:rsidRPr="00BB224B" w:rsidRDefault="0045387C" w:rsidP="0045387C">
            <w:pPr>
              <w:jc w:val="center"/>
              <w:rPr>
                <w:noProof/>
                <w:sz w:val="22"/>
                <w:szCs w:val="22"/>
              </w:rPr>
            </w:pPr>
            <w:r w:rsidRPr="00BB224B">
              <w:rPr>
                <w:noProof/>
                <w:sz w:val="22"/>
                <w:szCs w:val="22"/>
              </w:rPr>
              <w:t>0%</w:t>
            </w:r>
          </w:p>
        </w:tc>
        <w:tc>
          <w:tcPr>
            <w:tcW w:w="897" w:type="dxa"/>
          </w:tcPr>
          <w:p w14:paraId="139F7C33"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686C7D54" w14:textId="77777777" w:rsidR="0045387C" w:rsidRPr="00BB224B" w:rsidRDefault="0045387C" w:rsidP="0045387C">
            <w:pPr>
              <w:jc w:val="center"/>
              <w:rPr>
                <w:noProof/>
                <w:sz w:val="22"/>
                <w:szCs w:val="22"/>
              </w:rPr>
            </w:pPr>
            <w:r>
              <w:rPr>
                <w:noProof/>
                <w:sz w:val="22"/>
                <w:szCs w:val="22"/>
              </w:rPr>
              <w:t>0</w:t>
            </w:r>
            <w:r>
              <w:rPr>
                <w:noProof/>
              </w:rPr>
              <w:t>%</w:t>
            </w:r>
          </w:p>
        </w:tc>
        <w:tc>
          <w:tcPr>
            <w:tcW w:w="993" w:type="dxa"/>
          </w:tcPr>
          <w:p w14:paraId="2510E053"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137A9DB5"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6200DC27"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560AB53C"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014433" w14:paraId="368227C1" w14:textId="77777777" w:rsidTr="0045387C">
        <w:trPr>
          <w:trHeight w:val="337"/>
        </w:trPr>
        <w:tc>
          <w:tcPr>
            <w:tcW w:w="694" w:type="dxa"/>
          </w:tcPr>
          <w:p w14:paraId="3194508D" w14:textId="77777777" w:rsidR="0045387C" w:rsidRPr="00BB224B" w:rsidRDefault="0045387C" w:rsidP="0045387C">
            <w:pPr>
              <w:jc w:val="center"/>
              <w:rPr>
                <w:noProof/>
                <w:sz w:val="22"/>
                <w:szCs w:val="22"/>
              </w:rPr>
            </w:pPr>
            <w:r w:rsidRPr="00BB224B">
              <w:rPr>
                <w:noProof/>
                <w:sz w:val="22"/>
                <w:szCs w:val="22"/>
              </w:rPr>
              <w:t>3</w:t>
            </w:r>
          </w:p>
        </w:tc>
        <w:tc>
          <w:tcPr>
            <w:tcW w:w="899" w:type="dxa"/>
          </w:tcPr>
          <w:p w14:paraId="21E30093" w14:textId="77777777" w:rsidR="0045387C" w:rsidRPr="00BB224B" w:rsidRDefault="0045387C" w:rsidP="0045387C">
            <w:pPr>
              <w:jc w:val="center"/>
              <w:rPr>
                <w:noProof/>
                <w:sz w:val="22"/>
                <w:szCs w:val="22"/>
              </w:rPr>
            </w:pPr>
            <w:r w:rsidRPr="00BB224B">
              <w:rPr>
                <w:noProof/>
                <w:sz w:val="22"/>
                <w:szCs w:val="22"/>
              </w:rPr>
              <w:t>42.8%</w:t>
            </w:r>
          </w:p>
        </w:tc>
        <w:tc>
          <w:tcPr>
            <w:tcW w:w="907" w:type="dxa"/>
          </w:tcPr>
          <w:p w14:paraId="1C99C898" w14:textId="77777777" w:rsidR="0045387C" w:rsidRPr="00BB224B" w:rsidRDefault="0045387C" w:rsidP="0045387C">
            <w:pPr>
              <w:jc w:val="center"/>
              <w:rPr>
                <w:noProof/>
                <w:sz w:val="22"/>
                <w:szCs w:val="22"/>
              </w:rPr>
            </w:pPr>
            <w:r w:rsidRPr="00BB224B">
              <w:rPr>
                <w:noProof/>
                <w:sz w:val="22"/>
                <w:szCs w:val="22"/>
              </w:rPr>
              <w:t>25%</w:t>
            </w:r>
          </w:p>
        </w:tc>
        <w:tc>
          <w:tcPr>
            <w:tcW w:w="897" w:type="dxa"/>
          </w:tcPr>
          <w:p w14:paraId="52B123BE" w14:textId="77777777" w:rsidR="0045387C" w:rsidRPr="00BB224B" w:rsidRDefault="0045387C" w:rsidP="0045387C">
            <w:pPr>
              <w:jc w:val="center"/>
              <w:rPr>
                <w:noProof/>
                <w:sz w:val="22"/>
                <w:szCs w:val="22"/>
              </w:rPr>
            </w:pPr>
            <w:r w:rsidRPr="00BB224B">
              <w:rPr>
                <w:noProof/>
                <w:sz w:val="22"/>
                <w:szCs w:val="22"/>
              </w:rPr>
              <w:t>33.3%</w:t>
            </w:r>
          </w:p>
        </w:tc>
        <w:tc>
          <w:tcPr>
            <w:tcW w:w="1134" w:type="dxa"/>
          </w:tcPr>
          <w:p w14:paraId="70B51686" w14:textId="77777777" w:rsidR="0045387C" w:rsidRPr="00BB224B" w:rsidRDefault="0045387C" w:rsidP="0045387C">
            <w:pPr>
              <w:jc w:val="center"/>
              <w:rPr>
                <w:noProof/>
                <w:sz w:val="22"/>
                <w:szCs w:val="22"/>
              </w:rPr>
            </w:pPr>
            <w:r>
              <w:rPr>
                <w:noProof/>
                <w:sz w:val="22"/>
                <w:szCs w:val="22"/>
              </w:rPr>
              <w:t>33.7</w:t>
            </w:r>
            <w:r>
              <w:rPr>
                <w:noProof/>
              </w:rPr>
              <w:t>%</w:t>
            </w:r>
          </w:p>
        </w:tc>
        <w:tc>
          <w:tcPr>
            <w:tcW w:w="993" w:type="dxa"/>
          </w:tcPr>
          <w:p w14:paraId="6E2DFF19"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75A05BFD"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23F5E722"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2BB0BE52"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014433" w14:paraId="46BF5716" w14:textId="77777777" w:rsidTr="0045387C">
        <w:trPr>
          <w:trHeight w:val="337"/>
        </w:trPr>
        <w:tc>
          <w:tcPr>
            <w:tcW w:w="694" w:type="dxa"/>
          </w:tcPr>
          <w:p w14:paraId="3A3BFA65" w14:textId="77777777" w:rsidR="0045387C" w:rsidRPr="00BB224B" w:rsidRDefault="0045387C" w:rsidP="0045387C">
            <w:pPr>
              <w:jc w:val="center"/>
              <w:rPr>
                <w:noProof/>
                <w:sz w:val="22"/>
                <w:szCs w:val="22"/>
              </w:rPr>
            </w:pPr>
            <w:r w:rsidRPr="00BB224B">
              <w:rPr>
                <w:noProof/>
                <w:sz w:val="22"/>
                <w:szCs w:val="22"/>
              </w:rPr>
              <w:t>4</w:t>
            </w:r>
          </w:p>
        </w:tc>
        <w:tc>
          <w:tcPr>
            <w:tcW w:w="899" w:type="dxa"/>
          </w:tcPr>
          <w:p w14:paraId="2A01C205" w14:textId="77777777" w:rsidR="0045387C" w:rsidRPr="00BB224B" w:rsidRDefault="0045387C" w:rsidP="0045387C">
            <w:pPr>
              <w:jc w:val="center"/>
              <w:rPr>
                <w:noProof/>
                <w:sz w:val="22"/>
                <w:szCs w:val="22"/>
              </w:rPr>
            </w:pPr>
            <w:r w:rsidRPr="00BB224B">
              <w:rPr>
                <w:noProof/>
                <w:sz w:val="22"/>
                <w:szCs w:val="22"/>
              </w:rPr>
              <w:t>55.5%</w:t>
            </w:r>
          </w:p>
        </w:tc>
        <w:tc>
          <w:tcPr>
            <w:tcW w:w="907" w:type="dxa"/>
          </w:tcPr>
          <w:p w14:paraId="207CFEAE" w14:textId="77777777" w:rsidR="0045387C" w:rsidRPr="00BB224B" w:rsidRDefault="0045387C" w:rsidP="0045387C">
            <w:pPr>
              <w:jc w:val="center"/>
              <w:rPr>
                <w:noProof/>
                <w:sz w:val="22"/>
                <w:szCs w:val="22"/>
              </w:rPr>
            </w:pPr>
            <w:r w:rsidRPr="00BB224B">
              <w:rPr>
                <w:noProof/>
                <w:sz w:val="22"/>
                <w:szCs w:val="22"/>
              </w:rPr>
              <w:t>50%</w:t>
            </w:r>
          </w:p>
        </w:tc>
        <w:tc>
          <w:tcPr>
            <w:tcW w:w="897" w:type="dxa"/>
          </w:tcPr>
          <w:p w14:paraId="764309E9" w14:textId="77777777" w:rsidR="0045387C" w:rsidRPr="00BB224B" w:rsidRDefault="0045387C" w:rsidP="0045387C">
            <w:pPr>
              <w:jc w:val="center"/>
              <w:rPr>
                <w:noProof/>
                <w:sz w:val="22"/>
                <w:szCs w:val="22"/>
              </w:rPr>
            </w:pPr>
            <w:r w:rsidRPr="00BB224B">
              <w:rPr>
                <w:noProof/>
                <w:sz w:val="22"/>
                <w:szCs w:val="22"/>
              </w:rPr>
              <w:t>44.4%</w:t>
            </w:r>
          </w:p>
        </w:tc>
        <w:tc>
          <w:tcPr>
            <w:tcW w:w="1134" w:type="dxa"/>
          </w:tcPr>
          <w:p w14:paraId="04E03266" w14:textId="77777777" w:rsidR="0045387C" w:rsidRPr="00BB224B" w:rsidRDefault="0045387C" w:rsidP="0045387C">
            <w:pPr>
              <w:jc w:val="center"/>
              <w:rPr>
                <w:noProof/>
                <w:sz w:val="22"/>
                <w:szCs w:val="22"/>
              </w:rPr>
            </w:pPr>
            <w:r>
              <w:rPr>
                <w:noProof/>
                <w:sz w:val="22"/>
                <w:szCs w:val="22"/>
              </w:rPr>
              <w:t>49.9%</w:t>
            </w:r>
          </w:p>
        </w:tc>
        <w:tc>
          <w:tcPr>
            <w:tcW w:w="993" w:type="dxa"/>
          </w:tcPr>
          <w:p w14:paraId="27FA252F"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42714368" w14:textId="77777777" w:rsidR="0045387C" w:rsidRPr="00BB224B" w:rsidRDefault="0045387C" w:rsidP="0045387C">
            <w:pPr>
              <w:jc w:val="center"/>
              <w:rPr>
                <w:noProof/>
                <w:sz w:val="22"/>
                <w:szCs w:val="22"/>
              </w:rPr>
            </w:pPr>
            <w:r w:rsidRPr="00BB224B">
              <w:rPr>
                <w:noProof/>
                <w:sz w:val="22"/>
                <w:szCs w:val="22"/>
              </w:rPr>
              <w:t>0%</w:t>
            </w:r>
          </w:p>
        </w:tc>
        <w:tc>
          <w:tcPr>
            <w:tcW w:w="992" w:type="dxa"/>
          </w:tcPr>
          <w:p w14:paraId="0E33C3A0" w14:textId="77777777" w:rsidR="0045387C" w:rsidRPr="00BB224B" w:rsidRDefault="0045387C" w:rsidP="0045387C">
            <w:pPr>
              <w:jc w:val="center"/>
              <w:rPr>
                <w:noProof/>
                <w:sz w:val="22"/>
                <w:szCs w:val="22"/>
              </w:rPr>
            </w:pPr>
            <w:r w:rsidRPr="00BB224B">
              <w:rPr>
                <w:noProof/>
                <w:sz w:val="22"/>
                <w:szCs w:val="22"/>
              </w:rPr>
              <w:t>0%</w:t>
            </w:r>
          </w:p>
        </w:tc>
        <w:tc>
          <w:tcPr>
            <w:tcW w:w="1134" w:type="dxa"/>
          </w:tcPr>
          <w:p w14:paraId="72E4989B" w14:textId="77777777" w:rsidR="0045387C" w:rsidRPr="00BB224B" w:rsidRDefault="0045387C" w:rsidP="0045387C">
            <w:pPr>
              <w:jc w:val="center"/>
              <w:rPr>
                <w:noProof/>
                <w:sz w:val="22"/>
                <w:szCs w:val="22"/>
              </w:rPr>
            </w:pPr>
            <w:r>
              <w:rPr>
                <w:noProof/>
                <w:sz w:val="22"/>
                <w:szCs w:val="22"/>
              </w:rPr>
              <w:t>0</w:t>
            </w:r>
            <w:r>
              <w:rPr>
                <w:noProof/>
              </w:rPr>
              <w:t>%</w:t>
            </w:r>
          </w:p>
        </w:tc>
      </w:tr>
      <w:tr w:rsidR="0045387C" w:rsidRPr="00014433" w14:paraId="561627CB" w14:textId="77777777" w:rsidTr="0045387C">
        <w:trPr>
          <w:trHeight w:val="337"/>
        </w:trPr>
        <w:tc>
          <w:tcPr>
            <w:tcW w:w="694" w:type="dxa"/>
          </w:tcPr>
          <w:p w14:paraId="357CCCAC" w14:textId="77777777" w:rsidR="0045387C" w:rsidRPr="00BB224B" w:rsidRDefault="0045387C" w:rsidP="0045387C">
            <w:pPr>
              <w:jc w:val="center"/>
              <w:rPr>
                <w:noProof/>
                <w:sz w:val="22"/>
                <w:szCs w:val="22"/>
              </w:rPr>
            </w:pPr>
            <w:r w:rsidRPr="00BB224B">
              <w:rPr>
                <w:noProof/>
                <w:sz w:val="22"/>
                <w:szCs w:val="22"/>
              </w:rPr>
              <w:t>5</w:t>
            </w:r>
          </w:p>
        </w:tc>
        <w:tc>
          <w:tcPr>
            <w:tcW w:w="899" w:type="dxa"/>
          </w:tcPr>
          <w:p w14:paraId="0FC4A89F" w14:textId="77777777" w:rsidR="0045387C" w:rsidRPr="00BB224B" w:rsidRDefault="0045387C" w:rsidP="0045387C">
            <w:pPr>
              <w:jc w:val="center"/>
              <w:rPr>
                <w:noProof/>
                <w:sz w:val="22"/>
                <w:szCs w:val="22"/>
              </w:rPr>
            </w:pPr>
            <w:r w:rsidRPr="00BB224B">
              <w:rPr>
                <w:noProof/>
                <w:sz w:val="22"/>
                <w:szCs w:val="22"/>
              </w:rPr>
              <w:t>76.9%</w:t>
            </w:r>
          </w:p>
        </w:tc>
        <w:tc>
          <w:tcPr>
            <w:tcW w:w="907" w:type="dxa"/>
          </w:tcPr>
          <w:p w14:paraId="06858FD7" w14:textId="77777777" w:rsidR="0045387C" w:rsidRPr="00BB224B" w:rsidRDefault="0045387C" w:rsidP="0045387C">
            <w:pPr>
              <w:jc w:val="center"/>
              <w:rPr>
                <w:noProof/>
                <w:sz w:val="22"/>
                <w:szCs w:val="22"/>
              </w:rPr>
            </w:pPr>
            <w:r w:rsidRPr="00BB224B">
              <w:rPr>
                <w:noProof/>
                <w:sz w:val="22"/>
                <w:szCs w:val="22"/>
              </w:rPr>
              <w:t>80%</w:t>
            </w:r>
          </w:p>
        </w:tc>
        <w:tc>
          <w:tcPr>
            <w:tcW w:w="897" w:type="dxa"/>
          </w:tcPr>
          <w:p w14:paraId="4CEBE7CC" w14:textId="77777777" w:rsidR="0045387C" w:rsidRPr="00BB224B" w:rsidRDefault="0045387C" w:rsidP="0045387C">
            <w:pPr>
              <w:jc w:val="center"/>
              <w:rPr>
                <w:noProof/>
                <w:sz w:val="22"/>
                <w:szCs w:val="22"/>
              </w:rPr>
            </w:pPr>
            <w:r w:rsidRPr="00BB224B">
              <w:rPr>
                <w:noProof/>
                <w:sz w:val="22"/>
                <w:szCs w:val="22"/>
              </w:rPr>
              <w:t>58.3%</w:t>
            </w:r>
          </w:p>
        </w:tc>
        <w:tc>
          <w:tcPr>
            <w:tcW w:w="1134" w:type="dxa"/>
          </w:tcPr>
          <w:p w14:paraId="11285BE6" w14:textId="77777777" w:rsidR="0045387C" w:rsidRPr="00BB224B" w:rsidRDefault="0045387C" w:rsidP="0045387C">
            <w:pPr>
              <w:jc w:val="center"/>
              <w:rPr>
                <w:noProof/>
                <w:sz w:val="22"/>
                <w:szCs w:val="22"/>
              </w:rPr>
            </w:pPr>
            <w:r>
              <w:rPr>
                <w:noProof/>
                <w:sz w:val="22"/>
                <w:szCs w:val="22"/>
              </w:rPr>
              <w:t>71.7%</w:t>
            </w:r>
          </w:p>
        </w:tc>
        <w:tc>
          <w:tcPr>
            <w:tcW w:w="993" w:type="dxa"/>
          </w:tcPr>
          <w:p w14:paraId="545A316A" w14:textId="77777777" w:rsidR="0045387C" w:rsidRPr="00BB224B" w:rsidRDefault="0045387C" w:rsidP="0045387C">
            <w:pPr>
              <w:jc w:val="center"/>
              <w:rPr>
                <w:noProof/>
                <w:sz w:val="22"/>
                <w:szCs w:val="22"/>
              </w:rPr>
            </w:pPr>
            <w:r w:rsidRPr="00BB224B">
              <w:rPr>
                <w:noProof/>
                <w:sz w:val="22"/>
                <w:szCs w:val="22"/>
              </w:rPr>
              <w:t>46.1%</w:t>
            </w:r>
          </w:p>
        </w:tc>
        <w:tc>
          <w:tcPr>
            <w:tcW w:w="992" w:type="dxa"/>
          </w:tcPr>
          <w:p w14:paraId="23268574" w14:textId="77777777" w:rsidR="0045387C" w:rsidRPr="00BB224B" w:rsidRDefault="0045387C" w:rsidP="0045387C">
            <w:pPr>
              <w:jc w:val="center"/>
              <w:rPr>
                <w:noProof/>
                <w:sz w:val="22"/>
                <w:szCs w:val="22"/>
              </w:rPr>
            </w:pPr>
            <w:r w:rsidRPr="00BB224B">
              <w:rPr>
                <w:noProof/>
                <w:sz w:val="22"/>
                <w:szCs w:val="22"/>
              </w:rPr>
              <w:t>45.4%</w:t>
            </w:r>
          </w:p>
        </w:tc>
        <w:tc>
          <w:tcPr>
            <w:tcW w:w="992" w:type="dxa"/>
          </w:tcPr>
          <w:p w14:paraId="17DA73BB" w14:textId="77777777" w:rsidR="0045387C" w:rsidRPr="00BB224B" w:rsidRDefault="0045387C" w:rsidP="0045387C">
            <w:pPr>
              <w:jc w:val="center"/>
              <w:rPr>
                <w:noProof/>
                <w:sz w:val="22"/>
                <w:szCs w:val="22"/>
              </w:rPr>
            </w:pPr>
            <w:r w:rsidRPr="00BB224B">
              <w:rPr>
                <w:noProof/>
                <w:sz w:val="22"/>
                <w:szCs w:val="22"/>
              </w:rPr>
              <w:t>46.1%</w:t>
            </w:r>
          </w:p>
        </w:tc>
        <w:tc>
          <w:tcPr>
            <w:tcW w:w="1134" w:type="dxa"/>
          </w:tcPr>
          <w:p w14:paraId="32969670" w14:textId="77777777" w:rsidR="0045387C" w:rsidRPr="00BB224B" w:rsidRDefault="0045387C" w:rsidP="0045387C">
            <w:pPr>
              <w:jc w:val="center"/>
              <w:rPr>
                <w:noProof/>
                <w:sz w:val="22"/>
                <w:szCs w:val="22"/>
              </w:rPr>
            </w:pPr>
            <w:r>
              <w:rPr>
                <w:noProof/>
                <w:sz w:val="22"/>
                <w:szCs w:val="22"/>
              </w:rPr>
              <w:t>46</w:t>
            </w:r>
            <w:r w:rsidRPr="000175DE">
              <w:rPr>
                <w:noProof/>
                <w:sz w:val="22"/>
                <w:szCs w:val="22"/>
              </w:rPr>
              <w:t>%</w:t>
            </w:r>
          </w:p>
        </w:tc>
      </w:tr>
      <w:tr w:rsidR="0045387C" w:rsidRPr="00014433" w14:paraId="534840F5" w14:textId="77777777" w:rsidTr="0045387C">
        <w:trPr>
          <w:trHeight w:val="337"/>
        </w:trPr>
        <w:tc>
          <w:tcPr>
            <w:tcW w:w="694" w:type="dxa"/>
          </w:tcPr>
          <w:p w14:paraId="2B01802C" w14:textId="77777777" w:rsidR="0045387C" w:rsidRPr="00BB224B" w:rsidRDefault="0045387C" w:rsidP="0045387C">
            <w:pPr>
              <w:jc w:val="center"/>
              <w:rPr>
                <w:noProof/>
                <w:sz w:val="22"/>
                <w:szCs w:val="22"/>
              </w:rPr>
            </w:pPr>
            <w:r w:rsidRPr="00BB224B">
              <w:rPr>
                <w:noProof/>
                <w:sz w:val="22"/>
                <w:szCs w:val="22"/>
              </w:rPr>
              <w:t>6</w:t>
            </w:r>
          </w:p>
        </w:tc>
        <w:tc>
          <w:tcPr>
            <w:tcW w:w="899" w:type="dxa"/>
          </w:tcPr>
          <w:p w14:paraId="739EE143" w14:textId="77777777" w:rsidR="0045387C" w:rsidRPr="00BB224B" w:rsidRDefault="0045387C" w:rsidP="0045387C">
            <w:pPr>
              <w:jc w:val="center"/>
              <w:rPr>
                <w:noProof/>
                <w:sz w:val="22"/>
                <w:szCs w:val="22"/>
              </w:rPr>
            </w:pPr>
            <w:r w:rsidRPr="00BB224B">
              <w:rPr>
                <w:noProof/>
                <w:sz w:val="22"/>
                <w:szCs w:val="22"/>
              </w:rPr>
              <w:t>75%</w:t>
            </w:r>
          </w:p>
        </w:tc>
        <w:tc>
          <w:tcPr>
            <w:tcW w:w="907" w:type="dxa"/>
          </w:tcPr>
          <w:p w14:paraId="3134B9E8" w14:textId="77777777" w:rsidR="0045387C" w:rsidRPr="00BB224B" w:rsidRDefault="0045387C" w:rsidP="0045387C">
            <w:pPr>
              <w:jc w:val="center"/>
              <w:rPr>
                <w:noProof/>
                <w:sz w:val="22"/>
                <w:szCs w:val="22"/>
              </w:rPr>
            </w:pPr>
            <w:r w:rsidRPr="00BB224B">
              <w:rPr>
                <w:noProof/>
                <w:sz w:val="22"/>
                <w:szCs w:val="22"/>
              </w:rPr>
              <w:t>78.5%</w:t>
            </w:r>
          </w:p>
        </w:tc>
        <w:tc>
          <w:tcPr>
            <w:tcW w:w="897" w:type="dxa"/>
          </w:tcPr>
          <w:p w14:paraId="4ECCC8C8" w14:textId="77777777" w:rsidR="0045387C" w:rsidRPr="00BB224B" w:rsidRDefault="0045387C" w:rsidP="0045387C">
            <w:pPr>
              <w:jc w:val="center"/>
              <w:rPr>
                <w:noProof/>
                <w:sz w:val="22"/>
                <w:szCs w:val="22"/>
              </w:rPr>
            </w:pPr>
            <w:r w:rsidRPr="00BB224B">
              <w:rPr>
                <w:noProof/>
                <w:sz w:val="22"/>
                <w:szCs w:val="22"/>
              </w:rPr>
              <w:t>73.3%</w:t>
            </w:r>
          </w:p>
        </w:tc>
        <w:tc>
          <w:tcPr>
            <w:tcW w:w="1134" w:type="dxa"/>
          </w:tcPr>
          <w:p w14:paraId="213F6FC8" w14:textId="77777777" w:rsidR="0045387C" w:rsidRPr="00BB224B" w:rsidRDefault="0045387C" w:rsidP="0045387C">
            <w:pPr>
              <w:jc w:val="center"/>
              <w:rPr>
                <w:noProof/>
                <w:sz w:val="22"/>
                <w:szCs w:val="22"/>
              </w:rPr>
            </w:pPr>
            <w:r>
              <w:rPr>
                <w:noProof/>
                <w:sz w:val="22"/>
                <w:szCs w:val="22"/>
              </w:rPr>
              <w:t>76%</w:t>
            </w:r>
          </w:p>
        </w:tc>
        <w:tc>
          <w:tcPr>
            <w:tcW w:w="993" w:type="dxa"/>
          </w:tcPr>
          <w:p w14:paraId="19B01E4E" w14:textId="77777777" w:rsidR="0045387C" w:rsidRPr="00BB224B" w:rsidRDefault="0045387C" w:rsidP="0045387C">
            <w:pPr>
              <w:jc w:val="center"/>
              <w:rPr>
                <w:noProof/>
                <w:sz w:val="22"/>
                <w:szCs w:val="22"/>
              </w:rPr>
            </w:pPr>
            <w:r w:rsidRPr="00BB224B">
              <w:rPr>
                <w:noProof/>
                <w:sz w:val="22"/>
                <w:szCs w:val="22"/>
              </w:rPr>
              <w:t>58.8%</w:t>
            </w:r>
          </w:p>
        </w:tc>
        <w:tc>
          <w:tcPr>
            <w:tcW w:w="992" w:type="dxa"/>
          </w:tcPr>
          <w:p w14:paraId="1487573A" w14:textId="77777777" w:rsidR="0045387C" w:rsidRPr="00BB224B" w:rsidRDefault="0045387C" w:rsidP="0045387C">
            <w:pPr>
              <w:jc w:val="center"/>
              <w:rPr>
                <w:noProof/>
                <w:sz w:val="22"/>
                <w:szCs w:val="22"/>
              </w:rPr>
            </w:pPr>
            <w:r w:rsidRPr="00BB224B">
              <w:rPr>
                <w:noProof/>
                <w:sz w:val="22"/>
                <w:szCs w:val="22"/>
              </w:rPr>
              <w:t>53.8%</w:t>
            </w:r>
          </w:p>
        </w:tc>
        <w:tc>
          <w:tcPr>
            <w:tcW w:w="992" w:type="dxa"/>
          </w:tcPr>
          <w:p w14:paraId="272A0B16" w14:textId="77777777" w:rsidR="0045387C" w:rsidRPr="00BB224B" w:rsidRDefault="0045387C" w:rsidP="0045387C">
            <w:pPr>
              <w:jc w:val="center"/>
              <w:rPr>
                <w:noProof/>
                <w:sz w:val="22"/>
                <w:szCs w:val="22"/>
              </w:rPr>
            </w:pPr>
            <w:r w:rsidRPr="00BB224B">
              <w:rPr>
                <w:noProof/>
                <w:sz w:val="22"/>
                <w:szCs w:val="22"/>
              </w:rPr>
              <w:t>50%</w:t>
            </w:r>
          </w:p>
        </w:tc>
        <w:tc>
          <w:tcPr>
            <w:tcW w:w="1134" w:type="dxa"/>
          </w:tcPr>
          <w:p w14:paraId="12F81B9E" w14:textId="77777777" w:rsidR="0045387C" w:rsidRPr="00BB224B" w:rsidRDefault="0045387C" w:rsidP="0045387C">
            <w:pPr>
              <w:jc w:val="center"/>
              <w:rPr>
                <w:noProof/>
                <w:sz w:val="22"/>
                <w:szCs w:val="22"/>
              </w:rPr>
            </w:pPr>
            <w:r>
              <w:rPr>
                <w:noProof/>
                <w:sz w:val="22"/>
                <w:szCs w:val="22"/>
              </w:rPr>
              <w:t>50</w:t>
            </w:r>
            <w:r w:rsidRPr="000175DE">
              <w:rPr>
                <w:noProof/>
                <w:sz w:val="22"/>
                <w:szCs w:val="22"/>
              </w:rPr>
              <w:t>%</w:t>
            </w:r>
          </w:p>
        </w:tc>
      </w:tr>
      <w:tr w:rsidR="0045387C" w:rsidRPr="00014433" w14:paraId="6B3A55A1" w14:textId="77777777" w:rsidTr="0045387C">
        <w:trPr>
          <w:trHeight w:val="337"/>
        </w:trPr>
        <w:tc>
          <w:tcPr>
            <w:tcW w:w="694" w:type="dxa"/>
          </w:tcPr>
          <w:p w14:paraId="15F0D890" w14:textId="77777777" w:rsidR="0045387C" w:rsidRPr="00BB224B" w:rsidRDefault="0045387C" w:rsidP="0045387C">
            <w:pPr>
              <w:jc w:val="center"/>
              <w:rPr>
                <w:noProof/>
                <w:sz w:val="22"/>
                <w:szCs w:val="22"/>
              </w:rPr>
            </w:pPr>
            <w:r w:rsidRPr="00BB224B">
              <w:rPr>
                <w:noProof/>
                <w:sz w:val="22"/>
                <w:szCs w:val="22"/>
              </w:rPr>
              <w:t>7</w:t>
            </w:r>
          </w:p>
        </w:tc>
        <w:tc>
          <w:tcPr>
            <w:tcW w:w="899" w:type="dxa"/>
          </w:tcPr>
          <w:p w14:paraId="53B0D2D2" w14:textId="77777777" w:rsidR="0045387C" w:rsidRPr="00BB224B" w:rsidRDefault="0045387C" w:rsidP="0045387C">
            <w:pPr>
              <w:jc w:val="center"/>
              <w:rPr>
                <w:noProof/>
                <w:sz w:val="22"/>
                <w:szCs w:val="22"/>
              </w:rPr>
            </w:pPr>
            <w:r w:rsidRPr="00BB224B">
              <w:rPr>
                <w:noProof/>
                <w:sz w:val="22"/>
                <w:szCs w:val="22"/>
              </w:rPr>
              <w:t>88%</w:t>
            </w:r>
          </w:p>
        </w:tc>
        <w:tc>
          <w:tcPr>
            <w:tcW w:w="907" w:type="dxa"/>
          </w:tcPr>
          <w:p w14:paraId="41949935" w14:textId="77777777" w:rsidR="0045387C" w:rsidRPr="00BB224B" w:rsidRDefault="0045387C" w:rsidP="0045387C">
            <w:pPr>
              <w:jc w:val="center"/>
              <w:rPr>
                <w:noProof/>
                <w:sz w:val="22"/>
                <w:szCs w:val="22"/>
              </w:rPr>
            </w:pPr>
            <w:r w:rsidRPr="00BB224B">
              <w:rPr>
                <w:noProof/>
                <w:sz w:val="22"/>
                <w:szCs w:val="22"/>
              </w:rPr>
              <w:t>83.3%</w:t>
            </w:r>
          </w:p>
        </w:tc>
        <w:tc>
          <w:tcPr>
            <w:tcW w:w="897" w:type="dxa"/>
          </w:tcPr>
          <w:p w14:paraId="7CC654B3" w14:textId="77777777" w:rsidR="0045387C" w:rsidRPr="00BB224B" w:rsidRDefault="0045387C" w:rsidP="0045387C">
            <w:pPr>
              <w:jc w:val="center"/>
              <w:rPr>
                <w:noProof/>
                <w:sz w:val="22"/>
                <w:szCs w:val="22"/>
              </w:rPr>
            </w:pPr>
            <w:r w:rsidRPr="00BB224B">
              <w:rPr>
                <w:noProof/>
                <w:sz w:val="22"/>
                <w:szCs w:val="22"/>
              </w:rPr>
              <w:t>77.7%</w:t>
            </w:r>
          </w:p>
        </w:tc>
        <w:tc>
          <w:tcPr>
            <w:tcW w:w="1134" w:type="dxa"/>
          </w:tcPr>
          <w:p w14:paraId="5FAC5E0C" w14:textId="77777777" w:rsidR="0045387C" w:rsidRPr="00BB224B" w:rsidRDefault="0045387C" w:rsidP="0045387C">
            <w:pPr>
              <w:jc w:val="center"/>
              <w:rPr>
                <w:noProof/>
                <w:sz w:val="22"/>
                <w:szCs w:val="22"/>
              </w:rPr>
            </w:pPr>
            <w:r>
              <w:rPr>
                <w:noProof/>
                <w:sz w:val="22"/>
                <w:szCs w:val="22"/>
              </w:rPr>
              <w:t>83%</w:t>
            </w:r>
          </w:p>
        </w:tc>
        <w:tc>
          <w:tcPr>
            <w:tcW w:w="993" w:type="dxa"/>
          </w:tcPr>
          <w:p w14:paraId="72A0D87C" w14:textId="77777777" w:rsidR="0045387C" w:rsidRPr="00BB224B" w:rsidRDefault="0045387C" w:rsidP="0045387C">
            <w:pPr>
              <w:jc w:val="center"/>
              <w:rPr>
                <w:noProof/>
                <w:sz w:val="22"/>
                <w:szCs w:val="22"/>
              </w:rPr>
            </w:pPr>
            <w:r w:rsidRPr="00BB224B">
              <w:rPr>
                <w:noProof/>
                <w:sz w:val="22"/>
                <w:szCs w:val="22"/>
              </w:rPr>
              <w:t>84.2%</w:t>
            </w:r>
          </w:p>
        </w:tc>
        <w:tc>
          <w:tcPr>
            <w:tcW w:w="992" w:type="dxa"/>
          </w:tcPr>
          <w:p w14:paraId="1F9DFCFE" w14:textId="77777777" w:rsidR="0045387C" w:rsidRPr="00BB224B" w:rsidRDefault="0045387C" w:rsidP="0045387C">
            <w:pPr>
              <w:jc w:val="center"/>
              <w:rPr>
                <w:noProof/>
                <w:sz w:val="22"/>
                <w:szCs w:val="22"/>
              </w:rPr>
            </w:pPr>
            <w:r w:rsidRPr="00BB224B">
              <w:rPr>
                <w:noProof/>
                <w:sz w:val="22"/>
                <w:szCs w:val="22"/>
              </w:rPr>
              <w:t>75%</w:t>
            </w:r>
          </w:p>
        </w:tc>
        <w:tc>
          <w:tcPr>
            <w:tcW w:w="992" w:type="dxa"/>
          </w:tcPr>
          <w:p w14:paraId="0AFF5E24" w14:textId="77777777" w:rsidR="0045387C" w:rsidRPr="00BB224B" w:rsidRDefault="0045387C" w:rsidP="0045387C">
            <w:pPr>
              <w:jc w:val="center"/>
              <w:rPr>
                <w:noProof/>
                <w:sz w:val="22"/>
                <w:szCs w:val="22"/>
              </w:rPr>
            </w:pPr>
            <w:r w:rsidRPr="00BB224B">
              <w:rPr>
                <w:noProof/>
                <w:sz w:val="22"/>
                <w:szCs w:val="22"/>
              </w:rPr>
              <w:t>70.5%</w:t>
            </w:r>
          </w:p>
        </w:tc>
        <w:tc>
          <w:tcPr>
            <w:tcW w:w="1134" w:type="dxa"/>
          </w:tcPr>
          <w:p w14:paraId="01CB3198" w14:textId="77777777" w:rsidR="0045387C" w:rsidRPr="00BB224B" w:rsidRDefault="0045387C" w:rsidP="0045387C">
            <w:pPr>
              <w:jc w:val="center"/>
              <w:rPr>
                <w:noProof/>
                <w:sz w:val="22"/>
                <w:szCs w:val="22"/>
              </w:rPr>
            </w:pPr>
            <w:r>
              <w:rPr>
                <w:noProof/>
                <w:sz w:val="22"/>
                <w:szCs w:val="22"/>
              </w:rPr>
              <w:t>77</w:t>
            </w:r>
            <w:r w:rsidRPr="000175DE">
              <w:rPr>
                <w:noProof/>
                <w:sz w:val="22"/>
                <w:szCs w:val="22"/>
              </w:rPr>
              <w:t>%</w:t>
            </w:r>
          </w:p>
        </w:tc>
      </w:tr>
    </w:tbl>
    <w:bookmarkEnd w:id="16"/>
    <w:p w14:paraId="7489565D" w14:textId="21441FF7" w:rsidR="00EF3B47" w:rsidRDefault="00BA1C0A" w:rsidP="0094550A">
      <w:pPr>
        <w:spacing w:line="480" w:lineRule="auto"/>
        <w:ind w:left="720" w:right="720" w:firstLine="720"/>
        <w:contextualSpacing/>
        <w:jc w:val="both"/>
        <w:rPr>
          <w:sz w:val="24"/>
          <w:szCs w:val="24"/>
        </w:rPr>
      </w:pPr>
      <w:r w:rsidRPr="00F371EF">
        <w:rPr>
          <w:sz w:val="24"/>
          <w:szCs w:val="24"/>
        </w:rPr>
        <w:t xml:space="preserve"> </w:t>
      </w:r>
      <w:r w:rsidR="00F371EF" w:rsidRPr="00F371EF">
        <w:rPr>
          <w:sz w:val="24"/>
          <w:szCs w:val="24"/>
        </w:rPr>
        <w:t xml:space="preserve">The results presented in Table 4 reveals that </w:t>
      </w:r>
      <w:r w:rsidR="00F371EF" w:rsidRPr="00F371EF">
        <w:rPr>
          <w:i/>
          <w:iCs/>
          <w:sz w:val="24"/>
          <w:szCs w:val="24"/>
        </w:rPr>
        <w:t>Beauveria bassiana</w:t>
      </w:r>
      <w:r w:rsidR="00F371EF" w:rsidRPr="00F371EF">
        <w:rPr>
          <w:sz w:val="24"/>
          <w:szCs w:val="24"/>
        </w:rPr>
        <w:t xml:space="preserve"> is highly effective in inducing sporulation in both nymphal aphids and mealybugs under controlled settings. In aphids, sporulation begins on Day 3 with a result of 33.7%, increasing steadily to 76% on Day 6 and progressively increases daily to surpass 83% by Day 7. In contrast, mealybugs show a delayed reaction, with no sporulation detected from Days 1-4 with sporulation first appearing on Day 5 at 46%</w:t>
      </w:r>
      <w:r w:rsidR="009F53BB">
        <w:rPr>
          <w:sz w:val="24"/>
          <w:szCs w:val="24"/>
        </w:rPr>
        <w:t xml:space="preserve"> </w:t>
      </w:r>
      <w:r w:rsidR="00F371EF" w:rsidRPr="00F371EF">
        <w:rPr>
          <w:sz w:val="24"/>
          <w:szCs w:val="24"/>
        </w:rPr>
        <w:t xml:space="preserve">reaching 77% by Day 7. These findings suggest that although aphids are impacted more rapidly by the fungal treatment, both pests eventually demonstrate very high levels of infection, highlighting the significant pathogenic effectiveness of </w:t>
      </w:r>
      <w:r w:rsidR="00F371EF" w:rsidRPr="00F371EF">
        <w:rPr>
          <w:i/>
          <w:iCs/>
          <w:sz w:val="24"/>
          <w:szCs w:val="24"/>
        </w:rPr>
        <w:t>B. bassiana</w:t>
      </w:r>
      <w:r w:rsidR="00F371EF" w:rsidRPr="00F371EF">
        <w:rPr>
          <w:sz w:val="24"/>
          <w:szCs w:val="24"/>
        </w:rPr>
        <w:t xml:space="preserve"> against these insect </w:t>
      </w:r>
      <w:r w:rsidR="0045387C">
        <w:rPr>
          <w:sz w:val="24"/>
          <w:szCs w:val="24"/>
        </w:rPr>
        <w:t>groups</w:t>
      </w:r>
      <w:r w:rsidR="00F371EF" w:rsidRPr="00F371EF">
        <w:rPr>
          <w:sz w:val="24"/>
          <w:szCs w:val="24"/>
        </w:rPr>
        <w:t xml:space="preserve"> (Rajput et al., 2020).</w:t>
      </w:r>
    </w:p>
    <w:p w14:paraId="2468C5B3" w14:textId="77777777" w:rsidR="00C82615" w:rsidRDefault="00C82615" w:rsidP="0094550A">
      <w:pPr>
        <w:spacing w:line="480" w:lineRule="auto"/>
        <w:ind w:left="720" w:right="720" w:firstLine="720"/>
        <w:contextualSpacing/>
        <w:jc w:val="both"/>
        <w:rPr>
          <w:sz w:val="24"/>
          <w:szCs w:val="24"/>
        </w:rPr>
      </w:pPr>
    </w:p>
    <w:p w14:paraId="4121E0E4" w14:textId="77777777" w:rsidR="00C82615" w:rsidRDefault="00C82615" w:rsidP="0094550A">
      <w:pPr>
        <w:spacing w:line="480" w:lineRule="auto"/>
        <w:ind w:left="720" w:right="720" w:firstLine="720"/>
        <w:contextualSpacing/>
        <w:jc w:val="both"/>
        <w:rPr>
          <w:sz w:val="24"/>
          <w:szCs w:val="24"/>
        </w:rPr>
      </w:pPr>
    </w:p>
    <w:p w14:paraId="56D5650A" w14:textId="77777777" w:rsidR="00C82615" w:rsidRDefault="00C82615" w:rsidP="0094550A">
      <w:pPr>
        <w:spacing w:line="480" w:lineRule="auto"/>
        <w:ind w:left="720" w:right="720" w:firstLine="720"/>
        <w:contextualSpacing/>
        <w:jc w:val="both"/>
        <w:rPr>
          <w:sz w:val="24"/>
          <w:szCs w:val="24"/>
        </w:rPr>
      </w:pPr>
    </w:p>
    <w:p w14:paraId="593E6E7E" w14:textId="77777777" w:rsidR="00C82615" w:rsidRPr="00EF3B47" w:rsidRDefault="00C82615" w:rsidP="0094550A">
      <w:pPr>
        <w:spacing w:line="480" w:lineRule="auto"/>
        <w:ind w:left="720" w:right="720" w:firstLine="720"/>
        <w:contextualSpacing/>
        <w:jc w:val="both"/>
        <w:rPr>
          <w:sz w:val="24"/>
          <w:szCs w:val="24"/>
        </w:rPr>
      </w:pPr>
    </w:p>
    <w:p w14:paraId="52C2D1C1" w14:textId="13634BE2" w:rsidR="009911DA" w:rsidRDefault="009911DA" w:rsidP="009911DA">
      <w:pPr>
        <w:spacing w:after="160" w:line="259" w:lineRule="auto"/>
        <w:ind w:left="720"/>
        <w:rPr>
          <w:b/>
          <w:bCs/>
          <w:sz w:val="24"/>
          <w:szCs w:val="24"/>
          <w:lang w:val="en-PH"/>
        </w:rPr>
      </w:pPr>
      <w:bookmarkStart w:id="17" w:name="_Hlk221520534"/>
      <w:r>
        <w:rPr>
          <w:b/>
          <w:bCs/>
          <w:sz w:val="24"/>
          <w:szCs w:val="24"/>
          <w:lang w:val="en-PH"/>
        </w:rPr>
        <w:lastRenderedPageBreak/>
        <w:t>Table 5</w:t>
      </w:r>
    </w:p>
    <w:tbl>
      <w:tblPr>
        <w:tblStyle w:val="TableGrid"/>
        <w:tblpPr w:leftFromText="180" w:rightFromText="180" w:vertAnchor="text" w:horzAnchor="margin" w:tblpXSpec="center" w:tblpY="960"/>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2"/>
        <w:gridCol w:w="1525"/>
        <w:gridCol w:w="1873"/>
        <w:gridCol w:w="946"/>
        <w:gridCol w:w="1318"/>
        <w:gridCol w:w="1908"/>
      </w:tblGrid>
      <w:tr w:rsidR="000C2329" w14:paraId="19B7A786" w14:textId="77777777" w:rsidTr="000C2329">
        <w:trPr>
          <w:trHeight w:val="495"/>
        </w:trPr>
        <w:tc>
          <w:tcPr>
            <w:tcW w:w="1492" w:type="dxa"/>
            <w:vMerge w:val="restart"/>
            <w:tcBorders>
              <w:top w:val="single" w:sz="4" w:space="0" w:color="auto"/>
            </w:tcBorders>
            <w:vAlign w:val="center"/>
          </w:tcPr>
          <w:p w14:paraId="39AB8315" w14:textId="77777777" w:rsidR="000C2329" w:rsidRPr="009911DA" w:rsidRDefault="000C2329" w:rsidP="000C2329">
            <w:pPr>
              <w:spacing w:after="160" w:line="259" w:lineRule="auto"/>
              <w:jc w:val="center"/>
              <w:rPr>
                <w:b/>
                <w:bCs/>
                <w:sz w:val="24"/>
                <w:szCs w:val="24"/>
                <w:lang w:val="en-PH"/>
              </w:rPr>
            </w:pPr>
            <w:r>
              <w:rPr>
                <w:b/>
                <w:bCs/>
                <w:sz w:val="24"/>
                <w:szCs w:val="24"/>
                <w:lang w:val="en-PH"/>
              </w:rPr>
              <w:t>Replication</w:t>
            </w:r>
          </w:p>
        </w:tc>
        <w:tc>
          <w:tcPr>
            <w:tcW w:w="1525" w:type="dxa"/>
            <w:tcBorders>
              <w:top w:val="single" w:sz="4" w:space="0" w:color="auto"/>
            </w:tcBorders>
          </w:tcPr>
          <w:p w14:paraId="03D09127" w14:textId="5946E371" w:rsidR="000C2329" w:rsidRPr="000C2329" w:rsidRDefault="000C2329" w:rsidP="000C2329">
            <w:pPr>
              <w:spacing w:after="160" w:line="259" w:lineRule="auto"/>
              <w:jc w:val="center"/>
              <w:rPr>
                <w:b/>
                <w:bCs/>
                <w:i/>
                <w:iCs/>
                <w:sz w:val="24"/>
                <w:szCs w:val="24"/>
                <w:lang w:val="en-PH"/>
              </w:rPr>
            </w:pPr>
            <w:r w:rsidRPr="000C2329">
              <w:rPr>
                <w:b/>
                <w:bCs/>
                <w:i/>
                <w:iCs/>
                <w:sz w:val="24"/>
                <w:szCs w:val="24"/>
                <w:lang w:val="en-PH"/>
              </w:rPr>
              <w:t>B. bassiana</w:t>
            </w:r>
          </w:p>
        </w:tc>
        <w:tc>
          <w:tcPr>
            <w:tcW w:w="1873" w:type="dxa"/>
            <w:tcBorders>
              <w:top w:val="single" w:sz="4" w:space="0" w:color="auto"/>
              <w:left w:val="nil"/>
              <w:bottom w:val="nil"/>
              <w:right w:val="nil"/>
            </w:tcBorders>
          </w:tcPr>
          <w:p w14:paraId="735D3472" w14:textId="69E96733" w:rsidR="000C2329" w:rsidRPr="009911DA" w:rsidRDefault="000C2329" w:rsidP="000C2329">
            <w:pPr>
              <w:spacing w:after="160" w:line="259" w:lineRule="auto"/>
              <w:jc w:val="center"/>
              <w:rPr>
                <w:b/>
                <w:bCs/>
                <w:sz w:val="24"/>
                <w:szCs w:val="24"/>
                <w:lang w:val="en-PH"/>
              </w:rPr>
            </w:pPr>
            <w:r>
              <w:rPr>
                <w:b/>
                <w:bCs/>
                <w:sz w:val="24"/>
                <w:szCs w:val="24"/>
                <w:lang w:val="en-PH"/>
              </w:rPr>
              <w:t>Malathion</w:t>
            </w:r>
          </w:p>
        </w:tc>
        <w:tc>
          <w:tcPr>
            <w:tcW w:w="946" w:type="dxa"/>
            <w:vMerge w:val="restart"/>
            <w:tcBorders>
              <w:top w:val="single" w:sz="4" w:space="0" w:color="auto"/>
              <w:left w:val="nil"/>
              <w:right w:val="nil"/>
            </w:tcBorders>
            <w:vAlign w:val="center"/>
          </w:tcPr>
          <w:p w14:paraId="59B1EADB" w14:textId="77777777" w:rsidR="000C2329" w:rsidRPr="009911DA" w:rsidRDefault="000C2329" w:rsidP="000C2329">
            <w:pPr>
              <w:spacing w:after="160" w:line="259" w:lineRule="auto"/>
              <w:jc w:val="center"/>
              <w:rPr>
                <w:b/>
                <w:bCs/>
                <w:sz w:val="24"/>
                <w:szCs w:val="24"/>
                <w:lang w:val="en-PH"/>
              </w:rPr>
            </w:pPr>
            <w:r>
              <w:rPr>
                <w:b/>
                <w:bCs/>
                <w:sz w:val="24"/>
                <w:szCs w:val="24"/>
                <w:lang w:val="en-PH"/>
              </w:rPr>
              <w:t>F</w:t>
            </w:r>
          </w:p>
        </w:tc>
        <w:tc>
          <w:tcPr>
            <w:tcW w:w="1318" w:type="dxa"/>
            <w:vMerge w:val="restart"/>
            <w:tcBorders>
              <w:top w:val="single" w:sz="4" w:space="0" w:color="auto"/>
              <w:left w:val="nil"/>
              <w:right w:val="nil"/>
            </w:tcBorders>
            <w:vAlign w:val="center"/>
          </w:tcPr>
          <w:p w14:paraId="198BADB3" w14:textId="77777777" w:rsidR="000C2329" w:rsidRPr="009911DA" w:rsidRDefault="000C2329" w:rsidP="000C2329">
            <w:pPr>
              <w:spacing w:after="160" w:line="259" w:lineRule="auto"/>
              <w:jc w:val="center"/>
              <w:rPr>
                <w:b/>
                <w:bCs/>
                <w:sz w:val="24"/>
                <w:szCs w:val="24"/>
                <w:lang w:val="en-PH"/>
              </w:rPr>
            </w:pPr>
            <w:r>
              <w:rPr>
                <w:b/>
                <w:bCs/>
                <w:sz w:val="24"/>
                <w:szCs w:val="24"/>
                <w:lang w:val="en-PH"/>
              </w:rPr>
              <w:t>p-value</w:t>
            </w:r>
          </w:p>
        </w:tc>
        <w:tc>
          <w:tcPr>
            <w:tcW w:w="1908" w:type="dxa"/>
            <w:vMerge w:val="restart"/>
            <w:tcBorders>
              <w:top w:val="single" w:sz="4" w:space="0" w:color="auto"/>
              <w:left w:val="nil"/>
            </w:tcBorders>
            <w:vAlign w:val="center"/>
          </w:tcPr>
          <w:p w14:paraId="1E937336" w14:textId="77777777" w:rsidR="000C2329" w:rsidRDefault="000C2329" w:rsidP="000C2329">
            <w:pPr>
              <w:spacing w:after="160" w:line="259" w:lineRule="auto"/>
              <w:jc w:val="center"/>
              <w:rPr>
                <w:b/>
                <w:bCs/>
                <w:sz w:val="24"/>
                <w:szCs w:val="24"/>
                <w:lang w:val="en-PH"/>
              </w:rPr>
            </w:pPr>
            <w:r>
              <w:rPr>
                <w:b/>
                <w:bCs/>
                <w:sz w:val="24"/>
                <w:szCs w:val="24"/>
                <w:lang w:val="en-PH"/>
              </w:rPr>
              <w:t>Interpretation</w:t>
            </w:r>
          </w:p>
        </w:tc>
      </w:tr>
      <w:tr w:rsidR="000C2329" w14:paraId="5D1D58B5" w14:textId="77777777" w:rsidTr="000C2329">
        <w:trPr>
          <w:trHeight w:val="334"/>
        </w:trPr>
        <w:tc>
          <w:tcPr>
            <w:tcW w:w="1492" w:type="dxa"/>
            <w:vMerge/>
            <w:tcBorders>
              <w:bottom w:val="single" w:sz="4" w:space="0" w:color="auto"/>
            </w:tcBorders>
          </w:tcPr>
          <w:p w14:paraId="35A28F68" w14:textId="77777777" w:rsidR="000C2329" w:rsidRDefault="000C2329" w:rsidP="000C2329">
            <w:pPr>
              <w:spacing w:after="160" w:line="259" w:lineRule="auto"/>
              <w:jc w:val="center"/>
              <w:rPr>
                <w:b/>
                <w:bCs/>
                <w:sz w:val="24"/>
                <w:szCs w:val="24"/>
                <w:lang w:val="en-PH"/>
              </w:rPr>
            </w:pPr>
          </w:p>
        </w:tc>
        <w:tc>
          <w:tcPr>
            <w:tcW w:w="3398" w:type="dxa"/>
            <w:gridSpan w:val="2"/>
            <w:tcBorders>
              <w:bottom w:val="single" w:sz="4" w:space="0" w:color="auto"/>
            </w:tcBorders>
            <w:vAlign w:val="center"/>
          </w:tcPr>
          <w:p w14:paraId="38644673" w14:textId="77777777" w:rsidR="000C2329" w:rsidRDefault="000C2329" w:rsidP="000C2329">
            <w:pPr>
              <w:spacing w:after="160" w:line="259" w:lineRule="auto"/>
              <w:jc w:val="center"/>
              <w:rPr>
                <w:b/>
                <w:bCs/>
                <w:sz w:val="24"/>
                <w:szCs w:val="24"/>
                <w:lang w:val="en-PH"/>
              </w:rPr>
            </w:pPr>
            <w:r>
              <w:rPr>
                <w:b/>
                <w:bCs/>
                <w:sz w:val="24"/>
                <w:szCs w:val="24"/>
                <w:lang w:val="en-PH"/>
              </w:rPr>
              <w:t>Mean Difference</w:t>
            </w:r>
          </w:p>
        </w:tc>
        <w:tc>
          <w:tcPr>
            <w:tcW w:w="946" w:type="dxa"/>
            <w:vMerge/>
            <w:tcBorders>
              <w:left w:val="nil"/>
              <w:bottom w:val="single" w:sz="4" w:space="0" w:color="auto"/>
              <w:right w:val="nil"/>
            </w:tcBorders>
          </w:tcPr>
          <w:p w14:paraId="79EF700F" w14:textId="77777777" w:rsidR="000C2329" w:rsidRDefault="000C2329" w:rsidP="000C2329">
            <w:pPr>
              <w:spacing w:after="160" w:line="259" w:lineRule="auto"/>
              <w:jc w:val="center"/>
              <w:rPr>
                <w:b/>
                <w:bCs/>
                <w:sz w:val="24"/>
                <w:szCs w:val="24"/>
                <w:lang w:val="en-PH"/>
              </w:rPr>
            </w:pPr>
          </w:p>
        </w:tc>
        <w:tc>
          <w:tcPr>
            <w:tcW w:w="1318" w:type="dxa"/>
            <w:vMerge/>
            <w:tcBorders>
              <w:left w:val="nil"/>
              <w:bottom w:val="single" w:sz="4" w:space="0" w:color="auto"/>
              <w:right w:val="nil"/>
            </w:tcBorders>
          </w:tcPr>
          <w:p w14:paraId="71AAD7D2" w14:textId="77777777" w:rsidR="000C2329" w:rsidRDefault="000C2329" w:rsidP="000C2329">
            <w:pPr>
              <w:spacing w:after="160" w:line="259" w:lineRule="auto"/>
              <w:jc w:val="center"/>
              <w:rPr>
                <w:b/>
                <w:bCs/>
                <w:sz w:val="24"/>
                <w:szCs w:val="24"/>
                <w:lang w:val="en-PH"/>
              </w:rPr>
            </w:pPr>
          </w:p>
        </w:tc>
        <w:tc>
          <w:tcPr>
            <w:tcW w:w="1908" w:type="dxa"/>
            <w:vMerge/>
            <w:tcBorders>
              <w:left w:val="nil"/>
              <w:bottom w:val="single" w:sz="4" w:space="0" w:color="auto"/>
            </w:tcBorders>
          </w:tcPr>
          <w:p w14:paraId="4226948A" w14:textId="77777777" w:rsidR="000C2329" w:rsidRDefault="000C2329" w:rsidP="000C2329">
            <w:pPr>
              <w:spacing w:after="160" w:line="259" w:lineRule="auto"/>
              <w:jc w:val="center"/>
              <w:rPr>
                <w:b/>
                <w:bCs/>
                <w:sz w:val="24"/>
                <w:szCs w:val="24"/>
                <w:lang w:val="en-PH"/>
              </w:rPr>
            </w:pPr>
          </w:p>
        </w:tc>
      </w:tr>
      <w:tr w:rsidR="009F53BB" w:rsidRPr="00E27772" w14:paraId="3DB214C2" w14:textId="77777777" w:rsidTr="000C2329">
        <w:trPr>
          <w:trHeight w:val="653"/>
        </w:trPr>
        <w:tc>
          <w:tcPr>
            <w:tcW w:w="1492" w:type="dxa"/>
            <w:tcBorders>
              <w:top w:val="single" w:sz="4" w:space="0" w:color="auto"/>
              <w:bottom w:val="nil"/>
            </w:tcBorders>
          </w:tcPr>
          <w:p w14:paraId="49E10B25" w14:textId="77777777" w:rsidR="009F53BB" w:rsidRPr="00CE43DC" w:rsidRDefault="009F53BB" w:rsidP="009F53BB">
            <w:pPr>
              <w:spacing w:after="160" w:line="259" w:lineRule="auto"/>
              <w:jc w:val="center"/>
              <w:rPr>
                <w:sz w:val="24"/>
                <w:szCs w:val="24"/>
                <w:lang w:val="en-PH"/>
              </w:rPr>
            </w:pPr>
            <w:r>
              <w:rPr>
                <w:sz w:val="24"/>
                <w:szCs w:val="24"/>
                <w:lang w:val="en-PH"/>
              </w:rPr>
              <w:t>1</w:t>
            </w:r>
          </w:p>
        </w:tc>
        <w:tc>
          <w:tcPr>
            <w:tcW w:w="1525" w:type="dxa"/>
            <w:tcBorders>
              <w:top w:val="single" w:sz="4" w:space="0" w:color="auto"/>
              <w:bottom w:val="nil"/>
            </w:tcBorders>
          </w:tcPr>
          <w:p w14:paraId="597559CA" w14:textId="1F232F2C" w:rsidR="009F53BB" w:rsidRPr="00D52429" w:rsidRDefault="009F53BB" w:rsidP="009F53BB">
            <w:pPr>
              <w:spacing w:after="160" w:line="259" w:lineRule="auto"/>
              <w:jc w:val="center"/>
              <w:rPr>
                <w:sz w:val="24"/>
                <w:szCs w:val="24"/>
                <w:lang w:val="en-PH"/>
              </w:rPr>
            </w:pPr>
            <w:r>
              <w:rPr>
                <w:sz w:val="24"/>
                <w:szCs w:val="24"/>
                <w:lang w:val="en-PH"/>
              </w:rPr>
              <w:t>0.141</w:t>
            </w:r>
          </w:p>
        </w:tc>
        <w:tc>
          <w:tcPr>
            <w:tcW w:w="1873" w:type="dxa"/>
            <w:tcBorders>
              <w:top w:val="single" w:sz="4" w:space="0" w:color="auto"/>
              <w:left w:val="nil"/>
              <w:bottom w:val="nil"/>
              <w:right w:val="nil"/>
            </w:tcBorders>
          </w:tcPr>
          <w:p w14:paraId="060281F0" w14:textId="6E38593E" w:rsidR="009F53BB" w:rsidRPr="00D52429" w:rsidRDefault="009F53BB" w:rsidP="009F53BB">
            <w:pPr>
              <w:spacing w:after="160" w:line="259" w:lineRule="auto"/>
              <w:jc w:val="center"/>
              <w:rPr>
                <w:sz w:val="24"/>
                <w:szCs w:val="24"/>
                <w:lang w:val="en-PH"/>
              </w:rPr>
            </w:pPr>
            <w:r>
              <w:rPr>
                <w:sz w:val="24"/>
                <w:szCs w:val="24"/>
                <w:lang w:val="en-PH"/>
              </w:rPr>
              <w:t>0.369</w:t>
            </w:r>
          </w:p>
        </w:tc>
        <w:tc>
          <w:tcPr>
            <w:tcW w:w="946" w:type="dxa"/>
            <w:tcBorders>
              <w:top w:val="single" w:sz="4" w:space="0" w:color="auto"/>
              <w:left w:val="nil"/>
              <w:bottom w:val="nil"/>
              <w:right w:val="nil"/>
            </w:tcBorders>
          </w:tcPr>
          <w:p w14:paraId="293F88B7" w14:textId="15DB4C2D" w:rsidR="009F53BB" w:rsidRPr="00D52429" w:rsidRDefault="009F53BB" w:rsidP="009F53BB">
            <w:pPr>
              <w:spacing w:after="160" w:line="259" w:lineRule="auto"/>
              <w:jc w:val="center"/>
              <w:rPr>
                <w:sz w:val="24"/>
                <w:szCs w:val="24"/>
                <w:lang w:val="en-PH"/>
              </w:rPr>
            </w:pPr>
            <w:r>
              <w:rPr>
                <w:sz w:val="24"/>
                <w:szCs w:val="24"/>
                <w:lang w:val="en-PH"/>
              </w:rPr>
              <w:t>2.</w:t>
            </w:r>
            <w:r w:rsidR="00A0760E">
              <w:rPr>
                <w:sz w:val="24"/>
                <w:szCs w:val="24"/>
                <w:lang w:val="en-PH"/>
              </w:rPr>
              <w:t>61</w:t>
            </w:r>
            <w:r>
              <w:rPr>
                <w:sz w:val="24"/>
                <w:szCs w:val="24"/>
                <w:lang w:val="en-PH"/>
              </w:rPr>
              <w:t>7</w:t>
            </w:r>
          </w:p>
        </w:tc>
        <w:tc>
          <w:tcPr>
            <w:tcW w:w="1318" w:type="dxa"/>
            <w:tcBorders>
              <w:top w:val="single" w:sz="4" w:space="0" w:color="auto"/>
              <w:left w:val="nil"/>
              <w:bottom w:val="nil"/>
              <w:right w:val="nil"/>
            </w:tcBorders>
          </w:tcPr>
          <w:p w14:paraId="056C949F" w14:textId="4505E511" w:rsidR="009F53BB" w:rsidRPr="00D52429" w:rsidRDefault="009F53BB" w:rsidP="009F53BB">
            <w:pPr>
              <w:spacing w:after="160" w:line="259" w:lineRule="auto"/>
              <w:jc w:val="center"/>
              <w:rPr>
                <w:sz w:val="24"/>
                <w:szCs w:val="24"/>
                <w:lang w:val="en-PH"/>
              </w:rPr>
            </w:pPr>
            <w:r>
              <w:rPr>
                <w:sz w:val="24"/>
                <w:szCs w:val="24"/>
                <w:lang w:val="en-PH"/>
              </w:rPr>
              <w:t>0.046</w:t>
            </w:r>
          </w:p>
        </w:tc>
        <w:tc>
          <w:tcPr>
            <w:tcW w:w="1908" w:type="dxa"/>
            <w:tcBorders>
              <w:top w:val="single" w:sz="4" w:space="0" w:color="auto"/>
              <w:left w:val="nil"/>
              <w:bottom w:val="nil"/>
            </w:tcBorders>
          </w:tcPr>
          <w:p w14:paraId="318E5DD2" w14:textId="48CC5370" w:rsidR="009F53BB" w:rsidRPr="00E27772" w:rsidRDefault="009F53BB" w:rsidP="009F53BB">
            <w:pPr>
              <w:spacing w:after="160" w:line="259" w:lineRule="auto"/>
              <w:jc w:val="center"/>
              <w:rPr>
                <w:sz w:val="24"/>
                <w:szCs w:val="24"/>
                <w:lang w:val="en-PH"/>
              </w:rPr>
            </w:pPr>
            <w:r>
              <w:rPr>
                <w:sz w:val="24"/>
                <w:szCs w:val="24"/>
                <w:lang w:val="en-PH"/>
              </w:rPr>
              <w:t>Significant</w:t>
            </w:r>
          </w:p>
        </w:tc>
      </w:tr>
      <w:tr w:rsidR="009F53BB" w:rsidRPr="00E27772" w14:paraId="29C40AEF" w14:textId="77777777" w:rsidTr="000C2329">
        <w:trPr>
          <w:trHeight w:val="653"/>
        </w:trPr>
        <w:tc>
          <w:tcPr>
            <w:tcW w:w="1492" w:type="dxa"/>
            <w:tcBorders>
              <w:top w:val="nil"/>
              <w:bottom w:val="nil"/>
            </w:tcBorders>
          </w:tcPr>
          <w:p w14:paraId="73D33DA6" w14:textId="77777777" w:rsidR="009F53BB" w:rsidRPr="000C2329" w:rsidRDefault="009F53BB" w:rsidP="009F53BB">
            <w:pPr>
              <w:spacing w:after="160" w:line="259" w:lineRule="auto"/>
              <w:jc w:val="center"/>
              <w:rPr>
                <w:sz w:val="24"/>
                <w:szCs w:val="24"/>
                <w:lang w:val="en-PH"/>
              </w:rPr>
            </w:pPr>
            <w:r>
              <w:rPr>
                <w:sz w:val="24"/>
                <w:szCs w:val="24"/>
                <w:lang w:val="en-PH"/>
              </w:rPr>
              <w:t>2</w:t>
            </w:r>
          </w:p>
        </w:tc>
        <w:tc>
          <w:tcPr>
            <w:tcW w:w="1525" w:type="dxa"/>
            <w:tcBorders>
              <w:top w:val="nil"/>
              <w:bottom w:val="nil"/>
            </w:tcBorders>
          </w:tcPr>
          <w:p w14:paraId="09F10E15" w14:textId="36E949AD" w:rsidR="009F53BB" w:rsidRPr="00D52429" w:rsidRDefault="009F53BB" w:rsidP="009F53BB">
            <w:pPr>
              <w:spacing w:after="160" w:line="259" w:lineRule="auto"/>
              <w:jc w:val="center"/>
              <w:rPr>
                <w:sz w:val="24"/>
                <w:szCs w:val="24"/>
                <w:lang w:val="en-PH"/>
              </w:rPr>
            </w:pPr>
            <w:r>
              <w:rPr>
                <w:sz w:val="24"/>
                <w:szCs w:val="24"/>
                <w:lang w:val="en-PH"/>
              </w:rPr>
              <w:t>0.125</w:t>
            </w:r>
          </w:p>
        </w:tc>
        <w:tc>
          <w:tcPr>
            <w:tcW w:w="1873" w:type="dxa"/>
            <w:tcBorders>
              <w:top w:val="nil"/>
              <w:left w:val="nil"/>
              <w:bottom w:val="nil"/>
              <w:right w:val="nil"/>
            </w:tcBorders>
          </w:tcPr>
          <w:p w14:paraId="7FB5EA02" w14:textId="49679464" w:rsidR="009F53BB" w:rsidRPr="00D52429" w:rsidRDefault="009F53BB" w:rsidP="009F53BB">
            <w:pPr>
              <w:spacing w:after="160" w:line="259" w:lineRule="auto"/>
              <w:jc w:val="center"/>
              <w:rPr>
                <w:sz w:val="24"/>
                <w:szCs w:val="24"/>
                <w:lang w:val="en-PH"/>
              </w:rPr>
            </w:pPr>
            <w:r>
              <w:rPr>
                <w:sz w:val="24"/>
                <w:szCs w:val="24"/>
                <w:lang w:val="en-PH"/>
              </w:rPr>
              <w:t>0.367</w:t>
            </w:r>
          </w:p>
        </w:tc>
        <w:tc>
          <w:tcPr>
            <w:tcW w:w="946" w:type="dxa"/>
            <w:tcBorders>
              <w:top w:val="nil"/>
              <w:left w:val="nil"/>
              <w:bottom w:val="nil"/>
              <w:right w:val="nil"/>
            </w:tcBorders>
          </w:tcPr>
          <w:p w14:paraId="00DF3947" w14:textId="6193A795" w:rsidR="009F53BB" w:rsidRPr="00D52429" w:rsidRDefault="009F53BB" w:rsidP="009F53BB">
            <w:pPr>
              <w:spacing w:after="160" w:line="259" w:lineRule="auto"/>
              <w:jc w:val="center"/>
              <w:rPr>
                <w:sz w:val="24"/>
                <w:szCs w:val="24"/>
                <w:lang w:val="en-PH"/>
              </w:rPr>
            </w:pPr>
            <w:r>
              <w:rPr>
                <w:sz w:val="24"/>
                <w:szCs w:val="24"/>
                <w:lang w:val="en-PH"/>
              </w:rPr>
              <w:t>2.933</w:t>
            </w:r>
          </w:p>
        </w:tc>
        <w:tc>
          <w:tcPr>
            <w:tcW w:w="1318" w:type="dxa"/>
            <w:tcBorders>
              <w:top w:val="nil"/>
              <w:left w:val="nil"/>
              <w:bottom w:val="nil"/>
              <w:right w:val="nil"/>
            </w:tcBorders>
          </w:tcPr>
          <w:p w14:paraId="0EA517A9" w14:textId="2FA87509" w:rsidR="009F53BB" w:rsidRPr="00D52429" w:rsidRDefault="009F53BB" w:rsidP="009F53BB">
            <w:pPr>
              <w:spacing w:after="160" w:line="259" w:lineRule="auto"/>
              <w:jc w:val="center"/>
              <w:rPr>
                <w:sz w:val="24"/>
                <w:szCs w:val="24"/>
                <w:lang w:val="en-PH"/>
              </w:rPr>
            </w:pPr>
            <w:r>
              <w:rPr>
                <w:sz w:val="24"/>
                <w:szCs w:val="24"/>
                <w:lang w:val="en-PH"/>
              </w:rPr>
              <w:t>0.034</w:t>
            </w:r>
          </w:p>
        </w:tc>
        <w:tc>
          <w:tcPr>
            <w:tcW w:w="1908" w:type="dxa"/>
            <w:tcBorders>
              <w:top w:val="nil"/>
              <w:left w:val="nil"/>
              <w:bottom w:val="nil"/>
            </w:tcBorders>
          </w:tcPr>
          <w:p w14:paraId="6E897114" w14:textId="6697675B" w:rsidR="009F53BB" w:rsidRPr="00E27772" w:rsidRDefault="009F53BB" w:rsidP="009F53BB">
            <w:pPr>
              <w:spacing w:after="160" w:line="259" w:lineRule="auto"/>
              <w:jc w:val="center"/>
              <w:rPr>
                <w:sz w:val="24"/>
                <w:szCs w:val="24"/>
                <w:lang w:val="en-PH"/>
              </w:rPr>
            </w:pPr>
            <w:r>
              <w:rPr>
                <w:sz w:val="24"/>
                <w:szCs w:val="24"/>
                <w:lang w:val="en-PH"/>
              </w:rPr>
              <w:t>Significant</w:t>
            </w:r>
          </w:p>
        </w:tc>
      </w:tr>
      <w:tr w:rsidR="009F53BB" w:rsidRPr="00E27772" w14:paraId="30BC028F" w14:textId="77777777" w:rsidTr="000C2329">
        <w:trPr>
          <w:trHeight w:val="461"/>
        </w:trPr>
        <w:tc>
          <w:tcPr>
            <w:tcW w:w="1492" w:type="dxa"/>
            <w:tcBorders>
              <w:top w:val="nil"/>
              <w:bottom w:val="single" w:sz="4" w:space="0" w:color="auto"/>
            </w:tcBorders>
          </w:tcPr>
          <w:p w14:paraId="60E43C07" w14:textId="77777777" w:rsidR="009F53BB" w:rsidRPr="000C2329" w:rsidRDefault="009F53BB" w:rsidP="009F53BB">
            <w:pPr>
              <w:spacing w:after="160" w:line="259" w:lineRule="auto"/>
              <w:jc w:val="center"/>
              <w:rPr>
                <w:sz w:val="24"/>
                <w:szCs w:val="24"/>
                <w:lang w:val="en-PH"/>
              </w:rPr>
            </w:pPr>
            <w:r>
              <w:rPr>
                <w:sz w:val="24"/>
                <w:szCs w:val="24"/>
                <w:lang w:val="en-PH"/>
              </w:rPr>
              <w:t>3</w:t>
            </w:r>
          </w:p>
        </w:tc>
        <w:tc>
          <w:tcPr>
            <w:tcW w:w="1525" w:type="dxa"/>
            <w:tcBorders>
              <w:top w:val="nil"/>
              <w:bottom w:val="single" w:sz="4" w:space="0" w:color="auto"/>
            </w:tcBorders>
          </w:tcPr>
          <w:p w14:paraId="2EDFC424" w14:textId="65461282" w:rsidR="009F53BB" w:rsidRPr="00D52429" w:rsidRDefault="009F53BB" w:rsidP="009F53BB">
            <w:pPr>
              <w:spacing w:after="160" w:line="259" w:lineRule="auto"/>
              <w:jc w:val="center"/>
              <w:rPr>
                <w:sz w:val="24"/>
                <w:szCs w:val="24"/>
                <w:lang w:val="en-PH"/>
              </w:rPr>
            </w:pPr>
            <w:r>
              <w:rPr>
                <w:sz w:val="24"/>
                <w:szCs w:val="24"/>
                <w:lang w:val="en-PH"/>
              </w:rPr>
              <w:t>0.131</w:t>
            </w:r>
          </w:p>
        </w:tc>
        <w:tc>
          <w:tcPr>
            <w:tcW w:w="1873" w:type="dxa"/>
            <w:tcBorders>
              <w:top w:val="nil"/>
              <w:left w:val="nil"/>
              <w:bottom w:val="single" w:sz="4" w:space="0" w:color="auto"/>
              <w:right w:val="nil"/>
            </w:tcBorders>
          </w:tcPr>
          <w:p w14:paraId="59746C9F" w14:textId="1B7478D8" w:rsidR="009F53BB" w:rsidRPr="00D52429" w:rsidRDefault="009F53BB" w:rsidP="009F53BB">
            <w:pPr>
              <w:spacing w:after="160" w:line="259" w:lineRule="auto"/>
              <w:jc w:val="center"/>
              <w:rPr>
                <w:sz w:val="24"/>
                <w:szCs w:val="24"/>
                <w:lang w:val="en-PH"/>
              </w:rPr>
            </w:pPr>
            <w:r>
              <w:rPr>
                <w:sz w:val="24"/>
                <w:szCs w:val="24"/>
                <w:lang w:val="en-PH"/>
              </w:rPr>
              <w:t>0.397</w:t>
            </w:r>
          </w:p>
        </w:tc>
        <w:tc>
          <w:tcPr>
            <w:tcW w:w="946" w:type="dxa"/>
            <w:tcBorders>
              <w:top w:val="nil"/>
              <w:left w:val="nil"/>
              <w:bottom w:val="single" w:sz="4" w:space="0" w:color="auto"/>
              <w:right w:val="nil"/>
            </w:tcBorders>
          </w:tcPr>
          <w:p w14:paraId="6277FDE8" w14:textId="1386203B" w:rsidR="009F53BB" w:rsidRPr="00D52429" w:rsidRDefault="009F53BB" w:rsidP="009F53BB">
            <w:pPr>
              <w:spacing w:after="160" w:line="259" w:lineRule="auto"/>
              <w:jc w:val="center"/>
              <w:rPr>
                <w:sz w:val="24"/>
                <w:szCs w:val="24"/>
                <w:lang w:val="en-PH"/>
              </w:rPr>
            </w:pPr>
            <w:r>
              <w:rPr>
                <w:sz w:val="24"/>
                <w:szCs w:val="24"/>
                <w:lang w:val="en-PH"/>
              </w:rPr>
              <w:t>3.035</w:t>
            </w:r>
          </w:p>
        </w:tc>
        <w:tc>
          <w:tcPr>
            <w:tcW w:w="1318" w:type="dxa"/>
            <w:tcBorders>
              <w:top w:val="nil"/>
              <w:left w:val="nil"/>
              <w:bottom w:val="single" w:sz="4" w:space="0" w:color="auto"/>
              <w:right w:val="nil"/>
            </w:tcBorders>
          </w:tcPr>
          <w:p w14:paraId="30548792" w14:textId="26CB5D8B" w:rsidR="009F53BB" w:rsidRPr="00D52429" w:rsidRDefault="009F53BB" w:rsidP="009F53BB">
            <w:pPr>
              <w:spacing w:after="160" w:line="259" w:lineRule="auto"/>
              <w:jc w:val="center"/>
              <w:rPr>
                <w:sz w:val="24"/>
                <w:szCs w:val="24"/>
                <w:lang w:val="en-PH"/>
              </w:rPr>
            </w:pPr>
            <w:r>
              <w:rPr>
                <w:sz w:val="24"/>
                <w:szCs w:val="24"/>
                <w:lang w:val="en-PH"/>
              </w:rPr>
              <w:t>0.024</w:t>
            </w:r>
          </w:p>
        </w:tc>
        <w:tc>
          <w:tcPr>
            <w:tcW w:w="1908" w:type="dxa"/>
            <w:tcBorders>
              <w:top w:val="nil"/>
              <w:left w:val="nil"/>
              <w:bottom w:val="single" w:sz="4" w:space="0" w:color="auto"/>
            </w:tcBorders>
          </w:tcPr>
          <w:p w14:paraId="35E1C129" w14:textId="59F19832" w:rsidR="009F53BB" w:rsidRPr="00E27772" w:rsidRDefault="009F53BB" w:rsidP="009F53BB">
            <w:pPr>
              <w:spacing w:after="160" w:line="259" w:lineRule="auto"/>
              <w:jc w:val="center"/>
              <w:rPr>
                <w:sz w:val="24"/>
                <w:szCs w:val="24"/>
                <w:lang w:val="en-PH"/>
              </w:rPr>
            </w:pPr>
            <w:r>
              <w:rPr>
                <w:sz w:val="24"/>
                <w:szCs w:val="24"/>
                <w:lang w:val="en-PH"/>
              </w:rPr>
              <w:t>Significant</w:t>
            </w:r>
          </w:p>
        </w:tc>
      </w:tr>
    </w:tbl>
    <w:p w14:paraId="0F3576C7" w14:textId="6C7D3D69" w:rsidR="009911DA" w:rsidRDefault="009911DA" w:rsidP="009911DA">
      <w:pPr>
        <w:spacing w:line="480" w:lineRule="auto"/>
        <w:ind w:left="720" w:right="720"/>
        <w:contextualSpacing/>
        <w:jc w:val="both"/>
        <w:rPr>
          <w:i/>
          <w:iCs/>
          <w:sz w:val="24"/>
          <w:szCs w:val="24"/>
          <w:lang w:val="en-PH"/>
        </w:rPr>
      </w:pPr>
      <w:r>
        <w:rPr>
          <w:i/>
          <w:iCs/>
          <w:sz w:val="24"/>
          <w:szCs w:val="24"/>
          <w:lang w:val="en-PH"/>
        </w:rPr>
        <w:t xml:space="preserve">Significant Difference </w:t>
      </w:r>
      <w:r w:rsidR="003C4A5B">
        <w:rPr>
          <w:i/>
          <w:iCs/>
          <w:sz w:val="24"/>
          <w:szCs w:val="24"/>
          <w:lang w:val="en-PH"/>
        </w:rPr>
        <w:t xml:space="preserve">of mortality </w:t>
      </w:r>
      <w:r>
        <w:rPr>
          <w:i/>
          <w:iCs/>
          <w:sz w:val="24"/>
          <w:szCs w:val="24"/>
          <w:lang w:val="en-PH"/>
        </w:rPr>
        <w:t>between the efficacy of B. bassiana as compared to Control against Adult Aphids and Mealybugs</w:t>
      </w:r>
      <w:r w:rsidR="00D52429">
        <w:rPr>
          <w:i/>
          <w:iCs/>
          <w:sz w:val="24"/>
          <w:szCs w:val="24"/>
          <w:lang w:val="en-PH"/>
        </w:rPr>
        <w:t xml:space="preserve"> for Triplicate trials.</w:t>
      </w:r>
    </w:p>
    <w:p w14:paraId="64F7486C" w14:textId="4E05D21A" w:rsidR="009911DA" w:rsidRPr="00C45F5F" w:rsidRDefault="00C45F5F" w:rsidP="00C45F5F">
      <w:pPr>
        <w:spacing w:line="480" w:lineRule="auto"/>
        <w:ind w:left="720" w:right="720"/>
        <w:contextualSpacing/>
        <w:jc w:val="both"/>
        <w:rPr>
          <w:i/>
          <w:iCs/>
          <w:sz w:val="24"/>
          <w:szCs w:val="24"/>
          <w:lang w:val="en-PH"/>
        </w:rPr>
      </w:pPr>
      <w:bookmarkStart w:id="18" w:name="_Hlk221521070"/>
      <w:bookmarkEnd w:id="17"/>
      <w:r w:rsidRPr="00C45F5F">
        <w:rPr>
          <w:i/>
          <w:iCs/>
          <w:sz w:val="24"/>
          <w:szCs w:val="24"/>
        </w:rPr>
        <w:t>If p ≤ 0.05 → Significant If p &gt; 0.05 → Not Significant</w:t>
      </w:r>
    </w:p>
    <w:bookmarkEnd w:id="18"/>
    <w:p w14:paraId="1C56B507" w14:textId="6B22ED17" w:rsidR="00A37F18" w:rsidRDefault="00F371EF" w:rsidP="00A37F18">
      <w:pPr>
        <w:spacing w:line="480" w:lineRule="auto"/>
        <w:ind w:left="720" w:right="720" w:firstLine="720"/>
        <w:contextualSpacing/>
        <w:jc w:val="both"/>
        <w:rPr>
          <w:sz w:val="24"/>
          <w:szCs w:val="24"/>
        </w:rPr>
      </w:pPr>
      <w:r w:rsidRPr="00F371EF">
        <w:rPr>
          <w:sz w:val="24"/>
          <w:szCs w:val="24"/>
          <w:lang w:val="en-PH"/>
        </w:rPr>
        <w:t xml:space="preserve">Table 5 shows that both </w:t>
      </w:r>
      <w:r w:rsidRPr="00F371EF">
        <w:rPr>
          <w:i/>
          <w:iCs/>
          <w:sz w:val="24"/>
          <w:szCs w:val="24"/>
          <w:lang w:val="en-PH"/>
        </w:rPr>
        <w:t>Beauveria bassiana</w:t>
      </w:r>
      <w:r w:rsidRPr="00F371EF">
        <w:rPr>
          <w:sz w:val="24"/>
          <w:szCs w:val="24"/>
          <w:lang w:val="en-PH"/>
        </w:rPr>
        <w:t xml:space="preserve"> and malathion significantly lowered the populations of adult aphids and mealybugs in comparison to the control group across all three trials, as indicated by p values under 0.05 in each test. The consistently greater mean differences for </w:t>
      </w:r>
      <w:r w:rsidRPr="00F371EF">
        <w:rPr>
          <w:i/>
          <w:iCs/>
          <w:sz w:val="24"/>
          <w:szCs w:val="24"/>
          <w:lang w:val="en-PH"/>
        </w:rPr>
        <w:t>B. bassiana</w:t>
      </w:r>
      <w:r w:rsidRPr="00F371EF">
        <w:rPr>
          <w:sz w:val="24"/>
          <w:szCs w:val="24"/>
          <w:lang w:val="en-PH"/>
        </w:rPr>
        <w:t xml:space="preserve"> </w:t>
      </w:r>
      <w:r w:rsidR="00A37F18" w:rsidRPr="00F371EF">
        <w:rPr>
          <w:sz w:val="24"/>
          <w:szCs w:val="24"/>
          <w:lang w:val="en-PH"/>
        </w:rPr>
        <w:t>(0.125–0.141)</w:t>
      </w:r>
      <w:r w:rsidR="00A37F18" w:rsidRPr="00A37F18">
        <w:rPr>
          <w:sz w:val="24"/>
          <w:szCs w:val="24"/>
          <w:lang w:val="en-PH"/>
        </w:rPr>
        <w:t xml:space="preserve"> </w:t>
      </w:r>
      <w:r w:rsidRPr="00F371EF">
        <w:rPr>
          <w:sz w:val="24"/>
          <w:szCs w:val="24"/>
          <w:lang w:val="en-PH"/>
        </w:rPr>
        <w:t xml:space="preserve">compared to </w:t>
      </w:r>
      <w:r w:rsidR="0045387C">
        <w:rPr>
          <w:sz w:val="24"/>
          <w:szCs w:val="24"/>
          <w:lang w:val="en-PH"/>
        </w:rPr>
        <w:t>M</w:t>
      </w:r>
      <w:r w:rsidRPr="00F371EF">
        <w:rPr>
          <w:sz w:val="24"/>
          <w:szCs w:val="24"/>
          <w:lang w:val="en-PH"/>
        </w:rPr>
        <w:t xml:space="preserve">alathion </w:t>
      </w:r>
      <w:r w:rsidR="00A37F18" w:rsidRPr="00F371EF">
        <w:rPr>
          <w:sz w:val="24"/>
          <w:szCs w:val="24"/>
          <w:lang w:val="en-PH"/>
        </w:rPr>
        <w:t xml:space="preserve">(0.367–0.397) </w:t>
      </w:r>
      <w:r w:rsidRPr="00F371EF">
        <w:rPr>
          <w:sz w:val="24"/>
          <w:szCs w:val="24"/>
          <w:lang w:val="en-PH"/>
        </w:rPr>
        <w:t xml:space="preserve">imply that </w:t>
      </w:r>
      <w:r w:rsidR="00A37F18" w:rsidRPr="00A37F18">
        <w:rPr>
          <w:sz w:val="24"/>
          <w:szCs w:val="24"/>
        </w:rPr>
        <w:t xml:space="preserve">Malathion shows higher mean differences than </w:t>
      </w:r>
      <w:r w:rsidR="00A37F18" w:rsidRPr="00A37F18">
        <w:rPr>
          <w:i/>
          <w:iCs/>
          <w:sz w:val="24"/>
          <w:szCs w:val="24"/>
        </w:rPr>
        <w:t>Beauveria bassiana</w:t>
      </w:r>
      <w:r w:rsidR="00A37F18" w:rsidRPr="00A37F18">
        <w:rPr>
          <w:sz w:val="24"/>
          <w:szCs w:val="24"/>
        </w:rPr>
        <w:t xml:space="preserve"> in all three replications</w:t>
      </w:r>
      <w:r w:rsidR="00A37F18">
        <w:rPr>
          <w:sz w:val="24"/>
          <w:szCs w:val="24"/>
        </w:rPr>
        <w:t xml:space="preserve">, </w:t>
      </w:r>
      <w:r w:rsidR="00A37F18" w:rsidRPr="00A37F18">
        <w:rPr>
          <w:sz w:val="24"/>
          <w:szCs w:val="24"/>
        </w:rPr>
        <w:t>and all F</w:t>
      </w:r>
      <w:r w:rsidR="00A37F18" w:rsidRPr="00A37F18">
        <w:rPr>
          <w:sz w:val="24"/>
          <w:szCs w:val="24"/>
        </w:rPr>
        <w:noBreakHyphen/>
        <w:t>tests give p ≤ 0.05, so the differences in efficacy between treatments and control are statistically significant in each trial.</w:t>
      </w:r>
    </w:p>
    <w:p w14:paraId="0DC04007" w14:textId="70D1BB66" w:rsidR="00EF3B47" w:rsidRPr="0094550A" w:rsidRDefault="00A37F18" w:rsidP="0094550A">
      <w:pPr>
        <w:spacing w:line="480" w:lineRule="auto"/>
        <w:ind w:left="720" w:right="720" w:firstLine="720"/>
        <w:contextualSpacing/>
        <w:jc w:val="both"/>
        <w:rPr>
          <w:sz w:val="24"/>
          <w:szCs w:val="24"/>
        </w:rPr>
      </w:pPr>
      <w:r w:rsidRPr="00A37F18">
        <w:rPr>
          <w:sz w:val="24"/>
          <w:szCs w:val="24"/>
          <w:lang w:val="en-PH"/>
        </w:rPr>
        <w:t>Malathion is a fast</w:t>
      </w:r>
      <w:r w:rsidRPr="00A37F18">
        <w:rPr>
          <w:sz w:val="24"/>
          <w:szCs w:val="24"/>
          <w:lang w:val="en-PH"/>
        </w:rPr>
        <w:noBreakHyphen/>
        <w:t>acting contact and stomach insecticide that quickly kills sucking pests like aphids and mealybugs, giving rapid and high mortality.​</w:t>
      </w:r>
      <w:r>
        <w:rPr>
          <w:sz w:val="24"/>
          <w:szCs w:val="24"/>
          <w:lang w:val="en-PH"/>
        </w:rPr>
        <w:t xml:space="preserve"> </w:t>
      </w:r>
      <w:r w:rsidRPr="00626A2A">
        <w:rPr>
          <w:i/>
          <w:iCs/>
          <w:sz w:val="24"/>
          <w:szCs w:val="24"/>
        </w:rPr>
        <w:t>Beauveria bassiana</w:t>
      </w:r>
      <w:r w:rsidRPr="00A37F18">
        <w:rPr>
          <w:sz w:val="24"/>
          <w:szCs w:val="24"/>
        </w:rPr>
        <w:t xml:space="preserve"> acts more slowly because the fungus must infect and grow inside the insect, so mortality appears over several days, which usually results in lower apparent efficacy over short experimental periods compared with chemical insecticides.</w:t>
      </w:r>
    </w:p>
    <w:p w14:paraId="53CF98EA" w14:textId="083FB29A" w:rsidR="00D52429" w:rsidRDefault="00D52429" w:rsidP="00F371EF">
      <w:pPr>
        <w:spacing w:line="480" w:lineRule="auto"/>
        <w:ind w:left="720" w:right="720"/>
        <w:contextualSpacing/>
        <w:jc w:val="both"/>
        <w:rPr>
          <w:b/>
          <w:bCs/>
          <w:sz w:val="24"/>
          <w:szCs w:val="24"/>
          <w:lang w:val="en-PH"/>
        </w:rPr>
      </w:pPr>
      <w:bookmarkStart w:id="19" w:name="_Hlk221523837"/>
      <w:r>
        <w:rPr>
          <w:b/>
          <w:bCs/>
          <w:sz w:val="24"/>
          <w:szCs w:val="24"/>
          <w:lang w:val="en-PH"/>
        </w:rPr>
        <w:lastRenderedPageBreak/>
        <w:t>Table 6</w:t>
      </w:r>
    </w:p>
    <w:p w14:paraId="34A772CB" w14:textId="38A49546" w:rsidR="00D52429" w:rsidRDefault="00D52429" w:rsidP="00D52429">
      <w:pPr>
        <w:spacing w:line="480" w:lineRule="auto"/>
        <w:ind w:left="720" w:right="720"/>
        <w:contextualSpacing/>
        <w:jc w:val="both"/>
        <w:rPr>
          <w:i/>
          <w:iCs/>
          <w:sz w:val="24"/>
          <w:szCs w:val="24"/>
          <w:lang w:val="en-PH"/>
        </w:rPr>
      </w:pPr>
      <w:r>
        <w:rPr>
          <w:i/>
          <w:iCs/>
          <w:sz w:val="24"/>
          <w:szCs w:val="24"/>
          <w:lang w:val="en-PH"/>
        </w:rPr>
        <w:t xml:space="preserve">Significant Difference </w:t>
      </w:r>
      <w:r w:rsidR="003C4A5B">
        <w:rPr>
          <w:i/>
          <w:iCs/>
          <w:sz w:val="24"/>
          <w:szCs w:val="24"/>
          <w:lang w:val="en-PH"/>
        </w:rPr>
        <w:t>of mortality b</w:t>
      </w:r>
      <w:r>
        <w:rPr>
          <w:i/>
          <w:iCs/>
          <w:sz w:val="24"/>
          <w:szCs w:val="24"/>
          <w:lang w:val="en-PH"/>
        </w:rPr>
        <w:t xml:space="preserve">etween the efficacy of B. bassiana as compared to Control against </w:t>
      </w:r>
      <w:r w:rsidR="0053737C">
        <w:rPr>
          <w:i/>
          <w:iCs/>
          <w:sz w:val="24"/>
          <w:szCs w:val="24"/>
          <w:lang w:val="en-PH"/>
        </w:rPr>
        <w:t>Nymphal</w:t>
      </w:r>
      <w:r>
        <w:rPr>
          <w:i/>
          <w:iCs/>
          <w:sz w:val="24"/>
          <w:szCs w:val="24"/>
          <w:lang w:val="en-PH"/>
        </w:rPr>
        <w:t xml:space="preserve"> Aphids and Mealybugs for Triplicate trials.</w:t>
      </w:r>
    </w:p>
    <w:tbl>
      <w:tblPr>
        <w:tblStyle w:val="TableGrid"/>
        <w:tblpPr w:leftFromText="180" w:rightFromText="180" w:vertAnchor="text" w:horzAnchor="margin" w:tblpXSpec="center" w:tblpY="-15"/>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2"/>
        <w:gridCol w:w="1525"/>
        <w:gridCol w:w="1873"/>
        <w:gridCol w:w="946"/>
        <w:gridCol w:w="1318"/>
        <w:gridCol w:w="1908"/>
      </w:tblGrid>
      <w:tr w:rsidR="000C2329" w14:paraId="09FE0403" w14:textId="77777777" w:rsidTr="000C2329">
        <w:trPr>
          <w:trHeight w:val="495"/>
        </w:trPr>
        <w:tc>
          <w:tcPr>
            <w:tcW w:w="1492" w:type="dxa"/>
            <w:vMerge w:val="restart"/>
            <w:tcBorders>
              <w:top w:val="single" w:sz="4" w:space="0" w:color="auto"/>
            </w:tcBorders>
            <w:vAlign w:val="center"/>
          </w:tcPr>
          <w:p w14:paraId="271D0FBF" w14:textId="77777777" w:rsidR="000C2329" w:rsidRPr="009911DA" w:rsidRDefault="000C2329" w:rsidP="000C2329">
            <w:pPr>
              <w:spacing w:after="160" w:line="259" w:lineRule="auto"/>
              <w:jc w:val="center"/>
              <w:rPr>
                <w:b/>
                <w:bCs/>
                <w:sz w:val="24"/>
                <w:szCs w:val="24"/>
                <w:lang w:val="en-PH"/>
              </w:rPr>
            </w:pPr>
            <w:bookmarkStart w:id="20" w:name="_Hlk221523843"/>
            <w:bookmarkEnd w:id="19"/>
            <w:r>
              <w:rPr>
                <w:b/>
                <w:bCs/>
                <w:sz w:val="24"/>
                <w:szCs w:val="24"/>
                <w:lang w:val="en-PH"/>
              </w:rPr>
              <w:t>Replication</w:t>
            </w:r>
          </w:p>
        </w:tc>
        <w:tc>
          <w:tcPr>
            <w:tcW w:w="1525" w:type="dxa"/>
            <w:tcBorders>
              <w:top w:val="single" w:sz="4" w:space="0" w:color="auto"/>
            </w:tcBorders>
          </w:tcPr>
          <w:p w14:paraId="20F1EA34" w14:textId="7EF02FC1" w:rsidR="000C2329" w:rsidRPr="000C2329" w:rsidRDefault="000C2329" w:rsidP="000C2329">
            <w:pPr>
              <w:spacing w:after="160" w:line="259" w:lineRule="auto"/>
              <w:jc w:val="center"/>
              <w:rPr>
                <w:b/>
                <w:bCs/>
                <w:i/>
                <w:iCs/>
                <w:sz w:val="24"/>
                <w:szCs w:val="24"/>
                <w:lang w:val="en-PH"/>
              </w:rPr>
            </w:pPr>
            <w:r w:rsidRPr="000C2329">
              <w:rPr>
                <w:b/>
                <w:bCs/>
                <w:i/>
                <w:iCs/>
                <w:sz w:val="24"/>
                <w:szCs w:val="24"/>
                <w:lang w:val="en-PH"/>
              </w:rPr>
              <w:t xml:space="preserve">B. bassiana </w:t>
            </w:r>
          </w:p>
        </w:tc>
        <w:tc>
          <w:tcPr>
            <w:tcW w:w="1873" w:type="dxa"/>
            <w:tcBorders>
              <w:top w:val="single" w:sz="4" w:space="0" w:color="auto"/>
              <w:left w:val="nil"/>
              <w:bottom w:val="nil"/>
              <w:right w:val="nil"/>
            </w:tcBorders>
          </w:tcPr>
          <w:p w14:paraId="7BB2A23B" w14:textId="58D67338" w:rsidR="000C2329" w:rsidRPr="009911DA" w:rsidRDefault="000C2329" w:rsidP="000C2329">
            <w:pPr>
              <w:spacing w:after="160" w:line="259" w:lineRule="auto"/>
              <w:jc w:val="center"/>
              <w:rPr>
                <w:b/>
                <w:bCs/>
                <w:sz w:val="24"/>
                <w:szCs w:val="24"/>
                <w:lang w:val="en-PH"/>
              </w:rPr>
            </w:pPr>
            <w:r>
              <w:rPr>
                <w:b/>
                <w:bCs/>
                <w:sz w:val="24"/>
                <w:szCs w:val="24"/>
                <w:lang w:val="en-PH"/>
              </w:rPr>
              <w:t>Malathion</w:t>
            </w:r>
          </w:p>
        </w:tc>
        <w:tc>
          <w:tcPr>
            <w:tcW w:w="946" w:type="dxa"/>
            <w:vMerge w:val="restart"/>
            <w:tcBorders>
              <w:top w:val="single" w:sz="4" w:space="0" w:color="auto"/>
              <w:left w:val="nil"/>
              <w:right w:val="nil"/>
            </w:tcBorders>
            <w:vAlign w:val="center"/>
          </w:tcPr>
          <w:p w14:paraId="0F06AD5E" w14:textId="77777777" w:rsidR="000C2329" w:rsidRPr="009911DA" w:rsidRDefault="000C2329" w:rsidP="000C2329">
            <w:pPr>
              <w:spacing w:after="160" w:line="259" w:lineRule="auto"/>
              <w:jc w:val="center"/>
              <w:rPr>
                <w:b/>
                <w:bCs/>
                <w:sz w:val="24"/>
                <w:szCs w:val="24"/>
                <w:lang w:val="en-PH"/>
              </w:rPr>
            </w:pPr>
            <w:r>
              <w:rPr>
                <w:b/>
                <w:bCs/>
                <w:sz w:val="24"/>
                <w:szCs w:val="24"/>
                <w:lang w:val="en-PH"/>
              </w:rPr>
              <w:t>F</w:t>
            </w:r>
          </w:p>
        </w:tc>
        <w:tc>
          <w:tcPr>
            <w:tcW w:w="1318" w:type="dxa"/>
            <w:vMerge w:val="restart"/>
            <w:tcBorders>
              <w:top w:val="single" w:sz="4" w:space="0" w:color="auto"/>
              <w:left w:val="nil"/>
              <w:right w:val="nil"/>
            </w:tcBorders>
            <w:vAlign w:val="center"/>
          </w:tcPr>
          <w:p w14:paraId="0E35B369" w14:textId="77777777" w:rsidR="000C2329" w:rsidRPr="009911DA" w:rsidRDefault="000C2329" w:rsidP="000C2329">
            <w:pPr>
              <w:spacing w:after="160" w:line="259" w:lineRule="auto"/>
              <w:jc w:val="center"/>
              <w:rPr>
                <w:b/>
                <w:bCs/>
                <w:sz w:val="24"/>
                <w:szCs w:val="24"/>
                <w:lang w:val="en-PH"/>
              </w:rPr>
            </w:pPr>
            <w:r>
              <w:rPr>
                <w:b/>
                <w:bCs/>
                <w:sz w:val="24"/>
                <w:szCs w:val="24"/>
                <w:lang w:val="en-PH"/>
              </w:rPr>
              <w:t>p-value</w:t>
            </w:r>
          </w:p>
        </w:tc>
        <w:tc>
          <w:tcPr>
            <w:tcW w:w="1908" w:type="dxa"/>
            <w:vMerge w:val="restart"/>
            <w:tcBorders>
              <w:top w:val="single" w:sz="4" w:space="0" w:color="auto"/>
              <w:left w:val="nil"/>
            </w:tcBorders>
            <w:vAlign w:val="center"/>
          </w:tcPr>
          <w:p w14:paraId="3D3088D4" w14:textId="77777777" w:rsidR="000C2329" w:rsidRDefault="000C2329" w:rsidP="000C2329">
            <w:pPr>
              <w:spacing w:after="160" w:line="259" w:lineRule="auto"/>
              <w:jc w:val="center"/>
              <w:rPr>
                <w:b/>
                <w:bCs/>
                <w:sz w:val="24"/>
                <w:szCs w:val="24"/>
                <w:lang w:val="en-PH"/>
              </w:rPr>
            </w:pPr>
            <w:r>
              <w:rPr>
                <w:b/>
                <w:bCs/>
                <w:sz w:val="24"/>
                <w:szCs w:val="24"/>
                <w:lang w:val="en-PH"/>
              </w:rPr>
              <w:t>Interpretation</w:t>
            </w:r>
          </w:p>
        </w:tc>
      </w:tr>
      <w:tr w:rsidR="000C2329" w14:paraId="5D326DF7" w14:textId="77777777" w:rsidTr="000C2329">
        <w:trPr>
          <w:trHeight w:val="334"/>
        </w:trPr>
        <w:tc>
          <w:tcPr>
            <w:tcW w:w="1492" w:type="dxa"/>
            <w:vMerge/>
            <w:tcBorders>
              <w:bottom w:val="single" w:sz="4" w:space="0" w:color="auto"/>
            </w:tcBorders>
          </w:tcPr>
          <w:p w14:paraId="70EC9624" w14:textId="77777777" w:rsidR="000C2329" w:rsidRDefault="000C2329" w:rsidP="000C2329">
            <w:pPr>
              <w:spacing w:after="160" w:line="259" w:lineRule="auto"/>
              <w:jc w:val="center"/>
              <w:rPr>
                <w:b/>
                <w:bCs/>
                <w:sz w:val="24"/>
                <w:szCs w:val="24"/>
                <w:lang w:val="en-PH"/>
              </w:rPr>
            </w:pPr>
          </w:p>
        </w:tc>
        <w:tc>
          <w:tcPr>
            <w:tcW w:w="3398" w:type="dxa"/>
            <w:gridSpan w:val="2"/>
            <w:tcBorders>
              <w:bottom w:val="single" w:sz="4" w:space="0" w:color="auto"/>
            </w:tcBorders>
            <w:vAlign w:val="center"/>
          </w:tcPr>
          <w:p w14:paraId="3F48E5FA" w14:textId="77777777" w:rsidR="000C2329" w:rsidRDefault="000C2329" w:rsidP="000C2329">
            <w:pPr>
              <w:spacing w:after="160" w:line="259" w:lineRule="auto"/>
              <w:jc w:val="center"/>
              <w:rPr>
                <w:b/>
                <w:bCs/>
                <w:sz w:val="24"/>
                <w:szCs w:val="24"/>
                <w:lang w:val="en-PH"/>
              </w:rPr>
            </w:pPr>
            <w:r>
              <w:rPr>
                <w:b/>
                <w:bCs/>
                <w:sz w:val="24"/>
                <w:szCs w:val="24"/>
                <w:lang w:val="en-PH"/>
              </w:rPr>
              <w:t>Mean Difference</w:t>
            </w:r>
          </w:p>
        </w:tc>
        <w:tc>
          <w:tcPr>
            <w:tcW w:w="946" w:type="dxa"/>
            <w:vMerge/>
            <w:tcBorders>
              <w:left w:val="nil"/>
              <w:bottom w:val="single" w:sz="4" w:space="0" w:color="auto"/>
              <w:right w:val="nil"/>
            </w:tcBorders>
          </w:tcPr>
          <w:p w14:paraId="6AAB8E3F" w14:textId="77777777" w:rsidR="000C2329" w:rsidRDefault="000C2329" w:rsidP="000C2329">
            <w:pPr>
              <w:spacing w:after="160" w:line="259" w:lineRule="auto"/>
              <w:jc w:val="center"/>
              <w:rPr>
                <w:b/>
                <w:bCs/>
                <w:sz w:val="24"/>
                <w:szCs w:val="24"/>
                <w:lang w:val="en-PH"/>
              </w:rPr>
            </w:pPr>
          </w:p>
        </w:tc>
        <w:tc>
          <w:tcPr>
            <w:tcW w:w="1318" w:type="dxa"/>
            <w:vMerge/>
            <w:tcBorders>
              <w:left w:val="nil"/>
              <w:bottom w:val="single" w:sz="4" w:space="0" w:color="auto"/>
              <w:right w:val="nil"/>
            </w:tcBorders>
          </w:tcPr>
          <w:p w14:paraId="527CEC57" w14:textId="77777777" w:rsidR="000C2329" w:rsidRDefault="000C2329" w:rsidP="000C2329">
            <w:pPr>
              <w:spacing w:after="160" w:line="259" w:lineRule="auto"/>
              <w:jc w:val="center"/>
              <w:rPr>
                <w:b/>
                <w:bCs/>
                <w:sz w:val="24"/>
                <w:szCs w:val="24"/>
                <w:lang w:val="en-PH"/>
              </w:rPr>
            </w:pPr>
          </w:p>
        </w:tc>
        <w:tc>
          <w:tcPr>
            <w:tcW w:w="1908" w:type="dxa"/>
            <w:vMerge/>
            <w:tcBorders>
              <w:left w:val="nil"/>
              <w:bottom w:val="single" w:sz="4" w:space="0" w:color="auto"/>
            </w:tcBorders>
          </w:tcPr>
          <w:p w14:paraId="1D839D33" w14:textId="77777777" w:rsidR="000C2329" w:rsidRDefault="000C2329" w:rsidP="000C2329">
            <w:pPr>
              <w:spacing w:after="160" w:line="259" w:lineRule="auto"/>
              <w:jc w:val="center"/>
              <w:rPr>
                <w:b/>
                <w:bCs/>
                <w:sz w:val="24"/>
                <w:szCs w:val="24"/>
                <w:lang w:val="en-PH"/>
              </w:rPr>
            </w:pPr>
          </w:p>
        </w:tc>
      </w:tr>
      <w:tr w:rsidR="00A517BA" w:rsidRPr="00E27772" w14:paraId="7B5AFBEB" w14:textId="77777777" w:rsidTr="000C2329">
        <w:trPr>
          <w:trHeight w:val="653"/>
        </w:trPr>
        <w:tc>
          <w:tcPr>
            <w:tcW w:w="1492" w:type="dxa"/>
            <w:tcBorders>
              <w:top w:val="single" w:sz="4" w:space="0" w:color="auto"/>
              <w:bottom w:val="nil"/>
            </w:tcBorders>
          </w:tcPr>
          <w:p w14:paraId="72B17EA9" w14:textId="77777777" w:rsidR="00A517BA" w:rsidRPr="00CE43DC" w:rsidRDefault="00A517BA" w:rsidP="00A517BA">
            <w:pPr>
              <w:spacing w:after="160" w:line="259" w:lineRule="auto"/>
              <w:jc w:val="center"/>
              <w:rPr>
                <w:sz w:val="24"/>
                <w:szCs w:val="24"/>
                <w:lang w:val="en-PH"/>
              </w:rPr>
            </w:pPr>
            <w:r>
              <w:rPr>
                <w:sz w:val="24"/>
                <w:szCs w:val="24"/>
                <w:lang w:val="en-PH"/>
              </w:rPr>
              <w:t>1</w:t>
            </w:r>
          </w:p>
        </w:tc>
        <w:tc>
          <w:tcPr>
            <w:tcW w:w="1525" w:type="dxa"/>
            <w:tcBorders>
              <w:top w:val="single" w:sz="4" w:space="0" w:color="auto"/>
              <w:bottom w:val="nil"/>
            </w:tcBorders>
          </w:tcPr>
          <w:p w14:paraId="1E5502BF" w14:textId="53443587" w:rsidR="00A517BA" w:rsidRPr="00D52429" w:rsidRDefault="00A517BA" w:rsidP="00A517BA">
            <w:pPr>
              <w:spacing w:after="160" w:line="259" w:lineRule="auto"/>
              <w:jc w:val="center"/>
              <w:rPr>
                <w:sz w:val="24"/>
                <w:szCs w:val="24"/>
                <w:lang w:val="en-PH"/>
              </w:rPr>
            </w:pPr>
            <w:r>
              <w:rPr>
                <w:sz w:val="24"/>
                <w:szCs w:val="24"/>
                <w:lang w:val="en-PH"/>
              </w:rPr>
              <w:t>0.167</w:t>
            </w:r>
          </w:p>
        </w:tc>
        <w:tc>
          <w:tcPr>
            <w:tcW w:w="1873" w:type="dxa"/>
            <w:tcBorders>
              <w:top w:val="single" w:sz="4" w:space="0" w:color="auto"/>
              <w:left w:val="nil"/>
              <w:bottom w:val="nil"/>
              <w:right w:val="nil"/>
            </w:tcBorders>
          </w:tcPr>
          <w:p w14:paraId="3E571BD9" w14:textId="07F1C027" w:rsidR="00A517BA" w:rsidRPr="00D52429" w:rsidRDefault="00A517BA" w:rsidP="00A517BA">
            <w:pPr>
              <w:spacing w:after="160" w:line="259" w:lineRule="auto"/>
              <w:jc w:val="center"/>
              <w:rPr>
                <w:sz w:val="24"/>
                <w:szCs w:val="24"/>
                <w:lang w:val="en-PH"/>
              </w:rPr>
            </w:pPr>
            <w:r>
              <w:rPr>
                <w:sz w:val="24"/>
                <w:szCs w:val="24"/>
                <w:lang w:val="en-PH"/>
              </w:rPr>
              <w:t>0.359</w:t>
            </w:r>
          </w:p>
        </w:tc>
        <w:tc>
          <w:tcPr>
            <w:tcW w:w="946" w:type="dxa"/>
            <w:tcBorders>
              <w:top w:val="single" w:sz="4" w:space="0" w:color="auto"/>
              <w:left w:val="nil"/>
              <w:bottom w:val="nil"/>
              <w:right w:val="nil"/>
            </w:tcBorders>
          </w:tcPr>
          <w:p w14:paraId="2ED43218" w14:textId="2F485D89" w:rsidR="00A517BA" w:rsidRPr="00D52429" w:rsidRDefault="00A517BA" w:rsidP="00A517BA">
            <w:pPr>
              <w:spacing w:after="160" w:line="259" w:lineRule="auto"/>
              <w:jc w:val="center"/>
              <w:rPr>
                <w:sz w:val="24"/>
                <w:szCs w:val="24"/>
                <w:lang w:val="en-PH"/>
              </w:rPr>
            </w:pPr>
            <w:r>
              <w:rPr>
                <w:sz w:val="24"/>
                <w:szCs w:val="24"/>
                <w:lang w:val="en-PH"/>
              </w:rPr>
              <w:t>2.154</w:t>
            </w:r>
          </w:p>
        </w:tc>
        <w:tc>
          <w:tcPr>
            <w:tcW w:w="1318" w:type="dxa"/>
            <w:tcBorders>
              <w:top w:val="single" w:sz="4" w:space="0" w:color="auto"/>
              <w:left w:val="nil"/>
              <w:bottom w:val="nil"/>
              <w:right w:val="nil"/>
            </w:tcBorders>
          </w:tcPr>
          <w:p w14:paraId="1D928987" w14:textId="32C5F8C9" w:rsidR="00A517BA" w:rsidRPr="00D52429" w:rsidRDefault="00A517BA" w:rsidP="00A517BA">
            <w:pPr>
              <w:spacing w:after="160" w:line="259" w:lineRule="auto"/>
              <w:jc w:val="center"/>
              <w:rPr>
                <w:sz w:val="24"/>
                <w:szCs w:val="24"/>
                <w:lang w:val="en-PH"/>
              </w:rPr>
            </w:pPr>
            <w:r>
              <w:rPr>
                <w:sz w:val="24"/>
                <w:szCs w:val="24"/>
                <w:lang w:val="en-PH"/>
              </w:rPr>
              <w:t>0.084</w:t>
            </w:r>
          </w:p>
        </w:tc>
        <w:tc>
          <w:tcPr>
            <w:tcW w:w="1908" w:type="dxa"/>
            <w:tcBorders>
              <w:top w:val="single" w:sz="4" w:space="0" w:color="auto"/>
              <w:left w:val="nil"/>
              <w:bottom w:val="nil"/>
            </w:tcBorders>
          </w:tcPr>
          <w:p w14:paraId="19B2CC79" w14:textId="62A92765" w:rsidR="00A517BA" w:rsidRPr="00E27772" w:rsidRDefault="00A517BA" w:rsidP="00A517BA">
            <w:pPr>
              <w:spacing w:after="160" w:line="259" w:lineRule="auto"/>
              <w:jc w:val="center"/>
              <w:rPr>
                <w:sz w:val="24"/>
                <w:szCs w:val="24"/>
                <w:lang w:val="en-PH"/>
              </w:rPr>
            </w:pPr>
            <w:r>
              <w:rPr>
                <w:sz w:val="24"/>
                <w:szCs w:val="24"/>
                <w:lang w:val="en-PH"/>
              </w:rPr>
              <w:t>Not Significant</w:t>
            </w:r>
          </w:p>
        </w:tc>
      </w:tr>
      <w:tr w:rsidR="00A517BA" w:rsidRPr="00E27772" w14:paraId="2EB37B22" w14:textId="77777777" w:rsidTr="000C2329">
        <w:trPr>
          <w:trHeight w:val="653"/>
        </w:trPr>
        <w:tc>
          <w:tcPr>
            <w:tcW w:w="1492" w:type="dxa"/>
            <w:tcBorders>
              <w:top w:val="nil"/>
              <w:bottom w:val="nil"/>
            </w:tcBorders>
          </w:tcPr>
          <w:p w14:paraId="6C7F6EE3" w14:textId="77777777" w:rsidR="00A517BA" w:rsidRPr="000C2329" w:rsidRDefault="00A517BA" w:rsidP="00A517BA">
            <w:pPr>
              <w:spacing w:after="160" w:line="259" w:lineRule="auto"/>
              <w:jc w:val="center"/>
              <w:rPr>
                <w:sz w:val="24"/>
                <w:szCs w:val="24"/>
                <w:lang w:val="en-PH"/>
              </w:rPr>
            </w:pPr>
            <w:r>
              <w:rPr>
                <w:sz w:val="24"/>
                <w:szCs w:val="24"/>
                <w:lang w:val="en-PH"/>
              </w:rPr>
              <w:t>2</w:t>
            </w:r>
          </w:p>
        </w:tc>
        <w:tc>
          <w:tcPr>
            <w:tcW w:w="1525" w:type="dxa"/>
            <w:tcBorders>
              <w:top w:val="nil"/>
              <w:bottom w:val="nil"/>
            </w:tcBorders>
          </w:tcPr>
          <w:p w14:paraId="6FCDF8DE" w14:textId="7BFFB5F4" w:rsidR="00A517BA" w:rsidRPr="00D52429" w:rsidRDefault="00A517BA" w:rsidP="00A517BA">
            <w:pPr>
              <w:spacing w:after="160" w:line="259" w:lineRule="auto"/>
              <w:jc w:val="center"/>
              <w:rPr>
                <w:sz w:val="24"/>
                <w:szCs w:val="24"/>
                <w:lang w:val="en-PH"/>
              </w:rPr>
            </w:pPr>
            <w:r>
              <w:rPr>
                <w:sz w:val="24"/>
                <w:szCs w:val="24"/>
                <w:lang w:val="en-PH"/>
              </w:rPr>
              <w:t>0.138</w:t>
            </w:r>
          </w:p>
        </w:tc>
        <w:tc>
          <w:tcPr>
            <w:tcW w:w="1873" w:type="dxa"/>
            <w:tcBorders>
              <w:top w:val="nil"/>
              <w:left w:val="nil"/>
              <w:bottom w:val="nil"/>
              <w:right w:val="nil"/>
            </w:tcBorders>
          </w:tcPr>
          <w:p w14:paraId="4BD146F9" w14:textId="28813136" w:rsidR="00A517BA" w:rsidRPr="00D52429" w:rsidRDefault="00A517BA" w:rsidP="00A517BA">
            <w:pPr>
              <w:spacing w:after="160" w:line="259" w:lineRule="auto"/>
              <w:jc w:val="center"/>
              <w:rPr>
                <w:sz w:val="24"/>
                <w:szCs w:val="24"/>
                <w:lang w:val="en-PH"/>
              </w:rPr>
            </w:pPr>
            <w:r>
              <w:rPr>
                <w:sz w:val="24"/>
                <w:szCs w:val="24"/>
                <w:lang w:val="en-PH"/>
              </w:rPr>
              <w:t>0.411</w:t>
            </w:r>
          </w:p>
        </w:tc>
        <w:tc>
          <w:tcPr>
            <w:tcW w:w="946" w:type="dxa"/>
            <w:tcBorders>
              <w:top w:val="nil"/>
              <w:left w:val="nil"/>
              <w:bottom w:val="nil"/>
              <w:right w:val="nil"/>
            </w:tcBorders>
          </w:tcPr>
          <w:p w14:paraId="369C8EB5" w14:textId="7E035535" w:rsidR="00A517BA" w:rsidRPr="00D52429" w:rsidRDefault="00A517BA" w:rsidP="00A517BA">
            <w:pPr>
              <w:spacing w:after="160" w:line="259" w:lineRule="auto"/>
              <w:jc w:val="center"/>
              <w:rPr>
                <w:sz w:val="24"/>
                <w:szCs w:val="24"/>
                <w:lang w:val="en-PH"/>
              </w:rPr>
            </w:pPr>
            <w:r>
              <w:rPr>
                <w:sz w:val="24"/>
                <w:szCs w:val="24"/>
                <w:lang w:val="en-PH"/>
              </w:rPr>
              <w:t>2.984</w:t>
            </w:r>
          </w:p>
        </w:tc>
        <w:tc>
          <w:tcPr>
            <w:tcW w:w="1318" w:type="dxa"/>
            <w:tcBorders>
              <w:top w:val="nil"/>
              <w:left w:val="nil"/>
              <w:bottom w:val="nil"/>
              <w:right w:val="nil"/>
            </w:tcBorders>
          </w:tcPr>
          <w:p w14:paraId="2F1B7DD6" w14:textId="513043F7" w:rsidR="00A517BA" w:rsidRPr="00D52429" w:rsidRDefault="00A517BA" w:rsidP="00A517BA">
            <w:pPr>
              <w:spacing w:after="160" w:line="259" w:lineRule="auto"/>
              <w:jc w:val="center"/>
              <w:rPr>
                <w:sz w:val="24"/>
                <w:szCs w:val="24"/>
                <w:lang w:val="en-PH"/>
              </w:rPr>
            </w:pPr>
            <w:r>
              <w:rPr>
                <w:sz w:val="24"/>
                <w:szCs w:val="24"/>
                <w:lang w:val="en-PH"/>
              </w:rPr>
              <w:t>0.024</w:t>
            </w:r>
          </w:p>
        </w:tc>
        <w:tc>
          <w:tcPr>
            <w:tcW w:w="1908" w:type="dxa"/>
            <w:tcBorders>
              <w:top w:val="nil"/>
              <w:left w:val="nil"/>
              <w:bottom w:val="nil"/>
            </w:tcBorders>
          </w:tcPr>
          <w:p w14:paraId="4CB74A8A" w14:textId="7FBB3D2C" w:rsidR="00A517BA" w:rsidRPr="00E27772" w:rsidRDefault="00A517BA" w:rsidP="00A517BA">
            <w:pPr>
              <w:spacing w:after="160" w:line="259" w:lineRule="auto"/>
              <w:jc w:val="center"/>
              <w:rPr>
                <w:sz w:val="24"/>
                <w:szCs w:val="24"/>
                <w:lang w:val="en-PH"/>
              </w:rPr>
            </w:pPr>
            <w:r>
              <w:rPr>
                <w:sz w:val="24"/>
                <w:szCs w:val="24"/>
                <w:lang w:val="en-PH"/>
              </w:rPr>
              <w:t>Significant</w:t>
            </w:r>
          </w:p>
        </w:tc>
      </w:tr>
      <w:tr w:rsidR="00A517BA" w:rsidRPr="00E27772" w14:paraId="0EE44519" w14:textId="77777777" w:rsidTr="000C2329">
        <w:trPr>
          <w:trHeight w:val="461"/>
        </w:trPr>
        <w:tc>
          <w:tcPr>
            <w:tcW w:w="1492" w:type="dxa"/>
            <w:tcBorders>
              <w:top w:val="nil"/>
              <w:bottom w:val="single" w:sz="4" w:space="0" w:color="auto"/>
            </w:tcBorders>
          </w:tcPr>
          <w:p w14:paraId="36878984" w14:textId="77777777" w:rsidR="00A517BA" w:rsidRPr="000C2329" w:rsidRDefault="00A517BA" w:rsidP="00A517BA">
            <w:pPr>
              <w:spacing w:after="160" w:line="259" w:lineRule="auto"/>
              <w:jc w:val="center"/>
              <w:rPr>
                <w:sz w:val="24"/>
                <w:szCs w:val="24"/>
                <w:lang w:val="en-PH"/>
              </w:rPr>
            </w:pPr>
            <w:r>
              <w:rPr>
                <w:sz w:val="24"/>
                <w:szCs w:val="24"/>
                <w:lang w:val="en-PH"/>
              </w:rPr>
              <w:t>3</w:t>
            </w:r>
          </w:p>
        </w:tc>
        <w:tc>
          <w:tcPr>
            <w:tcW w:w="1525" w:type="dxa"/>
            <w:tcBorders>
              <w:top w:val="nil"/>
              <w:bottom w:val="single" w:sz="4" w:space="0" w:color="auto"/>
            </w:tcBorders>
          </w:tcPr>
          <w:p w14:paraId="08B34F58" w14:textId="27B72BA6" w:rsidR="00A517BA" w:rsidRPr="00D52429" w:rsidRDefault="00A517BA" w:rsidP="00A517BA">
            <w:pPr>
              <w:spacing w:after="160" w:line="259" w:lineRule="auto"/>
              <w:jc w:val="center"/>
              <w:rPr>
                <w:sz w:val="24"/>
                <w:szCs w:val="24"/>
                <w:lang w:val="en-PH"/>
              </w:rPr>
            </w:pPr>
            <w:r>
              <w:rPr>
                <w:sz w:val="24"/>
                <w:szCs w:val="24"/>
                <w:lang w:val="en-PH"/>
              </w:rPr>
              <w:t>0.149</w:t>
            </w:r>
          </w:p>
        </w:tc>
        <w:tc>
          <w:tcPr>
            <w:tcW w:w="1873" w:type="dxa"/>
            <w:tcBorders>
              <w:top w:val="nil"/>
              <w:left w:val="nil"/>
              <w:bottom w:val="single" w:sz="4" w:space="0" w:color="auto"/>
              <w:right w:val="nil"/>
            </w:tcBorders>
          </w:tcPr>
          <w:p w14:paraId="61F793E5" w14:textId="480BA37B" w:rsidR="00A517BA" w:rsidRPr="00D52429" w:rsidRDefault="00A517BA" w:rsidP="00A517BA">
            <w:pPr>
              <w:spacing w:after="160" w:line="259" w:lineRule="auto"/>
              <w:jc w:val="center"/>
              <w:rPr>
                <w:sz w:val="24"/>
                <w:szCs w:val="24"/>
                <w:lang w:val="en-PH"/>
              </w:rPr>
            </w:pPr>
            <w:r>
              <w:rPr>
                <w:sz w:val="24"/>
                <w:szCs w:val="24"/>
                <w:lang w:val="en-PH"/>
              </w:rPr>
              <w:t>0.396</w:t>
            </w:r>
          </w:p>
        </w:tc>
        <w:tc>
          <w:tcPr>
            <w:tcW w:w="946" w:type="dxa"/>
            <w:tcBorders>
              <w:top w:val="nil"/>
              <w:left w:val="nil"/>
              <w:bottom w:val="single" w:sz="4" w:space="0" w:color="auto"/>
              <w:right w:val="nil"/>
            </w:tcBorders>
          </w:tcPr>
          <w:p w14:paraId="71F1A97B" w14:textId="50C8080C" w:rsidR="00A517BA" w:rsidRPr="00D52429" w:rsidRDefault="00A517BA" w:rsidP="00A517BA">
            <w:pPr>
              <w:spacing w:after="160" w:line="259" w:lineRule="auto"/>
              <w:jc w:val="center"/>
              <w:rPr>
                <w:sz w:val="24"/>
                <w:szCs w:val="24"/>
                <w:lang w:val="en-PH"/>
              </w:rPr>
            </w:pPr>
            <w:r>
              <w:rPr>
                <w:sz w:val="24"/>
                <w:szCs w:val="24"/>
                <w:lang w:val="en-PH"/>
              </w:rPr>
              <w:t>2.652</w:t>
            </w:r>
          </w:p>
        </w:tc>
        <w:tc>
          <w:tcPr>
            <w:tcW w:w="1318" w:type="dxa"/>
            <w:tcBorders>
              <w:top w:val="nil"/>
              <w:left w:val="nil"/>
              <w:bottom w:val="single" w:sz="4" w:space="0" w:color="auto"/>
              <w:right w:val="nil"/>
            </w:tcBorders>
          </w:tcPr>
          <w:p w14:paraId="5EFFC619" w14:textId="640A3DAE" w:rsidR="00A517BA" w:rsidRPr="00D52429" w:rsidRDefault="00A517BA" w:rsidP="00A517BA">
            <w:pPr>
              <w:spacing w:after="160" w:line="259" w:lineRule="auto"/>
              <w:jc w:val="center"/>
              <w:rPr>
                <w:sz w:val="24"/>
                <w:szCs w:val="24"/>
                <w:lang w:val="en-PH"/>
              </w:rPr>
            </w:pPr>
            <w:r>
              <w:rPr>
                <w:sz w:val="24"/>
                <w:szCs w:val="24"/>
                <w:lang w:val="en-PH"/>
              </w:rPr>
              <w:t>0.039</w:t>
            </w:r>
          </w:p>
        </w:tc>
        <w:tc>
          <w:tcPr>
            <w:tcW w:w="1908" w:type="dxa"/>
            <w:tcBorders>
              <w:top w:val="nil"/>
              <w:left w:val="nil"/>
              <w:bottom w:val="single" w:sz="4" w:space="0" w:color="auto"/>
            </w:tcBorders>
          </w:tcPr>
          <w:p w14:paraId="155F9503" w14:textId="51E7340D" w:rsidR="00A517BA" w:rsidRPr="00E27772" w:rsidRDefault="00A517BA" w:rsidP="00A517BA">
            <w:pPr>
              <w:spacing w:after="160" w:line="259" w:lineRule="auto"/>
              <w:jc w:val="center"/>
              <w:rPr>
                <w:sz w:val="24"/>
                <w:szCs w:val="24"/>
                <w:lang w:val="en-PH"/>
              </w:rPr>
            </w:pPr>
            <w:r>
              <w:rPr>
                <w:sz w:val="24"/>
                <w:szCs w:val="24"/>
                <w:lang w:val="en-PH"/>
              </w:rPr>
              <w:t>Significant</w:t>
            </w:r>
          </w:p>
        </w:tc>
      </w:tr>
    </w:tbl>
    <w:p w14:paraId="4839E612" w14:textId="08420570" w:rsidR="00C45F5F" w:rsidRPr="00C45F5F" w:rsidRDefault="00C45F5F" w:rsidP="00C45F5F">
      <w:pPr>
        <w:spacing w:line="480" w:lineRule="auto"/>
        <w:ind w:left="720" w:right="720"/>
        <w:contextualSpacing/>
        <w:jc w:val="both"/>
        <w:rPr>
          <w:i/>
          <w:iCs/>
          <w:sz w:val="24"/>
          <w:szCs w:val="24"/>
          <w:lang w:val="en-PH"/>
        </w:rPr>
      </w:pPr>
      <w:r w:rsidRPr="00C45F5F">
        <w:rPr>
          <w:i/>
          <w:iCs/>
          <w:sz w:val="24"/>
          <w:szCs w:val="24"/>
        </w:rPr>
        <w:t>If p ≤ 0.05 → Significant If p &gt; 0.05 → Not Significant</w:t>
      </w:r>
    </w:p>
    <w:bookmarkEnd w:id="20"/>
    <w:p w14:paraId="6E98123A" w14:textId="01CA1636" w:rsidR="00BF1167" w:rsidRDefault="00F371EF" w:rsidP="00626A2A">
      <w:pPr>
        <w:spacing w:line="480" w:lineRule="auto"/>
        <w:ind w:left="720" w:right="720" w:firstLine="720"/>
        <w:contextualSpacing/>
        <w:jc w:val="both"/>
        <w:rPr>
          <w:sz w:val="24"/>
          <w:szCs w:val="24"/>
          <w:lang w:val="en-PH"/>
        </w:rPr>
      </w:pPr>
      <w:r w:rsidRPr="00F371EF">
        <w:rPr>
          <w:sz w:val="24"/>
          <w:szCs w:val="24"/>
          <w:lang w:val="en-PH"/>
        </w:rPr>
        <w:t xml:space="preserve">Table 6 illustrates </w:t>
      </w:r>
      <w:r w:rsidR="00626A2A" w:rsidRPr="00626A2A">
        <w:rPr>
          <w:sz w:val="24"/>
          <w:szCs w:val="24"/>
        </w:rPr>
        <w:t xml:space="preserve">in all three replications, Malathion shows a larger mean difference (0.359–0.411) than </w:t>
      </w:r>
      <w:r w:rsidR="00626A2A" w:rsidRPr="008D2D37">
        <w:rPr>
          <w:i/>
          <w:iCs/>
          <w:sz w:val="24"/>
          <w:szCs w:val="24"/>
        </w:rPr>
        <w:t>B. bassiana</w:t>
      </w:r>
      <w:r w:rsidR="00626A2A" w:rsidRPr="00626A2A">
        <w:rPr>
          <w:sz w:val="24"/>
          <w:szCs w:val="24"/>
        </w:rPr>
        <w:t xml:space="preserve"> (0.138–0.167), indicating stronger numerical reduction of nymph populations compared with the control in each trial.</w:t>
      </w:r>
      <w:r w:rsidR="00626A2A" w:rsidRPr="00626A2A">
        <w:rPr>
          <w:sz w:val="24"/>
          <w:szCs w:val="24"/>
          <w:lang w:val="en-PH"/>
        </w:rPr>
        <w:t xml:space="preserve"> </w:t>
      </w:r>
      <w:r w:rsidR="00626A2A" w:rsidRPr="00626A2A">
        <w:rPr>
          <w:sz w:val="24"/>
          <w:szCs w:val="24"/>
        </w:rPr>
        <w:t>However, only replications 2 and 3 have p</w:t>
      </w:r>
      <w:r w:rsidR="00626A2A" w:rsidRPr="00626A2A">
        <w:rPr>
          <w:sz w:val="24"/>
          <w:szCs w:val="24"/>
        </w:rPr>
        <w:noBreakHyphen/>
        <w:t>values below 0.05 (0.024 and 0.039), so the treatment effect is statistically significant in those two trials, while replication 1 (p = 0.084) is not significant, suggesting more variability in response among nymphs</w:t>
      </w:r>
    </w:p>
    <w:p w14:paraId="57F13E15" w14:textId="641A9B01" w:rsidR="00F371EF" w:rsidRDefault="00F371EF" w:rsidP="009D0E67">
      <w:pPr>
        <w:spacing w:line="480" w:lineRule="auto"/>
        <w:ind w:left="720" w:right="720" w:firstLine="720"/>
        <w:contextualSpacing/>
        <w:jc w:val="both"/>
        <w:rPr>
          <w:sz w:val="24"/>
          <w:szCs w:val="24"/>
          <w:lang w:val="en-PH"/>
        </w:rPr>
      </w:pPr>
      <w:r w:rsidRPr="00F371EF">
        <w:rPr>
          <w:sz w:val="24"/>
          <w:szCs w:val="24"/>
          <w:lang w:val="en-PH"/>
        </w:rPr>
        <w:t>The inconsistent significance observed in Replication 1 may be due to</w:t>
      </w:r>
      <w:r w:rsidR="0045387C">
        <w:rPr>
          <w:sz w:val="24"/>
          <w:szCs w:val="24"/>
          <w:lang w:val="en-PH"/>
        </w:rPr>
        <w:t xml:space="preserve"> the</w:t>
      </w:r>
      <w:r w:rsidRPr="00F371EF">
        <w:rPr>
          <w:sz w:val="24"/>
          <w:szCs w:val="24"/>
          <w:lang w:val="en-PH"/>
        </w:rPr>
        <w:t xml:space="preserve"> </w:t>
      </w:r>
      <w:r w:rsidR="00626A2A">
        <w:rPr>
          <w:sz w:val="24"/>
          <w:szCs w:val="24"/>
          <w:lang w:val="en-PH"/>
        </w:rPr>
        <w:t>right conditio</w:t>
      </w:r>
      <w:r w:rsidR="008D2D37">
        <w:rPr>
          <w:sz w:val="24"/>
          <w:szCs w:val="24"/>
          <w:lang w:val="en-PH"/>
        </w:rPr>
        <w:t>n</w:t>
      </w:r>
      <w:r w:rsidRPr="00F371EF">
        <w:rPr>
          <w:sz w:val="24"/>
          <w:szCs w:val="24"/>
          <w:lang w:val="en-PH"/>
        </w:rPr>
        <w:t xml:space="preserve"> </w:t>
      </w:r>
      <w:r w:rsidR="0045387C">
        <w:rPr>
          <w:sz w:val="24"/>
          <w:szCs w:val="24"/>
          <w:lang w:val="en-PH"/>
        </w:rPr>
        <w:t>of</w:t>
      </w:r>
      <w:r w:rsidRPr="00F371EF">
        <w:rPr>
          <w:sz w:val="24"/>
          <w:szCs w:val="24"/>
          <w:lang w:val="en-PH"/>
        </w:rPr>
        <w:t xml:space="preserve"> humidity, given that nymphs need ideal conditions for successful infection. As noted by Zafar et al. (2024), minor environmental changes can significantly influence infection rates in small-bodied early-instar pests</w:t>
      </w:r>
      <w:r>
        <w:rPr>
          <w:sz w:val="24"/>
          <w:szCs w:val="24"/>
          <w:lang w:val="en-PH"/>
        </w:rPr>
        <w:t>.</w:t>
      </w:r>
    </w:p>
    <w:p w14:paraId="3683C2E8" w14:textId="390F34A9" w:rsidR="00EF3B47" w:rsidRPr="00EF3B47" w:rsidRDefault="00F371EF" w:rsidP="0094550A">
      <w:pPr>
        <w:spacing w:line="480" w:lineRule="auto"/>
        <w:ind w:left="720" w:right="720" w:firstLine="720"/>
        <w:contextualSpacing/>
        <w:jc w:val="both"/>
        <w:rPr>
          <w:sz w:val="24"/>
          <w:szCs w:val="24"/>
          <w:lang w:val="en-PH"/>
        </w:rPr>
      </w:pPr>
      <w:r w:rsidRPr="00F371EF">
        <w:rPr>
          <w:sz w:val="24"/>
          <w:szCs w:val="24"/>
          <w:lang w:val="en-PH"/>
        </w:rPr>
        <w:t xml:space="preserve">In contrast, Replications 2 and 3 showed significant results, which are consistent with existing research indicating that nymphs are typically more susceptible due to their minimal physical defenses (Husseini, 2019). </w:t>
      </w:r>
    </w:p>
    <w:p w14:paraId="4C7C654C" w14:textId="0D750348" w:rsidR="0053737C" w:rsidRDefault="0053737C" w:rsidP="0053737C">
      <w:pPr>
        <w:spacing w:after="160" w:line="259" w:lineRule="auto"/>
        <w:ind w:left="720"/>
        <w:rPr>
          <w:b/>
          <w:bCs/>
          <w:sz w:val="24"/>
          <w:szCs w:val="24"/>
          <w:lang w:val="en-PH"/>
        </w:rPr>
      </w:pPr>
      <w:r>
        <w:rPr>
          <w:b/>
          <w:bCs/>
          <w:sz w:val="24"/>
          <w:szCs w:val="24"/>
          <w:lang w:val="en-PH"/>
        </w:rPr>
        <w:lastRenderedPageBreak/>
        <w:t>Table 7</w:t>
      </w:r>
    </w:p>
    <w:tbl>
      <w:tblPr>
        <w:tblStyle w:val="TableGrid"/>
        <w:tblpPr w:leftFromText="180" w:rightFromText="180" w:vertAnchor="text" w:horzAnchor="margin" w:tblpXSpec="center" w:tblpY="1101"/>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2"/>
        <w:gridCol w:w="1525"/>
        <w:gridCol w:w="1873"/>
        <w:gridCol w:w="946"/>
        <w:gridCol w:w="1318"/>
        <w:gridCol w:w="1908"/>
      </w:tblGrid>
      <w:tr w:rsidR="000C2329" w14:paraId="513C4CE8" w14:textId="77777777" w:rsidTr="000C2329">
        <w:trPr>
          <w:trHeight w:val="495"/>
        </w:trPr>
        <w:tc>
          <w:tcPr>
            <w:tcW w:w="1492" w:type="dxa"/>
            <w:vMerge w:val="restart"/>
            <w:tcBorders>
              <w:top w:val="single" w:sz="4" w:space="0" w:color="auto"/>
            </w:tcBorders>
            <w:vAlign w:val="center"/>
          </w:tcPr>
          <w:p w14:paraId="5B46F3FE" w14:textId="6DAD3436" w:rsidR="000C2329" w:rsidRPr="009911DA" w:rsidRDefault="000C2329" w:rsidP="000C2329">
            <w:pPr>
              <w:spacing w:after="160" w:line="259" w:lineRule="auto"/>
              <w:jc w:val="center"/>
              <w:rPr>
                <w:b/>
                <w:bCs/>
                <w:sz w:val="24"/>
                <w:szCs w:val="24"/>
                <w:lang w:val="en-PH"/>
              </w:rPr>
            </w:pPr>
            <w:r>
              <w:rPr>
                <w:b/>
                <w:bCs/>
                <w:sz w:val="24"/>
                <w:szCs w:val="24"/>
                <w:lang w:val="en-PH"/>
              </w:rPr>
              <w:t>Replication</w:t>
            </w:r>
          </w:p>
        </w:tc>
        <w:tc>
          <w:tcPr>
            <w:tcW w:w="1525" w:type="dxa"/>
            <w:tcBorders>
              <w:top w:val="single" w:sz="4" w:space="0" w:color="auto"/>
            </w:tcBorders>
          </w:tcPr>
          <w:p w14:paraId="20DDEABF" w14:textId="38F80378" w:rsidR="000C2329" w:rsidRDefault="000C2329" w:rsidP="00CE43DC">
            <w:pPr>
              <w:spacing w:after="160" w:line="259" w:lineRule="auto"/>
              <w:jc w:val="center"/>
              <w:rPr>
                <w:b/>
                <w:bCs/>
                <w:sz w:val="24"/>
                <w:szCs w:val="24"/>
                <w:lang w:val="en-PH"/>
              </w:rPr>
            </w:pPr>
            <w:r>
              <w:rPr>
                <w:b/>
                <w:bCs/>
                <w:sz w:val="24"/>
                <w:szCs w:val="24"/>
                <w:lang w:val="en-PH"/>
              </w:rPr>
              <w:t xml:space="preserve">Adult </w:t>
            </w:r>
          </w:p>
        </w:tc>
        <w:tc>
          <w:tcPr>
            <w:tcW w:w="1873" w:type="dxa"/>
            <w:tcBorders>
              <w:top w:val="single" w:sz="4" w:space="0" w:color="auto"/>
              <w:left w:val="nil"/>
              <w:bottom w:val="nil"/>
              <w:right w:val="nil"/>
            </w:tcBorders>
          </w:tcPr>
          <w:p w14:paraId="65B84813" w14:textId="36D97AA7" w:rsidR="000C2329" w:rsidRPr="009911DA" w:rsidRDefault="000C2329" w:rsidP="00CE43DC">
            <w:pPr>
              <w:spacing w:after="160" w:line="259" w:lineRule="auto"/>
              <w:jc w:val="center"/>
              <w:rPr>
                <w:b/>
                <w:bCs/>
                <w:sz w:val="24"/>
                <w:szCs w:val="24"/>
                <w:lang w:val="en-PH"/>
              </w:rPr>
            </w:pPr>
            <w:r>
              <w:rPr>
                <w:b/>
                <w:bCs/>
                <w:sz w:val="24"/>
                <w:szCs w:val="24"/>
                <w:lang w:val="en-PH"/>
              </w:rPr>
              <w:t>Nymph</w:t>
            </w:r>
          </w:p>
        </w:tc>
        <w:tc>
          <w:tcPr>
            <w:tcW w:w="946" w:type="dxa"/>
            <w:vMerge w:val="restart"/>
            <w:tcBorders>
              <w:top w:val="single" w:sz="4" w:space="0" w:color="auto"/>
              <w:left w:val="nil"/>
              <w:right w:val="nil"/>
            </w:tcBorders>
            <w:vAlign w:val="center"/>
          </w:tcPr>
          <w:p w14:paraId="69B1EAD9" w14:textId="77777777" w:rsidR="000C2329" w:rsidRPr="009911DA" w:rsidRDefault="000C2329" w:rsidP="000C2329">
            <w:pPr>
              <w:spacing w:after="160" w:line="259" w:lineRule="auto"/>
              <w:jc w:val="center"/>
              <w:rPr>
                <w:b/>
                <w:bCs/>
                <w:sz w:val="24"/>
                <w:szCs w:val="24"/>
                <w:lang w:val="en-PH"/>
              </w:rPr>
            </w:pPr>
            <w:r>
              <w:rPr>
                <w:b/>
                <w:bCs/>
                <w:sz w:val="24"/>
                <w:szCs w:val="24"/>
                <w:lang w:val="en-PH"/>
              </w:rPr>
              <w:t>F</w:t>
            </w:r>
          </w:p>
        </w:tc>
        <w:tc>
          <w:tcPr>
            <w:tcW w:w="1318" w:type="dxa"/>
            <w:vMerge w:val="restart"/>
            <w:tcBorders>
              <w:top w:val="single" w:sz="4" w:space="0" w:color="auto"/>
              <w:left w:val="nil"/>
              <w:right w:val="nil"/>
            </w:tcBorders>
            <w:vAlign w:val="center"/>
          </w:tcPr>
          <w:p w14:paraId="698B80E3" w14:textId="77777777" w:rsidR="000C2329" w:rsidRPr="009911DA" w:rsidRDefault="000C2329" w:rsidP="000C2329">
            <w:pPr>
              <w:spacing w:after="160" w:line="259" w:lineRule="auto"/>
              <w:jc w:val="center"/>
              <w:rPr>
                <w:b/>
                <w:bCs/>
                <w:sz w:val="24"/>
                <w:szCs w:val="24"/>
                <w:lang w:val="en-PH"/>
              </w:rPr>
            </w:pPr>
            <w:r>
              <w:rPr>
                <w:b/>
                <w:bCs/>
                <w:sz w:val="24"/>
                <w:szCs w:val="24"/>
                <w:lang w:val="en-PH"/>
              </w:rPr>
              <w:t>p-value</w:t>
            </w:r>
          </w:p>
        </w:tc>
        <w:tc>
          <w:tcPr>
            <w:tcW w:w="1908" w:type="dxa"/>
            <w:vMerge w:val="restart"/>
            <w:tcBorders>
              <w:top w:val="single" w:sz="4" w:space="0" w:color="auto"/>
              <w:left w:val="nil"/>
            </w:tcBorders>
            <w:vAlign w:val="center"/>
          </w:tcPr>
          <w:p w14:paraId="27DC808C" w14:textId="77777777" w:rsidR="000C2329" w:rsidRDefault="000C2329" w:rsidP="000C2329">
            <w:pPr>
              <w:spacing w:after="160" w:line="259" w:lineRule="auto"/>
              <w:jc w:val="center"/>
              <w:rPr>
                <w:b/>
                <w:bCs/>
                <w:sz w:val="24"/>
                <w:szCs w:val="24"/>
                <w:lang w:val="en-PH"/>
              </w:rPr>
            </w:pPr>
            <w:r>
              <w:rPr>
                <w:b/>
                <w:bCs/>
                <w:sz w:val="24"/>
                <w:szCs w:val="24"/>
                <w:lang w:val="en-PH"/>
              </w:rPr>
              <w:t>Interpretation</w:t>
            </w:r>
          </w:p>
        </w:tc>
      </w:tr>
      <w:tr w:rsidR="000C2329" w14:paraId="5168E74A" w14:textId="77777777" w:rsidTr="000C2329">
        <w:trPr>
          <w:trHeight w:val="334"/>
        </w:trPr>
        <w:tc>
          <w:tcPr>
            <w:tcW w:w="1492" w:type="dxa"/>
            <w:vMerge/>
            <w:tcBorders>
              <w:bottom w:val="single" w:sz="4" w:space="0" w:color="auto"/>
            </w:tcBorders>
          </w:tcPr>
          <w:p w14:paraId="5F1534EA" w14:textId="77777777" w:rsidR="000C2329" w:rsidRDefault="000C2329" w:rsidP="00CE43DC">
            <w:pPr>
              <w:spacing w:after="160" w:line="259" w:lineRule="auto"/>
              <w:jc w:val="center"/>
              <w:rPr>
                <w:b/>
                <w:bCs/>
                <w:sz w:val="24"/>
                <w:szCs w:val="24"/>
                <w:lang w:val="en-PH"/>
              </w:rPr>
            </w:pPr>
          </w:p>
        </w:tc>
        <w:tc>
          <w:tcPr>
            <w:tcW w:w="3398" w:type="dxa"/>
            <w:gridSpan w:val="2"/>
            <w:tcBorders>
              <w:bottom w:val="single" w:sz="4" w:space="0" w:color="auto"/>
            </w:tcBorders>
            <w:vAlign w:val="center"/>
          </w:tcPr>
          <w:p w14:paraId="4B9BDDC2" w14:textId="6658DC92" w:rsidR="000C2329" w:rsidRDefault="000C2329" w:rsidP="000C2329">
            <w:pPr>
              <w:spacing w:after="160" w:line="259" w:lineRule="auto"/>
              <w:jc w:val="center"/>
              <w:rPr>
                <w:b/>
                <w:bCs/>
                <w:sz w:val="24"/>
                <w:szCs w:val="24"/>
                <w:lang w:val="en-PH"/>
              </w:rPr>
            </w:pPr>
            <w:r>
              <w:rPr>
                <w:b/>
                <w:bCs/>
                <w:sz w:val="24"/>
                <w:szCs w:val="24"/>
                <w:lang w:val="en-PH"/>
              </w:rPr>
              <w:t>Mean Difference</w:t>
            </w:r>
          </w:p>
        </w:tc>
        <w:tc>
          <w:tcPr>
            <w:tcW w:w="946" w:type="dxa"/>
            <w:vMerge/>
            <w:tcBorders>
              <w:left w:val="nil"/>
              <w:bottom w:val="single" w:sz="4" w:space="0" w:color="auto"/>
              <w:right w:val="nil"/>
            </w:tcBorders>
          </w:tcPr>
          <w:p w14:paraId="359732C5" w14:textId="77777777" w:rsidR="000C2329" w:rsidRDefault="000C2329" w:rsidP="00CE43DC">
            <w:pPr>
              <w:spacing w:after="160" w:line="259" w:lineRule="auto"/>
              <w:jc w:val="center"/>
              <w:rPr>
                <w:b/>
                <w:bCs/>
                <w:sz w:val="24"/>
                <w:szCs w:val="24"/>
                <w:lang w:val="en-PH"/>
              </w:rPr>
            </w:pPr>
          </w:p>
        </w:tc>
        <w:tc>
          <w:tcPr>
            <w:tcW w:w="1318" w:type="dxa"/>
            <w:vMerge/>
            <w:tcBorders>
              <w:left w:val="nil"/>
              <w:bottom w:val="single" w:sz="4" w:space="0" w:color="auto"/>
              <w:right w:val="nil"/>
            </w:tcBorders>
          </w:tcPr>
          <w:p w14:paraId="04837A80" w14:textId="77777777" w:rsidR="000C2329" w:rsidRDefault="000C2329" w:rsidP="00CE43DC">
            <w:pPr>
              <w:spacing w:after="160" w:line="259" w:lineRule="auto"/>
              <w:jc w:val="center"/>
              <w:rPr>
                <w:b/>
                <w:bCs/>
                <w:sz w:val="24"/>
                <w:szCs w:val="24"/>
                <w:lang w:val="en-PH"/>
              </w:rPr>
            </w:pPr>
          </w:p>
        </w:tc>
        <w:tc>
          <w:tcPr>
            <w:tcW w:w="1908" w:type="dxa"/>
            <w:vMerge/>
            <w:tcBorders>
              <w:left w:val="nil"/>
              <w:bottom w:val="single" w:sz="4" w:space="0" w:color="auto"/>
            </w:tcBorders>
          </w:tcPr>
          <w:p w14:paraId="42FF2630" w14:textId="77777777" w:rsidR="000C2329" w:rsidRDefault="000C2329" w:rsidP="00CE43DC">
            <w:pPr>
              <w:spacing w:after="160" w:line="259" w:lineRule="auto"/>
              <w:jc w:val="center"/>
              <w:rPr>
                <w:b/>
                <w:bCs/>
                <w:sz w:val="24"/>
                <w:szCs w:val="24"/>
                <w:lang w:val="en-PH"/>
              </w:rPr>
            </w:pPr>
          </w:p>
        </w:tc>
      </w:tr>
      <w:tr w:rsidR="000C2329" w:rsidRPr="009911DA" w14:paraId="166E8721" w14:textId="77777777" w:rsidTr="000C2329">
        <w:trPr>
          <w:trHeight w:val="653"/>
        </w:trPr>
        <w:tc>
          <w:tcPr>
            <w:tcW w:w="1492" w:type="dxa"/>
            <w:tcBorders>
              <w:top w:val="single" w:sz="4" w:space="0" w:color="auto"/>
              <w:bottom w:val="nil"/>
            </w:tcBorders>
          </w:tcPr>
          <w:p w14:paraId="115F3627" w14:textId="5ADB2208" w:rsidR="000C2329" w:rsidRPr="00CE43DC" w:rsidRDefault="000C2329" w:rsidP="000C2329">
            <w:pPr>
              <w:spacing w:after="160" w:line="259" w:lineRule="auto"/>
              <w:jc w:val="center"/>
              <w:rPr>
                <w:sz w:val="24"/>
                <w:szCs w:val="24"/>
                <w:lang w:val="en-PH"/>
              </w:rPr>
            </w:pPr>
            <w:r>
              <w:rPr>
                <w:sz w:val="24"/>
                <w:szCs w:val="24"/>
                <w:lang w:val="en-PH"/>
              </w:rPr>
              <w:t>1</w:t>
            </w:r>
          </w:p>
        </w:tc>
        <w:tc>
          <w:tcPr>
            <w:tcW w:w="1525" w:type="dxa"/>
            <w:tcBorders>
              <w:top w:val="single" w:sz="4" w:space="0" w:color="auto"/>
              <w:bottom w:val="nil"/>
            </w:tcBorders>
          </w:tcPr>
          <w:p w14:paraId="12D4CA0A" w14:textId="469AC934" w:rsidR="000C2329" w:rsidRPr="00D52429" w:rsidRDefault="000C2329" w:rsidP="001827E5">
            <w:pPr>
              <w:spacing w:after="160" w:line="259" w:lineRule="auto"/>
              <w:jc w:val="center"/>
              <w:rPr>
                <w:sz w:val="24"/>
                <w:szCs w:val="24"/>
                <w:lang w:val="en-PH"/>
              </w:rPr>
            </w:pPr>
            <w:r>
              <w:rPr>
                <w:sz w:val="24"/>
                <w:szCs w:val="24"/>
                <w:lang w:val="en-PH"/>
              </w:rPr>
              <w:t>0.250</w:t>
            </w:r>
          </w:p>
        </w:tc>
        <w:tc>
          <w:tcPr>
            <w:tcW w:w="1873" w:type="dxa"/>
            <w:tcBorders>
              <w:top w:val="single" w:sz="4" w:space="0" w:color="auto"/>
              <w:left w:val="nil"/>
              <w:bottom w:val="nil"/>
              <w:right w:val="nil"/>
            </w:tcBorders>
          </w:tcPr>
          <w:p w14:paraId="6B0F2602" w14:textId="5090BF65" w:rsidR="000C2329" w:rsidRPr="00D52429" w:rsidRDefault="000C2329" w:rsidP="001827E5">
            <w:pPr>
              <w:spacing w:after="160" w:line="259" w:lineRule="auto"/>
              <w:jc w:val="center"/>
              <w:rPr>
                <w:sz w:val="24"/>
                <w:szCs w:val="24"/>
                <w:lang w:val="en-PH"/>
              </w:rPr>
            </w:pPr>
            <w:r>
              <w:rPr>
                <w:sz w:val="24"/>
                <w:szCs w:val="24"/>
                <w:lang w:val="en-PH"/>
              </w:rPr>
              <w:t>0.333</w:t>
            </w:r>
          </w:p>
        </w:tc>
        <w:tc>
          <w:tcPr>
            <w:tcW w:w="946" w:type="dxa"/>
            <w:tcBorders>
              <w:top w:val="single" w:sz="4" w:space="0" w:color="auto"/>
              <w:left w:val="nil"/>
              <w:bottom w:val="nil"/>
              <w:right w:val="nil"/>
            </w:tcBorders>
          </w:tcPr>
          <w:p w14:paraId="3F31FB76" w14:textId="7503F655" w:rsidR="000C2329" w:rsidRPr="00D52429" w:rsidRDefault="000C2329" w:rsidP="001827E5">
            <w:pPr>
              <w:spacing w:after="160" w:line="259" w:lineRule="auto"/>
              <w:jc w:val="center"/>
              <w:rPr>
                <w:sz w:val="24"/>
                <w:szCs w:val="24"/>
                <w:lang w:val="en-PH"/>
              </w:rPr>
            </w:pPr>
            <w:r>
              <w:rPr>
                <w:sz w:val="24"/>
                <w:szCs w:val="24"/>
                <w:lang w:val="en-PH"/>
              </w:rPr>
              <w:t>0.750</w:t>
            </w:r>
          </w:p>
        </w:tc>
        <w:tc>
          <w:tcPr>
            <w:tcW w:w="1318" w:type="dxa"/>
            <w:tcBorders>
              <w:top w:val="single" w:sz="4" w:space="0" w:color="auto"/>
              <w:left w:val="nil"/>
              <w:bottom w:val="nil"/>
              <w:right w:val="nil"/>
            </w:tcBorders>
          </w:tcPr>
          <w:p w14:paraId="7B88A485" w14:textId="0740CE2A" w:rsidR="000C2329" w:rsidRPr="00D52429" w:rsidRDefault="000C2329" w:rsidP="001827E5">
            <w:pPr>
              <w:spacing w:after="160" w:line="259" w:lineRule="auto"/>
              <w:jc w:val="center"/>
              <w:rPr>
                <w:sz w:val="24"/>
                <w:szCs w:val="24"/>
                <w:lang w:val="en-PH"/>
              </w:rPr>
            </w:pPr>
            <w:r>
              <w:rPr>
                <w:sz w:val="24"/>
                <w:szCs w:val="24"/>
                <w:lang w:val="en-PH"/>
              </w:rPr>
              <w:t>0.682</w:t>
            </w:r>
          </w:p>
        </w:tc>
        <w:tc>
          <w:tcPr>
            <w:tcW w:w="1908" w:type="dxa"/>
            <w:tcBorders>
              <w:top w:val="single" w:sz="4" w:space="0" w:color="auto"/>
              <w:left w:val="nil"/>
              <w:bottom w:val="nil"/>
            </w:tcBorders>
          </w:tcPr>
          <w:p w14:paraId="441C8D89" w14:textId="7B1474DF" w:rsidR="000C2329" w:rsidRPr="00E27772" w:rsidRDefault="00BF1167" w:rsidP="001827E5">
            <w:pPr>
              <w:spacing w:after="160" w:line="259" w:lineRule="auto"/>
              <w:jc w:val="center"/>
              <w:rPr>
                <w:sz w:val="24"/>
                <w:szCs w:val="24"/>
                <w:lang w:val="en-PH"/>
              </w:rPr>
            </w:pPr>
            <w:r>
              <w:rPr>
                <w:sz w:val="24"/>
                <w:szCs w:val="24"/>
                <w:lang w:val="en-PH"/>
              </w:rPr>
              <w:t>Not Significant</w:t>
            </w:r>
          </w:p>
        </w:tc>
      </w:tr>
      <w:tr w:rsidR="000C2329" w:rsidRPr="009911DA" w14:paraId="1F413C81" w14:textId="77777777" w:rsidTr="000C2329">
        <w:trPr>
          <w:trHeight w:val="653"/>
        </w:trPr>
        <w:tc>
          <w:tcPr>
            <w:tcW w:w="1492" w:type="dxa"/>
            <w:tcBorders>
              <w:top w:val="nil"/>
              <w:bottom w:val="nil"/>
            </w:tcBorders>
          </w:tcPr>
          <w:p w14:paraId="2942C5F8" w14:textId="23B5840B" w:rsidR="000C2329" w:rsidRPr="000C2329" w:rsidRDefault="000C2329" w:rsidP="000C2329">
            <w:pPr>
              <w:spacing w:after="160" w:line="259" w:lineRule="auto"/>
              <w:jc w:val="center"/>
              <w:rPr>
                <w:sz w:val="24"/>
                <w:szCs w:val="24"/>
                <w:lang w:val="en-PH"/>
              </w:rPr>
            </w:pPr>
            <w:r>
              <w:rPr>
                <w:sz w:val="24"/>
                <w:szCs w:val="24"/>
                <w:lang w:val="en-PH"/>
              </w:rPr>
              <w:t>2</w:t>
            </w:r>
          </w:p>
        </w:tc>
        <w:tc>
          <w:tcPr>
            <w:tcW w:w="1525" w:type="dxa"/>
            <w:tcBorders>
              <w:top w:val="nil"/>
              <w:bottom w:val="nil"/>
            </w:tcBorders>
          </w:tcPr>
          <w:p w14:paraId="23E05AC2" w14:textId="013A4A79" w:rsidR="000C2329" w:rsidRPr="00D52429" w:rsidRDefault="000C2329" w:rsidP="001827E5">
            <w:pPr>
              <w:spacing w:after="160" w:line="259" w:lineRule="auto"/>
              <w:jc w:val="center"/>
              <w:rPr>
                <w:sz w:val="24"/>
                <w:szCs w:val="24"/>
                <w:lang w:val="en-PH"/>
              </w:rPr>
            </w:pPr>
            <w:r>
              <w:rPr>
                <w:sz w:val="24"/>
                <w:szCs w:val="24"/>
                <w:lang w:val="en-PH"/>
              </w:rPr>
              <w:t>0.250</w:t>
            </w:r>
          </w:p>
        </w:tc>
        <w:tc>
          <w:tcPr>
            <w:tcW w:w="1873" w:type="dxa"/>
            <w:tcBorders>
              <w:top w:val="nil"/>
              <w:left w:val="nil"/>
              <w:bottom w:val="nil"/>
              <w:right w:val="nil"/>
            </w:tcBorders>
          </w:tcPr>
          <w:p w14:paraId="1432ABEE" w14:textId="43948E8D" w:rsidR="000C2329" w:rsidRPr="00D52429" w:rsidRDefault="000C2329" w:rsidP="001827E5">
            <w:pPr>
              <w:spacing w:after="160" w:line="259" w:lineRule="auto"/>
              <w:jc w:val="center"/>
              <w:rPr>
                <w:sz w:val="24"/>
                <w:szCs w:val="24"/>
                <w:lang w:val="en-PH"/>
              </w:rPr>
            </w:pPr>
            <w:r>
              <w:rPr>
                <w:sz w:val="24"/>
                <w:szCs w:val="24"/>
                <w:lang w:val="en-PH"/>
              </w:rPr>
              <w:t>0.333</w:t>
            </w:r>
          </w:p>
        </w:tc>
        <w:tc>
          <w:tcPr>
            <w:tcW w:w="946" w:type="dxa"/>
            <w:tcBorders>
              <w:top w:val="nil"/>
              <w:left w:val="nil"/>
              <w:bottom w:val="nil"/>
              <w:right w:val="nil"/>
            </w:tcBorders>
          </w:tcPr>
          <w:p w14:paraId="76FA901E" w14:textId="158A524B" w:rsidR="000C2329" w:rsidRPr="00D52429" w:rsidRDefault="000C2329" w:rsidP="001827E5">
            <w:pPr>
              <w:spacing w:after="160" w:line="259" w:lineRule="auto"/>
              <w:jc w:val="center"/>
              <w:rPr>
                <w:sz w:val="24"/>
                <w:szCs w:val="24"/>
                <w:lang w:val="en-PH"/>
              </w:rPr>
            </w:pPr>
            <w:r>
              <w:rPr>
                <w:sz w:val="24"/>
                <w:szCs w:val="24"/>
                <w:lang w:val="en-PH"/>
              </w:rPr>
              <w:t>0.750</w:t>
            </w:r>
          </w:p>
        </w:tc>
        <w:tc>
          <w:tcPr>
            <w:tcW w:w="1318" w:type="dxa"/>
            <w:tcBorders>
              <w:top w:val="nil"/>
              <w:left w:val="nil"/>
              <w:bottom w:val="nil"/>
              <w:right w:val="nil"/>
            </w:tcBorders>
          </w:tcPr>
          <w:p w14:paraId="0577CAC2" w14:textId="4A380B86" w:rsidR="000C2329" w:rsidRPr="00D52429" w:rsidRDefault="000C2329" w:rsidP="001827E5">
            <w:pPr>
              <w:spacing w:after="160" w:line="259" w:lineRule="auto"/>
              <w:jc w:val="center"/>
              <w:rPr>
                <w:sz w:val="24"/>
                <w:szCs w:val="24"/>
                <w:lang w:val="en-PH"/>
              </w:rPr>
            </w:pPr>
            <w:r>
              <w:rPr>
                <w:sz w:val="24"/>
                <w:szCs w:val="24"/>
                <w:lang w:val="en-PH"/>
              </w:rPr>
              <w:t>0.682</w:t>
            </w:r>
          </w:p>
        </w:tc>
        <w:tc>
          <w:tcPr>
            <w:tcW w:w="1908" w:type="dxa"/>
            <w:tcBorders>
              <w:top w:val="nil"/>
              <w:left w:val="nil"/>
              <w:bottom w:val="nil"/>
            </w:tcBorders>
          </w:tcPr>
          <w:p w14:paraId="5FAA31B1" w14:textId="7911F99B" w:rsidR="000C2329" w:rsidRPr="00E27772" w:rsidRDefault="00BF1167" w:rsidP="001827E5">
            <w:pPr>
              <w:spacing w:after="160" w:line="259" w:lineRule="auto"/>
              <w:jc w:val="center"/>
              <w:rPr>
                <w:sz w:val="24"/>
                <w:szCs w:val="24"/>
                <w:lang w:val="en-PH"/>
              </w:rPr>
            </w:pPr>
            <w:r>
              <w:rPr>
                <w:sz w:val="24"/>
                <w:szCs w:val="24"/>
                <w:lang w:val="en-PH"/>
              </w:rPr>
              <w:t>Not Significant</w:t>
            </w:r>
          </w:p>
        </w:tc>
      </w:tr>
      <w:tr w:rsidR="000C2329" w:rsidRPr="009911DA" w14:paraId="78C476BE" w14:textId="77777777" w:rsidTr="000C2329">
        <w:trPr>
          <w:trHeight w:val="461"/>
        </w:trPr>
        <w:tc>
          <w:tcPr>
            <w:tcW w:w="1492" w:type="dxa"/>
            <w:tcBorders>
              <w:top w:val="nil"/>
              <w:bottom w:val="single" w:sz="4" w:space="0" w:color="auto"/>
            </w:tcBorders>
          </w:tcPr>
          <w:p w14:paraId="24BAD53D" w14:textId="05976C7F" w:rsidR="000C2329" w:rsidRPr="000C2329" w:rsidRDefault="000C2329" w:rsidP="000C2329">
            <w:pPr>
              <w:spacing w:after="160" w:line="259" w:lineRule="auto"/>
              <w:jc w:val="center"/>
              <w:rPr>
                <w:sz w:val="24"/>
                <w:szCs w:val="24"/>
                <w:lang w:val="en-PH"/>
              </w:rPr>
            </w:pPr>
            <w:r>
              <w:rPr>
                <w:sz w:val="24"/>
                <w:szCs w:val="24"/>
                <w:lang w:val="en-PH"/>
              </w:rPr>
              <w:t>3</w:t>
            </w:r>
          </w:p>
        </w:tc>
        <w:tc>
          <w:tcPr>
            <w:tcW w:w="1525" w:type="dxa"/>
            <w:tcBorders>
              <w:top w:val="nil"/>
              <w:bottom w:val="single" w:sz="4" w:space="0" w:color="auto"/>
            </w:tcBorders>
          </w:tcPr>
          <w:p w14:paraId="23B574F7" w14:textId="037B4261" w:rsidR="000C2329" w:rsidRPr="00D52429" w:rsidRDefault="000C2329" w:rsidP="001827E5">
            <w:pPr>
              <w:spacing w:after="160" w:line="259" w:lineRule="auto"/>
              <w:jc w:val="center"/>
              <w:rPr>
                <w:sz w:val="24"/>
                <w:szCs w:val="24"/>
                <w:lang w:val="en-PH"/>
              </w:rPr>
            </w:pPr>
            <w:r>
              <w:rPr>
                <w:sz w:val="24"/>
                <w:szCs w:val="24"/>
                <w:lang w:val="en-PH"/>
              </w:rPr>
              <w:t>0.222</w:t>
            </w:r>
          </w:p>
        </w:tc>
        <w:tc>
          <w:tcPr>
            <w:tcW w:w="1873" w:type="dxa"/>
            <w:tcBorders>
              <w:top w:val="nil"/>
              <w:left w:val="nil"/>
              <w:bottom w:val="single" w:sz="4" w:space="0" w:color="auto"/>
              <w:right w:val="nil"/>
            </w:tcBorders>
          </w:tcPr>
          <w:p w14:paraId="667F76DE" w14:textId="1EA9D3B8" w:rsidR="000C2329" w:rsidRPr="00D52429" w:rsidRDefault="000C2329" w:rsidP="001827E5">
            <w:pPr>
              <w:spacing w:after="160" w:line="259" w:lineRule="auto"/>
              <w:jc w:val="center"/>
              <w:rPr>
                <w:sz w:val="24"/>
                <w:szCs w:val="24"/>
                <w:lang w:val="en-PH"/>
              </w:rPr>
            </w:pPr>
            <w:r>
              <w:rPr>
                <w:sz w:val="24"/>
                <w:szCs w:val="24"/>
                <w:lang w:val="en-PH"/>
              </w:rPr>
              <w:t>0.375</w:t>
            </w:r>
          </w:p>
        </w:tc>
        <w:tc>
          <w:tcPr>
            <w:tcW w:w="946" w:type="dxa"/>
            <w:tcBorders>
              <w:top w:val="nil"/>
              <w:left w:val="nil"/>
              <w:bottom w:val="single" w:sz="4" w:space="0" w:color="auto"/>
              <w:right w:val="nil"/>
            </w:tcBorders>
          </w:tcPr>
          <w:p w14:paraId="43001BBC" w14:textId="5256DD44" w:rsidR="000C2329" w:rsidRPr="00D52429" w:rsidRDefault="000C2329" w:rsidP="001827E5">
            <w:pPr>
              <w:spacing w:after="160" w:line="259" w:lineRule="auto"/>
              <w:jc w:val="center"/>
              <w:rPr>
                <w:sz w:val="24"/>
                <w:szCs w:val="24"/>
                <w:lang w:val="en-PH"/>
              </w:rPr>
            </w:pPr>
            <w:r>
              <w:rPr>
                <w:sz w:val="24"/>
                <w:szCs w:val="24"/>
                <w:lang w:val="en-PH"/>
              </w:rPr>
              <w:t>0.593</w:t>
            </w:r>
          </w:p>
        </w:tc>
        <w:tc>
          <w:tcPr>
            <w:tcW w:w="1318" w:type="dxa"/>
            <w:tcBorders>
              <w:top w:val="nil"/>
              <w:left w:val="nil"/>
              <w:bottom w:val="single" w:sz="4" w:space="0" w:color="auto"/>
              <w:right w:val="nil"/>
            </w:tcBorders>
          </w:tcPr>
          <w:p w14:paraId="7634C326" w14:textId="0B117D88" w:rsidR="000C2329" w:rsidRPr="00D52429" w:rsidRDefault="000C2329" w:rsidP="001827E5">
            <w:pPr>
              <w:spacing w:after="160" w:line="259" w:lineRule="auto"/>
              <w:jc w:val="center"/>
              <w:rPr>
                <w:sz w:val="24"/>
                <w:szCs w:val="24"/>
                <w:lang w:val="en-PH"/>
              </w:rPr>
            </w:pPr>
            <w:r>
              <w:rPr>
                <w:sz w:val="24"/>
                <w:szCs w:val="24"/>
                <w:lang w:val="en-PH"/>
              </w:rPr>
              <w:t>0.764</w:t>
            </w:r>
          </w:p>
        </w:tc>
        <w:tc>
          <w:tcPr>
            <w:tcW w:w="1908" w:type="dxa"/>
            <w:tcBorders>
              <w:top w:val="nil"/>
              <w:left w:val="nil"/>
              <w:bottom w:val="single" w:sz="4" w:space="0" w:color="auto"/>
            </w:tcBorders>
          </w:tcPr>
          <w:p w14:paraId="612F906C" w14:textId="006178BB" w:rsidR="000C2329" w:rsidRPr="00E27772" w:rsidRDefault="00BF1167" w:rsidP="001827E5">
            <w:pPr>
              <w:spacing w:after="160" w:line="259" w:lineRule="auto"/>
              <w:jc w:val="center"/>
              <w:rPr>
                <w:sz w:val="24"/>
                <w:szCs w:val="24"/>
                <w:lang w:val="en-PH"/>
              </w:rPr>
            </w:pPr>
            <w:r>
              <w:rPr>
                <w:sz w:val="24"/>
                <w:szCs w:val="24"/>
                <w:lang w:val="en-PH"/>
              </w:rPr>
              <w:t>Not Significant</w:t>
            </w:r>
          </w:p>
        </w:tc>
      </w:tr>
    </w:tbl>
    <w:p w14:paraId="44B7D141" w14:textId="6D433EDD" w:rsidR="0053737C" w:rsidRDefault="0053737C" w:rsidP="0053737C">
      <w:pPr>
        <w:spacing w:line="480" w:lineRule="auto"/>
        <w:ind w:left="720" w:right="720"/>
        <w:contextualSpacing/>
        <w:jc w:val="both"/>
        <w:rPr>
          <w:i/>
          <w:iCs/>
          <w:sz w:val="24"/>
          <w:szCs w:val="24"/>
          <w:lang w:val="en-PH"/>
        </w:rPr>
      </w:pPr>
      <w:r>
        <w:rPr>
          <w:i/>
          <w:iCs/>
          <w:sz w:val="24"/>
          <w:szCs w:val="24"/>
          <w:lang w:val="en-PH"/>
        </w:rPr>
        <w:t xml:space="preserve">Significant Difference </w:t>
      </w:r>
      <w:r w:rsidR="00443B96">
        <w:rPr>
          <w:i/>
          <w:iCs/>
          <w:sz w:val="24"/>
          <w:szCs w:val="24"/>
          <w:lang w:val="en-PH"/>
        </w:rPr>
        <w:t xml:space="preserve">of sporulation between adult and nymph aphids throughout days of application. </w:t>
      </w:r>
    </w:p>
    <w:p w14:paraId="6E12B5CF" w14:textId="77777777" w:rsidR="00C45F5F" w:rsidRPr="00C45F5F" w:rsidRDefault="00C45F5F" w:rsidP="00C45F5F">
      <w:pPr>
        <w:spacing w:line="480" w:lineRule="auto"/>
        <w:ind w:left="720" w:right="720"/>
        <w:contextualSpacing/>
        <w:jc w:val="both"/>
        <w:rPr>
          <w:i/>
          <w:iCs/>
          <w:sz w:val="24"/>
          <w:szCs w:val="24"/>
          <w:lang w:val="en-PH"/>
        </w:rPr>
      </w:pPr>
      <w:r w:rsidRPr="00C45F5F">
        <w:rPr>
          <w:i/>
          <w:iCs/>
          <w:sz w:val="24"/>
          <w:szCs w:val="24"/>
        </w:rPr>
        <w:t>If p ≤ 0.05 → Significant If p &gt; 0.05 → Not Significant</w:t>
      </w:r>
    </w:p>
    <w:p w14:paraId="53FA46F0" w14:textId="04EACCF4" w:rsidR="00AC2341" w:rsidRPr="00AC2341" w:rsidRDefault="00AC2341" w:rsidP="00AC2341">
      <w:pPr>
        <w:spacing w:line="480" w:lineRule="auto"/>
        <w:ind w:left="720" w:right="720" w:firstLine="720"/>
        <w:contextualSpacing/>
        <w:jc w:val="both"/>
        <w:rPr>
          <w:sz w:val="24"/>
          <w:szCs w:val="24"/>
          <w:lang w:val="en-PH"/>
        </w:rPr>
      </w:pPr>
      <w:r w:rsidRPr="00AC2341">
        <w:rPr>
          <w:sz w:val="24"/>
          <w:szCs w:val="24"/>
          <w:lang w:val="en-PH"/>
        </w:rPr>
        <w:t xml:space="preserve">The table above shows the F-values (0.593–0.750) and p-values (0.682–0.764) </w:t>
      </w:r>
      <w:r w:rsidR="0045387C">
        <w:rPr>
          <w:sz w:val="24"/>
          <w:szCs w:val="24"/>
          <w:lang w:val="en-PH"/>
        </w:rPr>
        <w:t>pointing</w:t>
      </w:r>
      <w:r w:rsidRPr="00AC2341">
        <w:rPr>
          <w:sz w:val="24"/>
          <w:szCs w:val="24"/>
          <w:lang w:val="en-PH"/>
        </w:rPr>
        <w:t xml:space="preserve"> no significant difference between the adult and nymph in terms of</w:t>
      </w:r>
      <w:r w:rsidR="00A37F18">
        <w:rPr>
          <w:sz w:val="24"/>
          <w:szCs w:val="24"/>
          <w:lang w:val="en-PH"/>
        </w:rPr>
        <w:t xml:space="preserve"> </w:t>
      </w:r>
      <w:r w:rsidRPr="00AC2341">
        <w:rPr>
          <w:sz w:val="24"/>
          <w:szCs w:val="24"/>
          <w:lang w:val="en-PH"/>
        </w:rPr>
        <w:t xml:space="preserve">sporulation of </w:t>
      </w:r>
      <w:r w:rsidRPr="00AC2341">
        <w:rPr>
          <w:i/>
          <w:iCs/>
          <w:sz w:val="24"/>
          <w:szCs w:val="24"/>
          <w:lang w:val="en-PH"/>
        </w:rPr>
        <w:t>Beauveria bassiana</w:t>
      </w:r>
      <w:r w:rsidRPr="00AC2341">
        <w:rPr>
          <w:sz w:val="24"/>
          <w:szCs w:val="24"/>
          <w:lang w:val="en-PH"/>
        </w:rPr>
        <w:t xml:space="preserve">. The nymphs had a higher average sporulation; however, the difference was not statistically significant. This implies that </w:t>
      </w:r>
      <w:r w:rsidRPr="00AC2341">
        <w:rPr>
          <w:i/>
          <w:iCs/>
          <w:sz w:val="24"/>
          <w:szCs w:val="24"/>
          <w:lang w:val="en-PH"/>
        </w:rPr>
        <w:t>B. bassiana</w:t>
      </w:r>
      <w:r w:rsidRPr="00AC2341">
        <w:rPr>
          <w:sz w:val="24"/>
          <w:szCs w:val="24"/>
          <w:lang w:val="en-PH"/>
        </w:rPr>
        <w:t xml:space="preserve"> has the potential to sporulate on both stages, and thus the cuticular and host compatibility were </w:t>
      </w:r>
      <w:r w:rsidR="0045387C">
        <w:rPr>
          <w:sz w:val="24"/>
          <w:szCs w:val="24"/>
          <w:lang w:val="en-PH"/>
        </w:rPr>
        <w:t>the same</w:t>
      </w:r>
      <w:r w:rsidRPr="00AC2341">
        <w:rPr>
          <w:sz w:val="24"/>
          <w:szCs w:val="24"/>
          <w:lang w:val="en-PH"/>
        </w:rPr>
        <w:t xml:space="preserve"> (Hussein et al., 2021).</w:t>
      </w:r>
    </w:p>
    <w:p w14:paraId="3CC6A985" w14:textId="2619CB55" w:rsidR="00A517BA" w:rsidRDefault="00AC2341" w:rsidP="00EF3B47">
      <w:pPr>
        <w:spacing w:line="480" w:lineRule="auto"/>
        <w:ind w:left="720" w:right="720" w:firstLine="720"/>
        <w:contextualSpacing/>
        <w:jc w:val="both"/>
        <w:rPr>
          <w:sz w:val="24"/>
          <w:szCs w:val="24"/>
          <w:lang w:val="en-PH"/>
        </w:rPr>
      </w:pPr>
      <w:r w:rsidRPr="00AC2341">
        <w:rPr>
          <w:sz w:val="24"/>
          <w:szCs w:val="24"/>
          <w:lang w:val="en-PH"/>
        </w:rPr>
        <w:t xml:space="preserve">The similarity in sporulation between adults and nymphs indicates that both life stages share cuticular features that facilitate fungal emergence, as noted by Hussein et al. (2021), who observed that </w:t>
      </w:r>
      <w:r w:rsidRPr="00AC2341">
        <w:rPr>
          <w:i/>
          <w:iCs/>
          <w:sz w:val="24"/>
          <w:szCs w:val="24"/>
          <w:lang w:val="en-PH"/>
        </w:rPr>
        <w:t>B. bassiana</w:t>
      </w:r>
      <w:r w:rsidRPr="00AC2341">
        <w:rPr>
          <w:sz w:val="24"/>
          <w:szCs w:val="24"/>
          <w:lang w:val="en-PH"/>
        </w:rPr>
        <w:t xml:space="preserve"> can effectively sporulate on insects with moderate cuticle thickness. </w:t>
      </w:r>
    </w:p>
    <w:p w14:paraId="28A97319" w14:textId="77777777" w:rsidR="00EF3B47" w:rsidRDefault="00EF3B47" w:rsidP="00EF3B47">
      <w:pPr>
        <w:spacing w:line="480" w:lineRule="auto"/>
        <w:ind w:left="720" w:right="720" w:firstLine="720"/>
        <w:contextualSpacing/>
        <w:jc w:val="both"/>
        <w:rPr>
          <w:sz w:val="24"/>
          <w:szCs w:val="24"/>
          <w:lang w:val="en-PH"/>
        </w:rPr>
      </w:pPr>
    </w:p>
    <w:p w14:paraId="755D77CF" w14:textId="77777777" w:rsidR="0094550A" w:rsidRDefault="0094550A" w:rsidP="00EF3B47">
      <w:pPr>
        <w:spacing w:line="480" w:lineRule="auto"/>
        <w:ind w:left="720" w:right="720" w:firstLine="720"/>
        <w:contextualSpacing/>
        <w:jc w:val="both"/>
        <w:rPr>
          <w:sz w:val="24"/>
          <w:szCs w:val="24"/>
          <w:lang w:val="en-PH"/>
        </w:rPr>
      </w:pPr>
    </w:p>
    <w:p w14:paraId="73C7B925" w14:textId="77777777" w:rsidR="0094550A" w:rsidRDefault="0094550A" w:rsidP="00EF3B47">
      <w:pPr>
        <w:spacing w:line="480" w:lineRule="auto"/>
        <w:ind w:left="720" w:right="720" w:firstLine="720"/>
        <w:contextualSpacing/>
        <w:jc w:val="both"/>
        <w:rPr>
          <w:sz w:val="24"/>
          <w:szCs w:val="24"/>
          <w:lang w:val="en-PH"/>
        </w:rPr>
      </w:pPr>
    </w:p>
    <w:p w14:paraId="1117CC14" w14:textId="77777777" w:rsidR="0094550A" w:rsidRPr="00EF3B47" w:rsidRDefault="0094550A" w:rsidP="00EF3B47">
      <w:pPr>
        <w:spacing w:line="480" w:lineRule="auto"/>
        <w:ind w:left="720" w:right="720" w:firstLine="720"/>
        <w:contextualSpacing/>
        <w:jc w:val="both"/>
        <w:rPr>
          <w:sz w:val="24"/>
          <w:szCs w:val="24"/>
          <w:lang w:val="en-PH"/>
        </w:rPr>
      </w:pPr>
    </w:p>
    <w:p w14:paraId="1A24EFAC" w14:textId="45BE9E2B" w:rsidR="0053737C" w:rsidRDefault="00CE43DC" w:rsidP="00CE43DC">
      <w:pPr>
        <w:spacing w:after="160" w:line="259" w:lineRule="auto"/>
        <w:ind w:left="720"/>
        <w:rPr>
          <w:b/>
          <w:bCs/>
          <w:sz w:val="24"/>
          <w:szCs w:val="24"/>
          <w:lang w:val="en-PH"/>
        </w:rPr>
      </w:pPr>
      <w:r>
        <w:rPr>
          <w:b/>
          <w:bCs/>
          <w:sz w:val="24"/>
          <w:szCs w:val="24"/>
          <w:lang w:val="en-PH"/>
        </w:rPr>
        <w:lastRenderedPageBreak/>
        <w:t>Table 8</w:t>
      </w:r>
    </w:p>
    <w:tbl>
      <w:tblPr>
        <w:tblStyle w:val="TableGrid"/>
        <w:tblpPr w:leftFromText="180" w:rightFromText="180" w:vertAnchor="text" w:horzAnchor="margin" w:tblpXSpec="center" w:tblpY="966"/>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99"/>
        <w:gridCol w:w="1841"/>
        <w:gridCol w:w="931"/>
        <w:gridCol w:w="1294"/>
        <w:gridCol w:w="1876"/>
      </w:tblGrid>
      <w:tr w:rsidR="000C2329" w14:paraId="64054255" w14:textId="77777777" w:rsidTr="000C2329">
        <w:trPr>
          <w:trHeight w:val="460"/>
        </w:trPr>
        <w:tc>
          <w:tcPr>
            <w:tcW w:w="1466" w:type="dxa"/>
            <w:vMerge w:val="restart"/>
            <w:tcBorders>
              <w:top w:val="single" w:sz="4" w:space="0" w:color="auto"/>
            </w:tcBorders>
            <w:vAlign w:val="center"/>
          </w:tcPr>
          <w:p w14:paraId="39F3139F" w14:textId="77777777" w:rsidR="000C2329" w:rsidRPr="009911DA" w:rsidRDefault="000C2329" w:rsidP="000C2329">
            <w:pPr>
              <w:spacing w:after="160" w:line="259" w:lineRule="auto"/>
              <w:jc w:val="center"/>
              <w:rPr>
                <w:b/>
                <w:bCs/>
                <w:sz w:val="24"/>
                <w:szCs w:val="24"/>
                <w:lang w:val="en-PH"/>
              </w:rPr>
            </w:pPr>
            <w:r>
              <w:rPr>
                <w:b/>
                <w:bCs/>
                <w:sz w:val="24"/>
                <w:szCs w:val="24"/>
                <w:lang w:val="en-PH"/>
              </w:rPr>
              <w:t>Replication</w:t>
            </w:r>
          </w:p>
        </w:tc>
        <w:tc>
          <w:tcPr>
            <w:tcW w:w="1499" w:type="dxa"/>
            <w:tcBorders>
              <w:top w:val="single" w:sz="4" w:space="0" w:color="auto"/>
            </w:tcBorders>
          </w:tcPr>
          <w:p w14:paraId="3D4498CC" w14:textId="77777777" w:rsidR="000C2329" w:rsidRDefault="000C2329" w:rsidP="000C2329">
            <w:pPr>
              <w:spacing w:after="160" w:line="259" w:lineRule="auto"/>
              <w:jc w:val="center"/>
              <w:rPr>
                <w:b/>
                <w:bCs/>
                <w:sz w:val="24"/>
                <w:szCs w:val="24"/>
                <w:lang w:val="en-PH"/>
              </w:rPr>
            </w:pPr>
            <w:r>
              <w:rPr>
                <w:b/>
                <w:bCs/>
                <w:sz w:val="24"/>
                <w:szCs w:val="24"/>
                <w:lang w:val="en-PH"/>
              </w:rPr>
              <w:t xml:space="preserve">Adult </w:t>
            </w:r>
          </w:p>
        </w:tc>
        <w:tc>
          <w:tcPr>
            <w:tcW w:w="1841" w:type="dxa"/>
            <w:tcBorders>
              <w:top w:val="single" w:sz="4" w:space="0" w:color="auto"/>
              <w:left w:val="nil"/>
              <w:bottom w:val="nil"/>
              <w:right w:val="nil"/>
            </w:tcBorders>
          </w:tcPr>
          <w:p w14:paraId="0BA6A261" w14:textId="77777777" w:rsidR="000C2329" w:rsidRPr="009911DA" w:rsidRDefault="000C2329" w:rsidP="000C2329">
            <w:pPr>
              <w:spacing w:after="160" w:line="259" w:lineRule="auto"/>
              <w:jc w:val="center"/>
              <w:rPr>
                <w:b/>
                <w:bCs/>
                <w:sz w:val="24"/>
                <w:szCs w:val="24"/>
                <w:lang w:val="en-PH"/>
              </w:rPr>
            </w:pPr>
            <w:r>
              <w:rPr>
                <w:b/>
                <w:bCs/>
                <w:sz w:val="24"/>
                <w:szCs w:val="24"/>
                <w:lang w:val="en-PH"/>
              </w:rPr>
              <w:t>Nymph</w:t>
            </w:r>
          </w:p>
        </w:tc>
        <w:tc>
          <w:tcPr>
            <w:tcW w:w="931" w:type="dxa"/>
            <w:vMerge w:val="restart"/>
            <w:tcBorders>
              <w:top w:val="single" w:sz="4" w:space="0" w:color="auto"/>
              <w:left w:val="nil"/>
              <w:right w:val="nil"/>
            </w:tcBorders>
            <w:vAlign w:val="center"/>
          </w:tcPr>
          <w:p w14:paraId="12B015AB" w14:textId="77777777" w:rsidR="000C2329" w:rsidRPr="009911DA" w:rsidRDefault="000C2329" w:rsidP="000C2329">
            <w:pPr>
              <w:spacing w:after="160" w:line="259" w:lineRule="auto"/>
              <w:jc w:val="center"/>
              <w:rPr>
                <w:b/>
                <w:bCs/>
                <w:sz w:val="24"/>
                <w:szCs w:val="24"/>
                <w:lang w:val="en-PH"/>
              </w:rPr>
            </w:pPr>
            <w:r>
              <w:rPr>
                <w:b/>
                <w:bCs/>
                <w:sz w:val="24"/>
                <w:szCs w:val="24"/>
                <w:lang w:val="en-PH"/>
              </w:rPr>
              <w:t>F</w:t>
            </w:r>
          </w:p>
        </w:tc>
        <w:tc>
          <w:tcPr>
            <w:tcW w:w="1294" w:type="dxa"/>
            <w:vMerge w:val="restart"/>
            <w:tcBorders>
              <w:top w:val="single" w:sz="4" w:space="0" w:color="auto"/>
              <w:left w:val="nil"/>
              <w:right w:val="nil"/>
            </w:tcBorders>
            <w:vAlign w:val="center"/>
          </w:tcPr>
          <w:p w14:paraId="083BFDF7" w14:textId="77777777" w:rsidR="000C2329" w:rsidRPr="009911DA" w:rsidRDefault="000C2329" w:rsidP="000C2329">
            <w:pPr>
              <w:spacing w:after="160" w:line="259" w:lineRule="auto"/>
              <w:jc w:val="center"/>
              <w:rPr>
                <w:b/>
                <w:bCs/>
                <w:sz w:val="24"/>
                <w:szCs w:val="24"/>
                <w:lang w:val="en-PH"/>
              </w:rPr>
            </w:pPr>
            <w:r>
              <w:rPr>
                <w:b/>
                <w:bCs/>
                <w:sz w:val="24"/>
                <w:szCs w:val="24"/>
                <w:lang w:val="en-PH"/>
              </w:rPr>
              <w:t>p-value</w:t>
            </w:r>
          </w:p>
        </w:tc>
        <w:tc>
          <w:tcPr>
            <w:tcW w:w="1876" w:type="dxa"/>
            <w:vMerge w:val="restart"/>
            <w:tcBorders>
              <w:top w:val="single" w:sz="4" w:space="0" w:color="auto"/>
              <w:left w:val="nil"/>
            </w:tcBorders>
            <w:vAlign w:val="center"/>
          </w:tcPr>
          <w:p w14:paraId="008AB318" w14:textId="77777777" w:rsidR="000C2329" w:rsidRDefault="000C2329" w:rsidP="000C2329">
            <w:pPr>
              <w:spacing w:after="160" w:line="259" w:lineRule="auto"/>
              <w:jc w:val="center"/>
              <w:rPr>
                <w:b/>
                <w:bCs/>
                <w:sz w:val="24"/>
                <w:szCs w:val="24"/>
                <w:lang w:val="en-PH"/>
              </w:rPr>
            </w:pPr>
            <w:r>
              <w:rPr>
                <w:b/>
                <w:bCs/>
                <w:sz w:val="24"/>
                <w:szCs w:val="24"/>
                <w:lang w:val="en-PH"/>
              </w:rPr>
              <w:t>Interpretation</w:t>
            </w:r>
          </w:p>
        </w:tc>
      </w:tr>
      <w:tr w:rsidR="000C2329" w14:paraId="1DD17CB4" w14:textId="77777777" w:rsidTr="000C2329">
        <w:trPr>
          <w:trHeight w:val="310"/>
        </w:trPr>
        <w:tc>
          <w:tcPr>
            <w:tcW w:w="1466" w:type="dxa"/>
            <w:vMerge/>
            <w:tcBorders>
              <w:bottom w:val="single" w:sz="4" w:space="0" w:color="auto"/>
            </w:tcBorders>
          </w:tcPr>
          <w:p w14:paraId="38CEB3F0" w14:textId="77777777" w:rsidR="000C2329" w:rsidRDefault="000C2329" w:rsidP="000C2329">
            <w:pPr>
              <w:spacing w:after="160" w:line="259" w:lineRule="auto"/>
              <w:jc w:val="center"/>
              <w:rPr>
                <w:b/>
                <w:bCs/>
                <w:sz w:val="24"/>
                <w:szCs w:val="24"/>
                <w:lang w:val="en-PH"/>
              </w:rPr>
            </w:pPr>
          </w:p>
        </w:tc>
        <w:tc>
          <w:tcPr>
            <w:tcW w:w="3340" w:type="dxa"/>
            <w:gridSpan w:val="2"/>
            <w:tcBorders>
              <w:bottom w:val="single" w:sz="4" w:space="0" w:color="auto"/>
            </w:tcBorders>
            <w:vAlign w:val="center"/>
          </w:tcPr>
          <w:p w14:paraId="6CD9C332" w14:textId="77777777" w:rsidR="000C2329" w:rsidRDefault="000C2329" w:rsidP="000C2329">
            <w:pPr>
              <w:spacing w:after="160" w:line="259" w:lineRule="auto"/>
              <w:jc w:val="center"/>
              <w:rPr>
                <w:b/>
                <w:bCs/>
                <w:sz w:val="24"/>
                <w:szCs w:val="24"/>
                <w:lang w:val="en-PH"/>
              </w:rPr>
            </w:pPr>
            <w:r>
              <w:rPr>
                <w:b/>
                <w:bCs/>
                <w:sz w:val="24"/>
                <w:szCs w:val="24"/>
                <w:lang w:val="en-PH"/>
              </w:rPr>
              <w:t>Mean Difference</w:t>
            </w:r>
          </w:p>
        </w:tc>
        <w:tc>
          <w:tcPr>
            <w:tcW w:w="931" w:type="dxa"/>
            <w:vMerge/>
            <w:tcBorders>
              <w:left w:val="nil"/>
              <w:bottom w:val="single" w:sz="4" w:space="0" w:color="auto"/>
              <w:right w:val="nil"/>
            </w:tcBorders>
          </w:tcPr>
          <w:p w14:paraId="79223A2A" w14:textId="77777777" w:rsidR="000C2329" w:rsidRDefault="000C2329" w:rsidP="000C2329">
            <w:pPr>
              <w:spacing w:after="160" w:line="259" w:lineRule="auto"/>
              <w:jc w:val="center"/>
              <w:rPr>
                <w:b/>
                <w:bCs/>
                <w:sz w:val="24"/>
                <w:szCs w:val="24"/>
                <w:lang w:val="en-PH"/>
              </w:rPr>
            </w:pPr>
          </w:p>
        </w:tc>
        <w:tc>
          <w:tcPr>
            <w:tcW w:w="1294" w:type="dxa"/>
            <w:vMerge/>
            <w:tcBorders>
              <w:left w:val="nil"/>
              <w:bottom w:val="single" w:sz="4" w:space="0" w:color="auto"/>
              <w:right w:val="nil"/>
            </w:tcBorders>
          </w:tcPr>
          <w:p w14:paraId="311E57C4" w14:textId="77777777" w:rsidR="000C2329" w:rsidRDefault="000C2329" w:rsidP="000C2329">
            <w:pPr>
              <w:spacing w:after="160" w:line="259" w:lineRule="auto"/>
              <w:jc w:val="center"/>
              <w:rPr>
                <w:b/>
                <w:bCs/>
                <w:sz w:val="24"/>
                <w:szCs w:val="24"/>
                <w:lang w:val="en-PH"/>
              </w:rPr>
            </w:pPr>
          </w:p>
        </w:tc>
        <w:tc>
          <w:tcPr>
            <w:tcW w:w="1876" w:type="dxa"/>
            <w:vMerge/>
            <w:tcBorders>
              <w:left w:val="nil"/>
              <w:bottom w:val="single" w:sz="4" w:space="0" w:color="auto"/>
            </w:tcBorders>
          </w:tcPr>
          <w:p w14:paraId="7419D371" w14:textId="77777777" w:rsidR="000C2329" w:rsidRDefault="000C2329" w:rsidP="000C2329">
            <w:pPr>
              <w:spacing w:after="160" w:line="259" w:lineRule="auto"/>
              <w:jc w:val="center"/>
              <w:rPr>
                <w:b/>
                <w:bCs/>
                <w:sz w:val="24"/>
                <w:szCs w:val="24"/>
                <w:lang w:val="en-PH"/>
              </w:rPr>
            </w:pPr>
          </w:p>
        </w:tc>
      </w:tr>
      <w:tr w:rsidR="000C2329" w:rsidRPr="00E27772" w14:paraId="0094097A" w14:textId="77777777" w:rsidTr="000C2329">
        <w:trPr>
          <w:trHeight w:val="607"/>
        </w:trPr>
        <w:tc>
          <w:tcPr>
            <w:tcW w:w="1466" w:type="dxa"/>
            <w:tcBorders>
              <w:top w:val="single" w:sz="4" w:space="0" w:color="auto"/>
              <w:bottom w:val="nil"/>
            </w:tcBorders>
          </w:tcPr>
          <w:p w14:paraId="08A9D98A" w14:textId="77777777" w:rsidR="000C2329" w:rsidRPr="00CE43DC" w:rsidRDefault="000C2329" w:rsidP="000C2329">
            <w:pPr>
              <w:spacing w:after="160" w:line="259" w:lineRule="auto"/>
              <w:jc w:val="center"/>
              <w:rPr>
                <w:sz w:val="24"/>
                <w:szCs w:val="24"/>
                <w:lang w:val="en-PH"/>
              </w:rPr>
            </w:pPr>
            <w:r>
              <w:rPr>
                <w:sz w:val="24"/>
                <w:szCs w:val="24"/>
                <w:lang w:val="en-PH"/>
              </w:rPr>
              <w:t>1</w:t>
            </w:r>
          </w:p>
        </w:tc>
        <w:tc>
          <w:tcPr>
            <w:tcW w:w="1499" w:type="dxa"/>
            <w:tcBorders>
              <w:top w:val="single" w:sz="4" w:space="0" w:color="auto"/>
              <w:bottom w:val="nil"/>
            </w:tcBorders>
          </w:tcPr>
          <w:p w14:paraId="770B35EE" w14:textId="5E00E508" w:rsidR="000C2329" w:rsidRPr="00D52429" w:rsidRDefault="000C2329" w:rsidP="000C2329">
            <w:pPr>
              <w:spacing w:after="160" w:line="259" w:lineRule="auto"/>
              <w:jc w:val="center"/>
              <w:rPr>
                <w:sz w:val="24"/>
                <w:szCs w:val="24"/>
                <w:lang w:val="en-PH"/>
              </w:rPr>
            </w:pPr>
            <w:r>
              <w:rPr>
                <w:sz w:val="24"/>
                <w:szCs w:val="24"/>
                <w:lang w:val="en-PH"/>
              </w:rPr>
              <w:t>0.200</w:t>
            </w:r>
          </w:p>
        </w:tc>
        <w:tc>
          <w:tcPr>
            <w:tcW w:w="1841" w:type="dxa"/>
            <w:tcBorders>
              <w:top w:val="single" w:sz="4" w:space="0" w:color="auto"/>
              <w:left w:val="nil"/>
              <w:bottom w:val="nil"/>
              <w:right w:val="nil"/>
            </w:tcBorders>
          </w:tcPr>
          <w:p w14:paraId="0420F183" w14:textId="5DE8CCD8" w:rsidR="000C2329" w:rsidRPr="00D52429" w:rsidRDefault="000C2329" w:rsidP="000C2329">
            <w:pPr>
              <w:spacing w:after="160" w:line="259" w:lineRule="auto"/>
              <w:jc w:val="center"/>
              <w:rPr>
                <w:sz w:val="24"/>
                <w:szCs w:val="24"/>
                <w:lang w:val="en-PH"/>
              </w:rPr>
            </w:pPr>
            <w:r>
              <w:rPr>
                <w:sz w:val="24"/>
                <w:szCs w:val="24"/>
                <w:lang w:val="en-PH"/>
              </w:rPr>
              <w:t>0.312</w:t>
            </w:r>
          </w:p>
        </w:tc>
        <w:tc>
          <w:tcPr>
            <w:tcW w:w="931" w:type="dxa"/>
            <w:tcBorders>
              <w:top w:val="single" w:sz="4" w:space="0" w:color="auto"/>
              <w:left w:val="nil"/>
              <w:bottom w:val="nil"/>
              <w:right w:val="nil"/>
            </w:tcBorders>
          </w:tcPr>
          <w:p w14:paraId="7EDDE06A" w14:textId="4C2A2228" w:rsidR="000C2329" w:rsidRPr="00D52429" w:rsidRDefault="000C2329" w:rsidP="000C2329">
            <w:pPr>
              <w:spacing w:after="160" w:line="259" w:lineRule="auto"/>
              <w:jc w:val="center"/>
              <w:rPr>
                <w:sz w:val="24"/>
                <w:szCs w:val="24"/>
                <w:lang w:val="en-PH"/>
              </w:rPr>
            </w:pPr>
            <w:r>
              <w:rPr>
                <w:sz w:val="24"/>
                <w:szCs w:val="24"/>
                <w:lang w:val="en-PH"/>
              </w:rPr>
              <w:t>0.650</w:t>
            </w:r>
          </w:p>
        </w:tc>
        <w:tc>
          <w:tcPr>
            <w:tcW w:w="1294" w:type="dxa"/>
            <w:tcBorders>
              <w:top w:val="single" w:sz="4" w:space="0" w:color="auto"/>
              <w:left w:val="nil"/>
              <w:bottom w:val="nil"/>
              <w:right w:val="nil"/>
            </w:tcBorders>
          </w:tcPr>
          <w:p w14:paraId="20F73AB2" w14:textId="76F00220" w:rsidR="000C2329" w:rsidRPr="00D52429" w:rsidRDefault="000C2329" w:rsidP="000C2329">
            <w:pPr>
              <w:spacing w:after="160" w:line="259" w:lineRule="auto"/>
              <w:jc w:val="center"/>
              <w:rPr>
                <w:sz w:val="24"/>
                <w:szCs w:val="24"/>
                <w:lang w:val="en-PH"/>
              </w:rPr>
            </w:pPr>
            <w:r>
              <w:rPr>
                <w:sz w:val="24"/>
                <w:szCs w:val="24"/>
                <w:lang w:val="en-PH"/>
              </w:rPr>
              <w:t>0.677</w:t>
            </w:r>
          </w:p>
        </w:tc>
        <w:tc>
          <w:tcPr>
            <w:tcW w:w="1876" w:type="dxa"/>
            <w:tcBorders>
              <w:top w:val="single" w:sz="4" w:space="0" w:color="auto"/>
              <w:left w:val="nil"/>
              <w:bottom w:val="nil"/>
            </w:tcBorders>
          </w:tcPr>
          <w:p w14:paraId="47937FA0" w14:textId="0F60ED8E" w:rsidR="000C2329" w:rsidRPr="00E27772" w:rsidRDefault="009A66E7" w:rsidP="000C2329">
            <w:pPr>
              <w:spacing w:after="160" w:line="259" w:lineRule="auto"/>
              <w:jc w:val="center"/>
              <w:rPr>
                <w:sz w:val="24"/>
                <w:szCs w:val="24"/>
                <w:lang w:val="en-PH"/>
              </w:rPr>
            </w:pPr>
            <w:r>
              <w:rPr>
                <w:sz w:val="24"/>
                <w:szCs w:val="24"/>
                <w:lang w:val="en-PH"/>
              </w:rPr>
              <w:t>Not Significant</w:t>
            </w:r>
          </w:p>
        </w:tc>
      </w:tr>
      <w:tr w:rsidR="000C2329" w:rsidRPr="00E27772" w14:paraId="3A7B3491" w14:textId="77777777" w:rsidTr="000C2329">
        <w:trPr>
          <w:trHeight w:val="607"/>
        </w:trPr>
        <w:tc>
          <w:tcPr>
            <w:tcW w:w="1466" w:type="dxa"/>
            <w:tcBorders>
              <w:top w:val="nil"/>
              <w:bottom w:val="nil"/>
            </w:tcBorders>
          </w:tcPr>
          <w:p w14:paraId="4A3C3375" w14:textId="77777777" w:rsidR="000C2329" w:rsidRPr="000C2329" w:rsidRDefault="000C2329" w:rsidP="000C2329">
            <w:pPr>
              <w:spacing w:after="160" w:line="259" w:lineRule="auto"/>
              <w:jc w:val="center"/>
              <w:rPr>
                <w:sz w:val="24"/>
                <w:szCs w:val="24"/>
                <w:lang w:val="en-PH"/>
              </w:rPr>
            </w:pPr>
            <w:r>
              <w:rPr>
                <w:sz w:val="24"/>
                <w:szCs w:val="24"/>
                <w:lang w:val="en-PH"/>
              </w:rPr>
              <w:t>2</w:t>
            </w:r>
          </w:p>
        </w:tc>
        <w:tc>
          <w:tcPr>
            <w:tcW w:w="1499" w:type="dxa"/>
            <w:tcBorders>
              <w:top w:val="nil"/>
              <w:bottom w:val="nil"/>
            </w:tcBorders>
          </w:tcPr>
          <w:p w14:paraId="028EFACE" w14:textId="410CE94C" w:rsidR="000C2329" w:rsidRPr="00D52429" w:rsidRDefault="000C2329" w:rsidP="000C2329">
            <w:pPr>
              <w:spacing w:after="160" w:line="259" w:lineRule="auto"/>
              <w:jc w:val="center"/>
              <w:rPr>
                <w:sz w:val="24"/>
                <w:szCs w:val="24"/>
                <w:lang w:val="en-PH"/>
              </w:rPr>
            </w:pPr>
            <w:r>
              <w:rPr>
                <w:sz w:val="24"/>
                <w:szCs w:val="24"/>
                <w:lang w:val="en-PH"/>
              </w:rPr>
              <w:t>0.250</w:t>
            </w:r>
          </w:p>
        </w:tc>
        <w:tc>
          <w:tcPr>
            <w:tcW w:w="1841" w:type="dxa"/>
            <w:tcBorders>
              <w:top w:val="nil"/>
              <w:left w:val="nil"/>
              <w:bottom w:val="nil"/>
              <w:right w:val="nil"/>
            </w:tcBorders>
          </w:tcPr>
          <w:p w14:paraId="423873F9" w14:textId="7079A644" w:rsidR="000C2329" w:rsidRPr="00D52429" w:rsidRDefault="000C2329" w:rsidP="000C2329">
            <w:pPr>
              <w:spacing w:after="160" w:line="259" w:lineRule="auto"/>
              <w:jc w:val="center"/>
              <w:rPr>
                <w:sz w:val="24"/>
                <w:szCs w:val="24"/>
                <w:lang w:val="en-PH"/>
              </w:rPr>
            </w:pPr>
            <w:r>
              <w:rPr>
                <w:sz w:val="24"/>
                <w:szCs w:val="24"/>
                <w:lang w:val="en-PH"/>
              </w:rPr>
              <w:t>0.286</w:t>
            </w:r>
          </w:p>
        </w:tc>
        <w:tc>
          <w:tcPr>
            <w:tcW w:w="931" w:type="dxa"/>
            <w:tcBorders>
              <w:top w:val="nil"/>
              <w:left w:val="nil"/>
              <w:bottom w:val="nil"/>
              <w:right w:val="nil"/>
            </w:tcBorders>
          </w:tcPr>
          <w:p w14:paraId="0AC5E7B6" w14:textId="0E9ED781" w:rsidR="000C2329" w:rsidRPr="00D52429" w:rsidRDefault="000C2329" w:rsidP="000C2329">
            <w:pPr>
              <w:spacing w:after="160" w:line="259" w:lineRule="auto"/>
              <w:jc w:val="center"/>
              <w:rPr>
                <w:sz w:val="24"/>
                <w:szCs w:val="24"/>
                <w:lang w:val="en-PH"/>
              </w:rPr>
            </w:pPr>
            <w:r>
              <w:rPr>
                <w:sz w:val="24"/>
                <w:szCs w:val="24"/>
                <w:lang w:val="en-PH"/>
              </w:rPr>
              <w:t>0.875</w:t>
            </w:r>
          </w:p>
        </w:tc>
        <w:tc>
          <w:tcPr>
            <w:tcW w:w="1294" w:type="dxa"/>
            <w:tcBorders>
              <w:top w:val="nil"/>
              <w:left w:val="nil"/>
              <w:bottom w:val="nil"/>
              <w:right w:val="nil"/>
            </w:tcBorders>
          </w:tcPr>
          <w:p w14:paraId="6556E9D6" w14:textId="480BA536" w:rsidR="000C2329" w:rsidRPr="00D52429" w:rsidRDefault="000C2329" w:rsidP="000C2329">
            <w:pPr>
              <w:spacing w:after="160" w:line="259" w:lineRule="auto"/>
              <w:jc w:val="center"/>
              <w:rPr>
                <w:sz w:val="24"/>
                <w:szCs w:val="24"/>
                <w:lang w:val="en-PH"/>
              </w:rPr>
            </w:pPr>
            <w:r>
              <w:rPr>
                <w:sz w:val="24"/>
                <w:szCs w:val="24"/>
                <w:lang w:val="en-PH"/>
              </w:rPr>
              <w:t>0.557</w:t>
            </w:r>
          </w:p>
        </w:tc>
        <w:tc>
          <w:tcPr>
            <w:tcW w:w="1876" w:type="dxa"/>
            <w:tcBorders>
              <w:top w:val="nil"/>
              <w:left w:val="nil"/>
              <w:bottom w:val="nil"/>
            </w:tcBorders>
          </w:tcPr>
          <w:p w14:paraId="5255A3D6" w14:textId="78E91694" w:rsidR="000C2329" w:rsidRPr="00E27772" w:rsidRDefault="009A66E7" w:rsidP="000C2329">
            <w:pPr>
              <w:spacing w:after="160" w:line="259" w:lineRule="auto"/>
              <w:jc w:val="center"/>
              <w:rPr>
                <w:sz w:val="24"/>
                <w:szCs w:val="24"/>
                <w:lang w:val="en-PH"/>
              </w:rPr>
            </w:pPr>
            <w:r>
              <w:rPr>
                <w:sz w:val="24"/>
                <w:szCs w:val="24"/>
                <w:lang w:val="en-PH"/>
              </w:rPr>
              <w:t xml:space="preserve">Not Significant </w:t>
            </w:r>
          </w:p>
        </w:tc>
      </w:tr>
      <w:tr w:rsidR="000C2329" w:rsidRPr="00E27772" w14:paraId="2BE81C2D" w14:textId="77777777" w:rsidTr="000C2329">
        <w:trPr>
          <w:trHeight w:val="427"/>
        </w:trPr>
        <w:tc>
          <w:tcPr>
            <w:tcW w:w="1466" w:type="dxa"/>
            <w:tcBorders>
              <w:top w:val="nil"/>
              <w:bottom w:val="single" w:sz="4" w:space="0" w:color="auto"/>
            </w:tcBorders>
          </w:tcPr>
          <w:p w14:paraId="239C60C4" w14:textId="77777777" w:rsidR="000C2329" w:rsidRPr="000C2329" w:rsidRDefault="000C2329" w:rsidP="000C2329">
            <w:pPr>
              <w:spacing w:after="160" w:line="259" w:lineRule="auto"/>
              <w:jc w:val="center"/>
              <w:rPr>
                <w:sz w:val="24"/>
                <w:szCs w:val="24"/>
                <w:lang w:val="en-PH"/>
              </w:rPr>
            </w:pPr>
            <w:r>
              <w:rPr>
                <w:sz w:val="24"/>
                <w:szCs w:val="24"/>
                <w:lang w:val="en-PH"/>
              </w:rPr>
              <w:t>3</w:t>
            </w:r>
          </w:p>
        </w:tc>
        <w:tc>
          <w:tcPr>
            <w:tcW w:w="1499" w:type="dxa"/>
            <w:tcBorders>
              <w:top w:val="nil"/>
              <w:bottom w:val="single" w:sz="4" w:space="0" w:color="auto"/>
            </w:tcBorders>
          </w:tcPr>
          <w:p w14:paraId="4138FA9F" w14:textId="0B65A207" w:rsidR="000C2329" w:rsidRPr="00D52429" w:rsidRDefault="000C2329" w:rsidP="000C2329">
            <w:pPr>
              <w:spacing w:after="160" w:line="259" w:lineRule="auto"/>
              <w:jc w:val="center"/>
              <w:rPr>
                <w:sz w:val="24"/>
                <w:szCs w:val="24"/>
                <w:lang w:val="en-PH"/>
              </w:rPr>
            </w:pPr>
            <w:r>
              <w:rPr>
                <w:sz w:val="24"/>
                <w:szCs w:val="24"/>
                <w:lang w:val="en-PH"/>
              </w:rPr>
              <w:t>0.250</w:t>
            </w:r>
          </w:p>
        </w:tc>
        <w:tc>
          <w:tcPr>
            <w:tcW w:w="1841" w:type="dxa"/>
            <w:tcBorders>
              <w:top w:val="nil"/>
              <w:left w:val="nil"/>
              <w:bottom w:val="single" w:sz="4" w:space="0" w:color="auto"/>
              <w:right w:val="nil"/>
            </w:tcBorders>
          </w:tcPr>
          <w:p w14:paraId="41F3812D" w14:textId="2B2C83AF" w:rsidR="000C2329" w:rsidRPr="00D52429" w:rsidRDefault="000C2329" w:rsidP="000C2329">
            <w:pPr>
              <w:spacing w:after="160" w:line="259" w:lineRule="auto"/>
              <w:jc w:val="center"/>
              <w:rPr>
                <w:sz w:val="24"/>
                <w:szCs w:val="24"/>
                <w:lang w:val="en-PH"/>
              </w:rPr>
            </w:pPr>
            <w:r>
              <w:rPr>
                <w:sz w:val="24"/>
                <w:szCs w:val="24"/>
                <w:lang w:val="en-PH"/>
              </w:rPr>
              <w:t>0.286</w:t>
            </w:r>
          </w:p>
        </w:tc>
        <w:tc>
          <w:tcPr>
            <w:tcW w:w="931" w:type="dxa"/>
            <w:tcBorders>
              <w:top w:val="nil"/>
              <w:left w:val="nil"/>
              <w:bottom w:val="single" w:sz="4" w:space="0" w:color="auto"/>
              <w:right w:val="nil"/>
            </w:tcBorders>
          </w:tcPr>
          <w:p w14:paraId="35AF65E7" w14:textId="5D3473F4" w:rsidR="000C2329" w:rsidRPr="00D52429" w:rsidRDefault="000C2329" w:rsidP="000C2329">
            <w:pPr>
              <w:spacing w:after="160" w:line="259" w:lineRule="auto"/>
              <w:jc w:val="center"/>
              <w:rPr>
                <w:sz w:val="24"/>
                <w:szCs w:val="24"/>
                <w:lang w:val="en-PH"/>
              </w:rPr>
            </w:pPr>
            <w:r>
              <w:rPr>
                <w:sz w:val="24"/>
                <w:szCs w:val="24"/>
                <w:lang w:val="en-PH"/>
              </w:rPr>
              <w:t>0.875</w:t>
            </w:r>
          </w:p>
        </w:tc>
        <w:tc>
          <w:tcPr>
            <w:tcW w:w="1294" w:type="dxa"/>
            <w:tcBorders>
              <w:top w:val="nil"/>
              <w:left w:val="nil"/>
              <w:bottom w:val="single" w:sz="4" w:space="0" w:color="auto"/>
              <w:right w:val="nil"/>
            </w:tcBorders>
          </w:tcPr>
          <w:p w14:paraId="24E51E7E" w14:textId="1207FF76" w:rsidR="000C2329" w:rsidRPr="00D52429" w:rsidRDefault="000C2329" w:rsidP="000C2329">
            <w:pPr>
              <w:spacing w:after="160" w:line="259" w:lineRule="auto"/>
              <w:jc w:val="center"/>
              <w:rPr>
                <w:sz w:val="24"/>
                <w:szCs w:val="24"/>
                <w:lang w:val="en-PH"/>
              </w:rPr>
            </w:pPr>
            <w:r>
              <w:rPr>
                <w:sz w:val="24"/>
                <w:szCs w:val="24"/>
                <w:lang w:val="en-PH"/>
              </w:rPr>
              <w:t>0.557</w:t>
            </w:r>
          </w:p>
        </w:tc>
        <w:tc>
          <w:tcPr>
            <w:tcW w:w="1876" w:type="dxa"/>
            <w:tcBorders>
              <w:top w:val="nil"/>
              <w:left w:val="nil"/>
              <w:bottom w:val="single" w:sz="4" w:space="0" w:color="auto"/>
            </w:tcBorders>
          </w:tcPr>
          <w:p w14:paraId="04CF9DDF" w14:textId="6370E141" w:rsidR="000C2329" w:rsidRPr="00E27772" w:rsidRDefault="009A66E7" w:rsidP="000C2329">
            <w:pPr>
              <w:spacing w:after="160" w:line="259" w:lineRule="auto"/>
              <w:jc w:val="center"/>
              <w:rPr>
                <w:sz w:val="24"/>
                <w:szCs w:val="24"/>
                <w:lang w:val="en-PH"/>
              </w:rPr>
            </w:pPr>
            <w:r>
              <w:rPr>
                <w:sz w:val="24"/>
                <w:szCs w:val="24"/>
                <w:lang w:val="en-PH"/>
              </w:rPr>
              <w:t>Not Significant</w:t>
            </w:r>
          </w:p>
        </w:tc>
      </w:tr>
    </w:tbl>
    <w:p w14:paraId="4B2C3C57" w14:textId="11B0CE08" w:rsidR="00CE43DC" w:rsidRDefault="00CE43DC" w:rsidP="00CE43DC">
      <w:pPr>
        <w:spacing w:after="160" w:line="480" w:lineRule="auto"/>
        <w:ind w:left="720"/>
        <w:rPr>
          <w:i/>
          <w:iCs/>
          <w:sz w:val="24"/>
          <w:szCs w:val="24"/>
          <w:lang w:val="en-PH"/>
        </w:rPr>
      </w:pPr>
      <w:r>
        <w:rPr>
          <w:i/>
          <w:iCs/>
          <w:sz w:val="24"/>
          <w:szCs w:val="24"/>
          <w:lang w:val="en-PH"/>
        </w:rPr>
        <w:t>Significant Difference of sporulation between adult and nymph mealybugs throughout days of application.</w:t>
      </w:r>
    </w:p>
    <w:p w14:paraId="1649E9D8" w14:textId="77777777" w:rsidR="00BF1167" w:rsidRPr="00C45F5F" w:rsidRDefault="00BF1167" w:rsidP="00BF1167">
      <w:pPr>
        <w:spacing w:line="480" w:lineRule="auto"/>
        <w:ind w:left="720" w:right="720"/>
        <w:contextualSpacing/>
        <w:jc w:val="both"/>
        <w:rPr>
          <w:i/>
          <w:iCs/>
          <w:sz w:val="24"/>
          <w:szCs w:val="24"/>
          <w:lang w:val="en-PH"/>
        </w:rPr>
      </w:pPr>
      <w:r w:rsidRPr="00C45F5F">
        <w:rPr>
          <w:i/>
          <w:iCs/>
          <w:sz w:val="24"/>
          <w:szCs w:val="24"/>
        </w:rPr>
        <w:t>If p ≤ 0.05 → Significant If p &gt; 0.05 → Not Significant</w:t>
      </w:r>
    </w:p>
    <w:p w14:paraId="7C2C6D97" w14:textId="0C2663EB" w:rsidR="00AC2341" w:rsidRPr="00AC2341" w:rsidRDefault="0045387C" w:rsidP="00AC2341">
      <w:pPr>
        <w:spacing w:line="480" w:lineRule="auto"/>
        <w:ind w:left="720" w:right="720" w:firstLine="720"/>
        <w:contextualSpacing/>
        <w:jc w:val="both"/>
        <w:rPr>
          <w:sz w:val="24"/>
          <w:szCs w:val="24"/>
          <w:lang w:val="en-PH"/>
        </w:rPr>
      </w:pPr>
      <w:r>
        <w:rPr>
          <w:sz w:val="24"/>
          <w:szCs w:val="24"/>
          <w:lang w:val="en-PH"/>
        </w:rPr>
        <w:t>T</w:t>
      </w:r>
      <w:r w:rsidR="00AC2341" w:rsidRPr="00AC2341">
        <w:rPr>
          <w:sz w:val="24"/>
          <w:szCs w:val="24"/>
          <w:lang w:val="en-PH"/>
        </w:rPr>
        <w:t xml:space="preserve">able 8 shows the F-values (0.650–0.875) and p-values (0.557–0.677) indicate that there is no significant difference in sporulation between adult and nymph mealybugs. Sporulation was steady on both </w:t>
      </w:r>
      <w:r>
        <w:rPr>
          <w:sz w:val="24"/>
          <w:szCs w:val="24"/>
          <w:lang w:val="en-PH"/>
        </w:rPr>
        <w:t xml:space="preserve">life </w:t>
      </w:r>
      <w:r w:rsidR="00AC2341" w:rsidRPr="00AC2341">
        <w:rPr>
          <w:sz w:val="24"/>
          <w:szCs w:val="24"/>
          <w:lang w:val="en-PH"/>
        </w:rPr>
        <w:t xml:space="preserve">stages, implying that host age does not influence conidiogenesis to any significant extent. This endorses the application of </w:t>
      </w:r>
      <w:r w:rsidR="00AC2341" w:rsidRPr="00AC2341">
        <w:rPr>
          <w:i/>
          <w:iCs/>
          <w:sz w:val="24"/>
          <w:szCs w:val="24"/>
          <w:lang w:val="en-PH"/>
        </w:rPr>
        <w:t>B. bassiana</w:t>
      </w:r>
      <w:r w:rsidR="00AC2341" w:rsidRPr="00AC2341">
        <w:rPr>
          <w:sz w:val="24"/>
          <w:szCs w:val="24"/>
          <w:lang w:val="en-PH"/>
        </w:rPr>
        <w:t xml:space="preserve"> as a biocontrol agent that is not dependent on life stages (Alves et al., 2023).</w:t>
      </w:r>
    </w:p>
    <w:p w14:paraId="6AFF2A94" w14:textId="7CD089B2" w:rsidR="0053737C" w:rsidRDefault="00AC2341" w:rsidP="00A517BA">
      <w:pPr>
        <w:spacing w:line="480" w:lineRule="auto"/>
        <w:ind w:left="720" w:right="720" w:firstLine="720"/>
        <w:contextualSpacing/>
        <w:jc w:val="both"/>
        <w:rPr>
          <w:sz w:val="24"/>
          <w:szCs w:val="24"/>
          <w:lang w:val="en-PH"/>
        </w:rPr>
      </w:pPr>
      <w:r w:rsidRPr="00AC2341">
        <w:rPr>
          <w:sz w:val="24"/>
          <w:szCs w:val="24"/>
          <w:lang w:val="en-PH"/>
        </w:rPr>
        <w:t xml:space="preserve">The consistent sporulation across different life stages can be linked to </w:t>
      </w:r>
      <w:r w:rsidRPr="00AC2341">
        <w:rPr>
          <w:i/>
          <w:iCs/>
          <w:sz w:val="24"/>
          <w:szCs w:val="24"/>
          <w:lang w:val="en-PH"/>
        </w:rPr>
        <w:t xml:space="preserve">B. </w:t>
      </w:r>
      <w:proofErr w:type="spellStart"/>
      <w:r w:rsidRPr="00AC2341">
        <w:rPr>
          <w:i/>
          <w:iCs/>
          <w:sz w:val="24"/>
          <w:szCs w:val="24"/>
          <w:lang w:val="en-PH"/>
        </w:rPr>
        <w:t>bassiana’s</w:t>
      </w:r>
      <w:proofErr w:type="spellEnd"/>
      <w:r w:rsidRPr="00AC2341">
        <w:rPr>
          <w:sz w:val="24"/>
          <w:szCs w:val="24"/>
          <w:lang w:val="en-PH"/>
        </w:rPr>
        <w:t xml:space="preserve"> capacity to overcome the waxy coating of mealybugs after sustained exposure, regardless of their developmental stage (</w:t>
      </w:r>
      <w:proofErr w:type="spellStart"/>
      <w:r w:rsidRPr="00AC2341">
        <w:rPr>
          <w:sz w:val="24"/>
          <w:szCs w:val="24"/>
          <w:lang w:val="en-PH"/>
        </w:rPr>
        <w:t>Biobest</w:t>
      </w:r>
      <w:proofErr w:type="spellEnd"/>
      <w:r w:rsidRPr="00AC2341">
        <w:rPr>
          <w:sz w:val="24"/>
          <w:szCs w:val="24"/>
          <w:lang w:val="en-PH"/>
        </w:rPr>
        <w:t>, 2022). As noted by Alves et al. (2023), once the fungus manages to penetrate the wax and cuticle, its growth and subsequent sporulation occur similarly for both adults and nymphs. The methodology’s week-long exposure duration and high humidity likely facilitated fungal growth, explaining the uniform pattern of sporulation</w:t>
      </w:r>
      <w:r w:rsidR="00BF1167" w:rsidRPr="00BF1167">
        <w:rPr>
          <w:sz w:val="24"/>
          <w:szCs w:val="24"/>
          <w:lang w:val="en-PH"/>
        </w:rPr>
        <w:t>.</w:t>
      </w:r>
    </w:p>
    <w:p w14:paraId="70807A29" w14:textId="77777777" w:rsidR="00BA1C0A" w:rsidRDefault="00BA1C0A" w:rsidP="00A517BA">
      <w:pPr>
        <w:spacing w:line="480" w:lineRule="auto"/>
        <w:ind w:left="720" w:right="720" w:firstLine="720"/>
        <w:contextualSpacing/>
        <w:jc w:val="both"/>
        <w:rPr>
          <w:sz w:val="24"/>
          <w:szCs w:val="24"/>
          <w:lang w:val="en-PH"/>
        </w:rPr>
      </w:pPr>
    </w:p>
    <w:p w14:paraId="455E996E" w14:textId="77777777" w:rsidR="00B81E33" w:rsidRDefault="00B81E33" w:rsidP="00CE43DC">
      <w:pPr>
        <w:ind w:right="720"/>
        <w:contextualSpacing/>
        <w:rPr>
          <w:rFonts w:eastAsia="SNum-3R"/>
          <w:b/>
          <w:sz w:val="24"/>
          <w:szCs w:val="24"/>
        </w:rPr>
      </w:pPr>
    </w:p>
    <w:p w14:paraId="500B3FD2" w14:textId="5930E601" w:rsidR="00B81E33" w:rsidRPr="007D2F01" w:rsidRDefault="00B81E33" w:rsidP="009D1160">
      <w:pPr>
        <w:spacing w:line="480" w:lineRule="auto"/>
        <w:ind w:left="720" w:right="720"/>
        <w:contextualSpacing/>
        <w:jc w:val="center"/>
        <w:rPr>
          <w:rFonts w:eastAsia="SNum-3R"/>
          <w:b/>
          <w:sz w:val="24"/>
          <w:szCs w:val="24"/>
        </w:rPr>
      </w:pPr>
      <w:r w:rsidRPr="00DD79AF">
        <w:rPr>
          <w:rFonts w:eastAsia="SNum-3R"/>
          <w:b/>
          <w:sz w:val="24"/>
          <w:szCs w:val="24"/>
        </w:rPr>
        <w:t xml:space="preserve">CHAPTER </w:t>
      </w:r>
      <w:r>
        <w:rPr>
          <w:rFonts w:eastAsia="SNum-3R"/>
          <w:b/>
          <w:sz w:val="24"/>
          <w:szCs w:val="24"/>
        </w:rPr>
        <w:t>V</w:t>
      </w:r>
    </w:p>
    <w:p w14:paraId="5A9C3F8B" w14:textId="53284E9F" w:rsidR="00B81E33" w:rsidRDefault="00B81E33" w:rsidP="009D1160">
      <w:pPr>
        <w:spacing w:line="480" w:lineRule="auto"/>
        <w:ind w:left="720" w:right="720"/>
        <w:jc w:val="center"/>
        <w:rPr>
          <w:b/>
          <w:caps/>
          <w:sz w:val="24"/>
          <w:szCs w:val="24"/>
          <w:lang w:val="en-GB" w:eastAsia="nl-NL"/>
        </w:rPr>
      </w:pPr>
      <w:r>
        <w:rPr>
          <w:b/>
          <w:caps/>
          <w:sz w:val="24"/>
          <w:szCs w:val="24"/>
          <w:lang w:val="en-GB" w:eastAsia="nl-NL"/>
        </w:rPr>
        <w:t>SUMMARY, CONCLUSION aND RECOMMENDATION</w:t>
      </w:r>
    </w:p>
    <w:p w14:paraId="4BD63F1D" w14:textId="30CBB590" w:rsidR="00B81E33" w:rsidRPr="00B81E33" w:rsidRDefault="00B81E33" w:rsidP="00EA07E9">
      <w:pPr>
        <w:spacing w:line="480" w:lineRule="auto"/>
        <w:ind w:left="720" w:right="720" w:firstLine="720"/>
        <w:contextualSpacing/>
        <w:jc w:val="both"/>
        <w:rPr>
          <w:sz w:val="24"/>
          <w:szCs w:val="24"/>
          <w:lang w:val="en-PH"/>
        </w:rPr>
      </w:pPr>
      <w:r w:rsidRPr="00B81E33">
        <w:rPr>
          <w:sz w:val="24"/>
          <w:szCs w:val="24"/>
          <w:lang w:val="en-PH"/>
        </w:rPr>
        <w:t xml:space="preserve">This chapter summarizes and interprets the findings of the study on the efficacy of </w:t>
      </w:r>
      <w:r w:rsidRPr="00B81E33">
        <w:rPr>
          <w:i/>
          <w:iCs/>
          <w:sz w:val="24"/>
          <w:szCs w:val="24"/>
          <w:lang w:val="en-PH"/>
        </w:rPr>
        <w:t>Beauveria bassiana</w:t>
      </w:r>
      <w:r w:rsidRPr="00B81E33">
        <w:rPr>
          <w:sz w:val="24"/>
          <w:szCs w:val="24"/>
          <w:lang w:val="en-PH"/>
        </w:rPr>
        <w:t xml:space="preserve"> in controlling agricultural pests. It presents conclusions drawn from the results and offers recommendations for its practical application and future research </w:t>
      </w:r>
      <w:r w:rsidR="009D1160" w:rsidRPr="00B81E33">
        <w:rPr>
          <w:sz w:val="24"/>
          <w:szCs w:val="24"/>
          <w:lang w:val="en-PH"/>
        </w:rPr>
        <w:t>directions</w:t>
      </w:r>
      <w:r w:rsidRPr="00B81E33">
        <w:rPr>
          <w:sz w:val="24"/>
          <w:szCs w:val="24"/>
          <w:lang w:val="en-PH"/>
        </w:rPr>
        <w:t>.</w:t>
      </w:r>
    </w:p>
    <w:p w14:paraId="078D3567" w14:textId="73DB398F" w:rsidR="00B81E33" w:rsidRPr="00DD79AF" w:rsidRDefault="00885C6A" w:rsidP="00B81E33">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Summary</w:t>
      </w:r>
    </w:p>
    <w:p w14:paraId="438EAE91" w14:textId="0EE117C1" w:rsidR="0007128C" w:rsidRPr="00EA07E9" w:rsidRDefault="00A276DF" w:rsidP="00EA07E9">
      <w:pPr>
        <w:spacing w:line="480" w:lineRule="auto"/>
        <w:ind w:left="720" w:right="720" w:firstLine="720"/>
        <w:contextualSpacing/>
        <w:jc w:val="both"/>
        <w:rPr>
          <w:rFonts w:eastAsia="SNum-3R"/>
          <w:bCs/>
          <w:sz w:val="24"/>
          <w:szCs w:val="24"/>
        </w:rPr>
      </w:pPr>
      <w:r>
        <w:rPr>
          <w:rFonts w:eastAsia="SNum-3R"/>
          <w:bCs/>
          <w:sz w:val="24"/>
          <w:szCs w:val="24"/>
        </w:rPr>
        <w:t xml:space="preserve">The research study measured the efficacy of </w:t>
      </w:r>
      <w:r>
        <w:rPr>
          <w:rFonts w:eastAsia="SNum-3R"/>
          <w:bCs/>
          <w:i/>
          <w:iCs/>
          <w:sz w:val="24"/>
          <w:szCs w:val="24"/>
        </w:rPr>
        <w:t xml:space="preserve">Beauveria bassiana </w:t>
      </w:r>
      <w:r>
        <w:rPr>
          <w:rFonts w:eastAsia="SNum-3R"/>
          <w:bCs/>
          <w:sz w:val="24"/>
          <w:szCs w:val="24"/>
        </w:rPr>
        <w:t>and Malathion against aphids (</w:t>
      </w:r>
      <w:r>
        <w:rPr>
          <w:rFonts w:eastAsia="SNum-3R"/>
          <w:bCs/>
          <w:i/>
          <w:iCs/>
          <w:sz w:val="24"/>
          <w:szCs w:val="24"/>
        </w:rPr>
        <w:t xml:space="preserve">Aphis gossypii) </w:t>
      </w:r>
      <w:r w:rsidRPr="00A276DF">
        <w:rPr>
          <w:rFonts w:eastAsia="SNum-3R"/>
          <w:bCs/>
          <w:sz w:val="24"/>
          <w:szCs w:val="24"/>
        </w:rPr>
        <w:t xml:space="preserve">and </w:t>
      </w:r>
      <w:r>
        <w:rPr>
          <w:rFonts w:eastAsia="SNum-3R"/>
          <w:bCs/>
          <w:sz w:val="24"/>
          <w:szCs w:val="24"/>
        </w:rPr>
        <w:t xml:space="preserve">mealybugs </w:t>
      </w:r>
      <w:r>
        <w:rPr>
          <w:rFonts w:eastAsia="SNum-3R"/>
          <w:bCs/>
          <w:i/>
          <w:iCs/>
          <w:sz w:val="24"/>
          <w:szCs w:val="24"/>
        </w:rPr>
        <w:t xml:space="preserve">(Paracoccus marginatus), </w:t>
      </w:r>
      <w:r>
        <w:rPr>
          <w:rFonts w:eastAsia="SNum-3R"/>
          <w:bCs/>
          <w:sz w:val="24"/>
          <w:szCs w:val="24"/>
        </w:rPr>
        <w:t>as well as the sporulation across different insect stages (</w:t>
      </w:r>
      <w:r w:rsidR="00123DED">
        <w:rPr>
          <w:rFonts w:eastAsia="SNum-3R"/>
          <w:bCs/>
          <w:sz w:val="24"/>
          <w:szCs w:val="24"/>
        </w:rPr>
        <w:t>a</w:t>
      </w:r>
      <w:r>
        <w:rPr>
          <w:rFonts w:eastAsia="SNum-3R"/>
          <w:bCs/>
          <w:sz w:val="24"/>
          <w:szCs w:val="24"/>
        </w:rPr>
        <w:t>dult</w:t>
      </w:r>
      <w:r w:rsidR="0045387C">
        <w:rPr>
          <w:rFonts w:eastAsia="SNum-3R"/>
          <w:bCs/>
          <w:sz w:val="24"/>
          <w:szCs w:val="24"/>
        </w:rPr>
        <w:t>s</w:t>
      </w:r>
      <w:r>
        <w:rPr>
          <w:rFonts w:eastAsia="SNum-3R"/>
          <w:bCs/>
          <w:sz w:val="24"/>
          <w:szCs w:val="24"/>
        </w:rPr>
        <w:t xml:space="preserve">, </w:t>
      </w:r>
      <w:r w:rsidR="00123DED">
        <w:rPr>
          <w:rFonts w:eastAsia="SNum-3R"/>
          <w:bCs/>
          <w:sz w:val="24"/>
          <w:szCs w:val="24"/>
        </w:rPr>
        <w:t>n</w:t>
      </w:r>
      <w:r>
        <w:rPr>
          <w:rFonts w:eastAsia="SNum-3R"/>
          <w:bCs/>
          <w:sz w:val="24"/>
          <w:szCs w:val="24"/>
        </w:rPr>
        <w:t>ymph</w:t>
      </w:r>
      <w:r w:rsidR="0045387C">
        <w:rPr>
          <w:rFonts w:eastAsia="SNum-3R"/>
          <w:bCs/>
          <w:sz w:val="24"/>
          <w:szCs w:val="24"/>
        </w:rPr>
        <w:t>s</w:t>
      </w:r>
      <w:r>
        <w:rPr>
          <w:rFonts w:eastAsia="SNum-3R"/>
          <w:bCs/>
          <w:sz w:val="24"/>
          <w:szCs w:val="24"/>
        </w:rPr>
        <w:t xml:space="preserve">). The </w:t>
      </w:r>
      <w:r w:rsidR="0007128C">
        <w:rPr>
          <w:rFonts w:eastAsia="SNum-3R"/>
          <w:bCs/>
          <w:sz w:val="24"/>
          <w:szCs w:val="24"/>
        </w:rPr>
        <w:t>pest’s</w:t>
      </w:r>
      <w:r>
        <w:rPr>
          <w:rFonts w:eastAsia="SNum-3R"/>
          <w:bCs/>
          <w:sz w:val="24"/>
          <w:szCs w:val="24"/>
        </w:rPr>
        <w:t xml:space="preserve"> species were</w:t>
      </w:r>
      <w:r w:rsidR="0007128C">
        <w:rPr>
          <w:rFonts w:eastAsia="SNum-3R"/>
          <w:bCs/>
          <w:sz w:val="24"/>
          <w:szCs w:val="24"/>
        </w:rPr>
        <w:t xml:space="preserve"> subjected to a treatment with </w:t>
      </w:r>
      <w:r w:rsidR="0045387C">
        <w:rPr>
          <w:rFonts w:eastAsia="SNum-3R"/>
          <w:bCs/>
          <w:sz w:val="24"/>
          <w:szCs w:val="24"/>
        </w:rPr>
        <w:t xml:space="preserve">a </w:t>
      </w:r>
      <w:r w:rsidR="0007128C">
        <w:rPr>
          <w:rFonts w:eastAsia="SNum-3R"/>
          <w:bCs/>
          <w:sz w:val="24"/>
          <w:szCs w:val="24"/>
        </w:rPr>
        <w:t>concentration of 1x10</w:t>
      </w:r>
      <w:r w:rsidR="0007128C">
        <w:rPr>
          <w:rFonts w:eastAsia="SNum-3R"/>
          <w:bCs/>
          <w:sz w:val="24"/>
          <w:szCs w:val="24"/>
          <w:vertAlign w:val="superscript"/>
        </w:rPr>
        <w:t>8</w:t>
      </w:r>
      <w:r w:rsidR="0007128C">
        <w:rPr>
          <w:rFonts w:eastAsia="SNum-3R"/>
          <w:bCs/>
          <w:sz w:val="24"/>
          <w:szCs w:val="24"/>
        </w:rPr>
        <w:t xml:space="preserve"> conidia/mL of </w:t>
      </w:r>
      <w:r w:rsidR="0007128C">
        <w:rPr>
          <w:rFonts w:eastAsia="SNum-3R"/>
          <w:bCs/>
          <w:i/>
          <w:iCs/>
          <w:sz w:val="24"/>
          <w:szCs w:val="24"/>
        </w:rPr>
        <w:t>B. bassiana</w:t>
      </w:r>
      <w:r w:rsidR="00123DED">
        <w:rPr>
          <w:rFonts w:eastAsia="SNum-3R"/>
          <w:bCs/>
          <w:sz w:val="24"/>
          <w:szCs w:val="24"/>
        </w:rPr>
        <w:t xml:space="preserve"> along</w:t>
      </w:r>
      <w:r w:rsidR="0007128C">
        <w:rPr>
          <w:rFonts w:eastAsia="SNum-3R"/>
          <w:bCs/>
          <w:sz w:val="24"/>
          <w:szCs w:val="24"/>
        </w:rPr>
        <w:t xml:space="preserve"> with Malathion.</w:t>
      </w:r>
      <w:r>
        <w:rPr>
          <w:rFonts w:eastAsia="SNum-3R"/>
          <w:bCs/>
          <w:sz w:val="24"/>
          <w:szCs w:val="24"/>
        </w:rPr>
        <w:t xml:space="preserve"> </w:t>
      </w:r>
      <w:r>
        <w:rPr>
          <w:rFonts w:eastAsia="SNum-3R"/>
          <w:bCs/>
          <w:i/>
          <w:iCs/>
          <w:sz w:val="24"/>
          <w:szCs w:val="24"/>
        </w:rPr>
        <w:t>B. bassiana</w:t>
      </w:r>
      <w:r>
        <w:rPr>
          <w:rFonts w:eastAsia="SNum-3R"/>
          <w:bCs/>
          <w:sz w:val="24"/>
          <w:szCs w:val="24"/>
        </w:rPr>
        <w:t xml:space="preserve"> caused slow but steady mortality</w:t>
      </w:r>
      <w:r w:rsidR="0007128C">
        <w:rPr>
          <w:rFonts w:eastAsia="SNum-3R"/>
          <w:bCs/>
          <w:sz w:val="24"/>
          <w:szCs w:val="24"/>
        </w:rPr>
        <w:t xml:space="preserve"> that reached high levels of infection and sporulation by the seventh day, whereas Malathion led to fast and complete death of pests on third or fourth day. Cadaveric samples of the treated insects were confirmed to be sporulating with </w:t>
      </w:r>
      <w:r w:rsidR="0007128C" w:rsidRPr="0007128C">
        <w:rPr>
          <w:rFonts w:eastAsia="SNum-3R"/>
          <w:bCs/>
          <w:i/>
          <w:iCs/>
          <w:sz w:val="24"/>
          <w:szCs w:val="24"/>
        </w:rPr>
        <w:t>B. bassiana</w:t>
      </w:r>
      <w:r w:rsidR="0007128C">
        <w:rPr>
          <w:rFonts w:eastAsia="SNum-3R"/>
          <w:bCs/>
          <w:sz w:val="24"/>
          <w:szCs w:val="24"/>
        </w:rPr>
        <w:t xml:space="preserve">, </w:t>
      </w:r>
      <w:r w:rsidR="0045387C">
        <w:rPr>
          <w:rFonts w:eastAsia="SNum-3R"/>
          <w:bCs/>
          <w:sz w:val="24"/>
          <w:szCs w:val="24"/>
        </w:rPr>
        <w:t xml:space="preserve">an </w:t>
      </w:r>
      <w:r w:rsidR="0007128C">
        <w:rPr>
          <w:rFonts w:eastAsia="SNum-3R"/>
          <w:bCs/>
          <w:sz w:val="24"/>
          <w:szCs w:val="24"/>
        </w:rPr>
        <w:t xml:space="preserve">indication that the fungal infection was successful. </w:t>
      </w:r>
      <w:r w:rsidR="0045387C">
        <w:rPr>
          <w:rFonts w:eastAsia="SNum-3R"/>
          <w:bCs/>
          <w:sz w:val="24"/>
          <w:szCs w:val="24"/>
        </w:rPr>
        <w:t>The n</w:t>
      </w:r>
      <w:r w:rsidR="0007128C">
        <w:rPr>
          <w:rFonts w:eastAsia="SNum-3R"/>
          <w:bCs/>
          <w:sz w:val="24"/>
          <w:szCs w:val="24"/>
        </w:rPr>
        <w:t>ymph</w:t>
      </w:r>
      <w:r w:rsidR="0045387C">
        <w:rPr>
          <w:rFonts w:eastAsia="SNum-3R"/>
          <w:bCs/>
          <w:sz w:val="24"/>
          <w:szCs w:val="24"/>
        </w:rPr>
        <w:t>s</w:t>
      </w:r>
      <w:r w:rsidR="0007128C">
        <w:rPr>
          <w:rFonts w:eastAsia="SNum-3R"/>
          <w:bCs/>
          <w:sz w:val="24"/>
          <w:szCs w:val="24"/>
        </w:rPr>
        <w:t xml:space="preserve"> were slightly faster in sporulation than adult pests. </w:t>
      </w:r>
    </w:p>
    <w:p w14:paraId="52E821D2" w14:textId="7287171D" w:rsidR="00885C6A" w:rsidRPr="00DD79AF" w:rsidRDefault="00E96FF4" w:rsidP="00885C6A">
      <w:pPr>
        <w:pStyle w:val="ListParagraph"/>
        <w:spacing w:line="480" w:lineRule="auto"/>
        <w:ind w:right="720"/>
        <w:jc w:val="both"/>
        <w:rPr>
          <w:rFonts w:ascii="Times New Roman" w:hAnsi="Times New Roman" w:cs="Times New Roman"/>
          <w:b/>
          <w:bCs/>
          <w:sz w:val="24"/>
          <w:szCs w:val="24"/>
        </w:rPr>
      </w:pPr>
      <w:r>
        <w:rPr>
          <w:rFonts w:ascii="Times New Roman" w:hAnsi="Times New Roman" w:cs="Times New Roman"/>
          <w:b/>
          <w:bCs/>
          <w:sz w:val="24"/>
          <w:szCs w:val="24"/>
        </w:rPr>
        <w:t>Conclusion</w:t>
      </w:r>
    </w:p>
    <w:p w14:paraId="209D308A" w14:textId="42322F8D" w:rsidR="00D5019C" w:rsidRDefault="008670D1" w:rsidP="00320CBB">
      <w:pPr>
        <w:spacing w:line="480" w:lineRule="auto"/>
        <w:ind w:left="720" w:right="720" w:firstLine="720"/>
        <w:contextualSpacing/>
        <w:jc w:val="both"/>
        <w:rPr>
          <w:sz w:val="24"/>
          <w:szCs w:val="24"/>
        </w:rPr>
      </w:pPr>
      <w:r>
        <w:rPr>
          <w:sz w:val="24"/>
          <w:szCs w:val="24"/>
        </w:rPr>
        <w:t>B</w:t>
      </w:r>
      <w:r w:rsidRPr="008670D1">
        <w:rPr>
          <w:sz w:val="24"/>
          <w:szCs w:val="24"/>
        </w:rPr>
        <w:t xml:space="preserve">ased on the findings of the research study, in consideration of the scope </w:t>
      </w:r>
      <w:r w:rsidR="0045387C">
        <w:rPr>
          <w:sz w:val="24"/>
          <w:szCs w:val="24"/>
        </w:rPr>
        <w:t>and</w:t>
      </w:r>
      <w:r w:rsidRPr="008670D1">
        <w:rPr>
          <w:sz w:val="24"/>
          <w:szCs w:val="24"/>
        </w:rPr>
        <w:t xml:space="preserve"> limitation</w:t>
      </w:r>
      <w:r w:rsidR="0045387C">
        <w:rPr>
          <w:sz w:val="24"/>
          <w:szCs w:val="24"/>
        </w:rPr>
        <w:t>s</w:t>
      </w:r>
      <w:r w:rsidRPr="008670D1">
        <w:rPr>
          <w:sz w:val="24"/>
          <w:szCs w:val="24"/>
        </w:rPr>
        <w:t>, the following conclusions are drawn:</w:t>
      </w:r>
    </w:p>
    <w:p w14:paraId="535C6198" w14:textId="041E277B" w:rsidR="00CC76BD" w:rsidRPr="00CC76BD" w:rsidRDefault="00CC76BD" w:rsidP="008670D1">
      <w:pPr>
        <w:pStyle w:val="ListParagraph"/>
        <w:numPr>
          <w:ilvl w:val="0"/>
          <w:numId w:val="26"/>
        </w:numPr>
        <w:spacing w:line="480" w:lineRule="auto"/>
        <w:ind w:right="720"/>
        <w:jc w:val="both"/>
        <w:rPr>
          <w:rFonts w:ascii="Times New Roman" w:hAnsi="Times New Roman" w:cs="Times New Roman"/>
          <w:sz w:val="24"/>
          <w:szCs w:val="24"/>
        </w:rPr>
      </w:pPr>
      <w:r w:rsidRPr="00CC76BD">
        <w:rPr>
          <w:rFonts w:ascii="Times New Roman" w:hAnsi="Times New Roman" w:cs="Times New Roman"/>
          <w:i/>
          <w:iCs/>
          <w:sz w:val="24"/>
          <w:szCs w:val="24"/>
        </w:rPr>
        <w:lastRenderedPageBreak/>
        <w:t xml:space="preserve">Beauveria bassiana </w:t>
      </w:r>
      <w:r w:rsidRPr="00CC76BD">
        <w:rPr>
          <w:rFonts w:ascii="Times New Roman" w:hAnsi="Times New Roman" w:cs="Times New Roman"/>
          <w:sz w:val="24"/>
          <w:szCs w:val="24"/>
        </w:rPr>
        <w:t xml:space="preserve">showed low initial mortality in adult aphids and mealybugs during Days 1–3 but demonstrated strong cumulative pathogenicity from Days 4–7. However, Malathion showed </w:t>
      </w:r>
      <w:r w:rsidR="0045387C">
        <w:rPr>
          <w:rFonts w:ascii="Times New Roman" w:hAnsi="Times New Roman" w:cs="Times New Roman"/>
          <w:sz w:val="24"/>
          <w:szCs w:val="24"/>
        </w:rPr>
        <w:t xml:space="preserve">an </w:t>
      </w:r>
      <w:r w:rsidRPr="00CC76BD">
        <w:rPr>
          <w:rFonts w:ascii="Times New Roman" w:hAnsi="Times New Roman" w:cs="Times New Roman"/>
          <w:sz w:val="24"/>
          <w:szCs w:val="24"/>
        </w:rPr>
        <w:t>immediate mortality effect on adult aphids and mealybugs starting day 1.</w:t>
      </w:r>
    </w:p>
    <w:p w14:paraId="6954F882" w14:textId="77777777" w:rsidR="00CC76BD" w:rsidRDefault="00CC76BD" w:rsidP="008670D1">
      <w:pPr>
        <w:pStyle w:val="ListParagraph"/>
        <w:numPr>
          <w:ilvl w:val="0"/>
          <w:numId w:val="26"/>
        </w:numPr>
        <w:spacing w:line="480" w:lineRule="auto"/>
        <w:ind w:right="720"/>
        <w:jc w:val="both"/>
        <w:rPr>
          <w:rFonts w:ascii="Times New Roman" w:hAnsi="Times New Roman" w:cs="Times New Roman"/>
          <w:sz w:val="24"/>
          <w:szCs w:val="24"/>
        </w:rPr>
      </w:pPr>
      <w:r w:rsidRPr="00CC76BD">
        <w:rPr>
          <w:rFonts w:ascii="Times New Roman" w:hAnsi="Times New Roman" w:cs="Times New Roman"/>
          <w:sz w:val="24"/>
          <w:szCs w:val="24"/>
        </w:rPr>
        <w:t xml:space="preserve">Malathion caused rapid and complete mortality of nymphal aphids and mealybugs within a few days, while </w:t>
      </w:r>
      <w:r w:rsidRPr="00CC76BD">
        <w:rPr>
          <w:rFonts w:ascii="Times New Roman" w:hAnsi="Times New Roman" w:cs="Times New Roman"/>
          <w:i/>
          <w:iCs/>
          <w:sz w:val="24"/>
          <w:szCs w:val="24"/>
        </w:rPr>
        <w:t xml:space="preserve">Beauveria bassiana </w:t>
      </w:r>
      <w:r w:rsidRPr="00CC76BD">
        <w:rPr>
          <w:rFonts w:ascii="Times New Roman" w:hAnsi="Times New Roman" w:cs="Times New Roman"/>
          <w:sz w:val="24"/>
          <w:szCs w:val="24"/>
        </w:rPr>
        <w:t>produced a slower but steadily increasing mortality effect over the same period.</w:t>
      </w:r>
    </w:p>
    <w:p w14:paraId="03B07957" w14:textId="00416F3C" w:rsidR="008670D1" w:rsidRDefault="008670D1" w:rsidP="008670D1">
      <w:pPr>
        <w:pStyle w:val="ListParagraph"/>
        <w:numPr>
          <w:ilvl w:val="0"/>
          <w:numId w:val="26"/>
        </w:numPr>
        <w:spacing w:line="480" w:lineRule="auto"/>
        <w:ind w:right="720"/>
        <w:jc w:val="both"/>
        <w:rPr>
          <w:rFonts w:ascii="Times New Roman" w:hAnsi="Times New Roman" w:cs="Times New Roman"/>
          <w:sz w:val="24"/>
          <w:szCs w:val="24"/>
        </w:rPr>
      </w:pPr>
      <w:r w:rsidRPr="008670D1">
        <w:rPr>
          <w:rFonts w:ascii="Times New Roman" w:hAnsi="Times New Roman" w:cs="Times New Roman"/>
          <w:sz w:val="24"/>
          <w:szCs w:val="24"/>
        </w:rPr>
        <w:t>Sporulation in adults remained minimal during the first three days but increased substantially on Days 4–7, confirming successful infection cycles and the fungus’ ability to propagate after host death.</w:t>
      </w:r>
    </w:p>
    <w:p w14:paraId="5204AB6F" w14:textId="73F9E59E" w:rsidR="008670D1" w:rsidRDefault="008670D1" w:rsidP="008670D1">
      <w:pPr>
        <w:pStyle w:val="ListParagraph"/>
        <w:numPr>
          <w:ilvl w:val="0"/>
          <w:numId w:val="26"/>
        </w:numPr>
        <w:spacing w:line="480" w:lineRule="auto"/>
        <w:ind w:right="720"/>
        <w:jc w:val="both"/>
        <w:rPr>
          <w:rFonts w:ascii="Times New Roman" w:hAnsi="Times New Roman" w:cs="Times New Roman"/>
          <w:sz w:val="24"/>
          <w:szCs w:val="24"/>
        </w:rPr>
      </w:pPr>
      <w:r w:rsidRPr="008670D1">
        <w:rPr>
          <w:rFonts w:ascii="Times New Roman" w:hAnsi="Times New Roman" w:cs="Times New Roman"/>
          <w:sz w:val="24"/>
          <w:szCs w:val="24"/>
        </w:rPr>
        <w:t>Sporulation in nymphs developed earlier and more intensely than in adults, especially from Days 4–7, indicating that nymphs serve as more favorable hosts for fungal growth and conidial production.</w:t>
      </w:r>
    </w:p>
    <w:p w14:paraId="4CC95A85" w14:textId="77777777" w:rsidR="00D630ED" w:rsidRDefault="00D630ED" w:rsidP="008670D1">
      <w:pPr>
        <w:pStyle w:val="ListParagraph"/>
        <w:numPr>
          <w:ilvl w:val="0"/>
          <w:numId w:val="26"/>
        </w:numPr>
        <w:spacing w:line="480" w:lineRule="auto"/>
        <w:ind w:right="720"/>
        <w:jc w:val="both"/>
        <w:rPr>
          <w:rFonts w:ascii="Times New Roman" w:hAnsi="Times New Roman" w:cs="Times New Roman"/>
          <w:sz w:val="24"/>
          <w:szCs w:val="24"/>
        </w:rPr>
      </w:pPr>
      <w:r w:rsidRPr="00D630ED">
        <w:rPr>
          <w:rFonts w:ascii="Times New Roman" w:hAnsi="Times New Roman" w:cs="Times New Roman"/>
          <w:sz w:val="24"/>
          <w:szCs w:val="24"/>
        </w:rPr>
        <w:t xml:space="preserve">A significant difference was observed between </w:t>
      </w:r>
      <w:r w:rsidRPr="00D630ED">
        <w:rPr>
          <w:rFonts w:ascii="Times New Roman" w:hAnsi="Times New Roman" w:cs="Times New Roman"/>
          <w:i/>
          <w:iCs/>
          <w:sz w:val="24"/>
          <w:szCs w:val="24"/>
        </w:rPr>
        <w:t>Beauveria bassiana</w:t>
      </w:r>
      <w:r w:rsidRPr="00D630ED">
        <w:rPr>
          <w:rFonts w:ascii="Times New Roman" w:hAnsi="Times New Roman" w:cs="Times New Roman"/>
          <w:sz w:val="24"/>
          <w:szCs w:val="24"/>
        </w:rPr>
        <w:t xml:space="preserve"> and Malathion in adult mortality, with Malathion producing rapid early kills while </w:t>
      </w:r>
      <w:r w:rsidRPr="00D630ED">
        <w:rPr>
          <w:rFonts w:ascii="Times New Roman" w:hAnsi="Times New Roman" w:cs="Times New Roman"/>
          <w:i/>
          <w:iCs/>
          <w:sz w:val="24"/>
          <w:szCs w:val="24"/>
        </w:rPr>
        <w:t>Beauveria bassiana</w:t>
      </w:r>
      <w:r w:rsidRPr="00D630ED">
        <w:rPr>
          <w:rFonts w:ascii="Times New Roman" w:hAnsi="Times New Roman" w:cs="Times New Roman"/>
          <w:sz w:val="24"/>
          <w:szCs w:val="24"/>
        </w:rPr>
        <w:t xml:space="preserve"> delivered stronger mortality in later day than its early days.</w:t>
      </w:r>
    </w:p>
    <w:p w14:paraId="5A7223AD" w14:textId="2C6469E1" w:rsidR="008670D1" w:rsidRDefault="0097597D" w:rsidP="008670D1">
      <w:pPr>
        <w:pStyle w:val="ListParagraph"/>
        <w:numPr>
          <w:ilvl w:val="0"/>
          <w:numId w:val="26"/>
        </w:numPr>
        <w:spacing w:line="480" w:lineRule="auto"/>
        <w:ind w:right="720"/>
        <w:jc w:val="both"/>
        <w:rPr>
          <w:rFonts w:ascii="Times New Roman" w:hAnsi="Times New Roman" w:cs="Times New Roman"/>
          <w:sz w:val="24"/>
          <w:szCs w:val="24"/>
        </w:rPr>
      </w:pPr>
      <w:r w:rsidRPr="0097597D">
        <w:rPr>
          <w:rFonts w:ascii="Times New Roman" w:hAnsi="Times New Roman" w:cs="Times New Roman"/>
          <w:sz w:val="24"/>
          <w:szCs w:val="24"/>
        </w:rPr>
        <w:t>Malathion consistently produce</w:t>
      </w:r>
      <w:r w:rsidR="0045387C">
        <w:rPr>
          <w:rFonts w:ascii="Times New Roman" w:hAnsi="Times New Roman" w:cs="Times New Roman"/>
          <w:sz w:val="24"/>
          <w:szCs w:val="24"/>
        </w:rPr>
        <w:t>d</w:t>
      </w:r>
      <w:r w:rsidRPr="0097597D">
        <w:rPr>
          <w:rFonts w:ascii="Times New Roman" w:hAnsi="Times New Roman" w:cs="Times New Roman"/>
          <w:sz w:val="24"/>
          <w:szCs w:val="24"/>
        </w:rPr>
        <w:t xml:space="preserve"> greater reductions in nymph populations than </w:t>
      </w:r>
      <w:r w:rsidRPr="0097597D">
        <w:rPr>
          <w:rFonts w:ascii="Times New Roman" w:hAnsi="Times New Roman" w:cs="Times New Roman"/>
          <w:i/>
          <w:iCs/>
          <w:sz w:val="24"/>
          <w:szCs w:val="24"/>
        </w:rPr>
        <w:t>Beauveria bassiana</w:t>
      </w:r>
      <w:r w:rsidRPr="0097597D">
        <w:rPr>
          <w:rFonts w:ascii="Times New Roman" w:hAnsi="Times New Roman" w:cs="Times New Roman"/>
          <w:sz w:val="24"/>
          <w:szCs w:val="24"/>
        </w:rPr>
        <w:t>, with significant effects in two of the three replications, indicating stronger and more stable efficacy across trials</w:t>
      </w:r>
      <w:r w:rsidR="008670D1" w:rsidRPr="008670D1">
        <w:rPr>
          <w:rFonts w:ascii="Times New Roman" w:hAnsi="Times New Roman" w:cs="Times New Roman"/>
          <w:sz w:val="24"/>
          <w:szCs w:val="24"/>
        </w:rPr>
        <w:t>.</w:t>
      </w:r>
    </w:p>
    <w:p w14:paraId="606435FB" w14:textId="2ECD3080" w:rsidR="00EA07E9" w:rsidRDefault="00EA07E9" w:rsidP="00CD4839">
      <w:pPr>
        <w:pStyle w:val="ListParagraph"/>
        <w:numPr>
          <w:ilvl w:val="0"/>
          <w:numId w:val="26"/>
        </w:numPr>
        <w:spacing w:line="480" w:lineRule="auto"/>
        <w:ind w:right="720"/>
        <w:jc w:val="both"/>
        <w:rPr>
          <w:rFonts w:ascii="Times New Roman" w:hAnsi="Times New Roman" w:cs="Times New Roman"/>
          <w:sz w:val="24"/>
          <w:szCs w:val="24"/>
        </w:rPr>
      </w:pPr>
      <w:r>
        <w:rPr>
          <w:rFonts w:ascii="Times New Roman" w:hAnsi="Times New Roman" w:cs="Times New Roman"/>
          <w:sz w:val="24"/>
          <w:szCs w:val="24"/>
        </w:rPr>
        <w:t>T</w:t>
      </w:r>
      <w:r w:rsidRPr="00EA07E9">
        <w:rPr>
          <w:rFonts w:ascii="Times New Roman" w:hAnsi="Times New Roman" w:cs="Times New Roman"/>
          <w:sz w:val="24"/>
          <w:szCs w:val="24"/>
        </w:rPr>
        <w:t xml:space="preserve">he results indicate that </w:t>
      </w:r>
      <w:r w:rsidRPr="00EA07E9">
        <w:rPr>
          <w:rFonts w:ascii="Times New Roman" w:hAnsi="Times New Roman" w:cs="Times New Roman"/>
          <w:i/>
          <w:iCs/>
          <w:sz w:val="24"/>
          <w:szCs w:val="24"/>
        </w:rPr>
        <w:t>Beauveria bassiana</w:t>
      </w:r>
      <w:r w:rsidRPr="00EA07E9">
        <w:rPr>
          <w:rFonts w:ascii="Times New Roman" w:hAnsi="Times New Roman" w:cs="Times New Roman"/>
          <w:sz w:val="24"/>
          <w:szCs w:val="24"/>
        </w:rPr>
        <w:t xml:space="preserve"> shows no significant difference in sporulation between adult and nymph aphids, demonstrating its ability to sporulate effectively on both life stages. </w:t>
      </w:r>
    </w:p>
    <w:p w14:paraId="7EC168E7" w14:textId="256070E2" w:rsidR="00320CBB" w:rsidRPr="00CD4839" w:rsidRDefault="0097597D" w:rsidP="00CD4839">
      <w:pPr>
        <w:pStyle w:val="ListParagraph"/>
        <w:numPr>
          <w:ilvl w:val="0"/>
          <w:numId w:val="26"/>
        </w:numPr>
        <w:spacing w:line="480" w:lineRule="auto"/>
        <w:ind w:right="720"/>
        <w:jc w:val="both"/>
        <w:rPr>
          <w:rFonts w:ascii="Times New Roman" w:hAnsi="Times New Roman" w:cs="Times New Roman"/>
          <w:sz w:val="24"/>
          <w:szCs w:val="24"/>
        </w:rPr>
      </w:pPr>
      <w:r>
        <w:rPr>
          <w:rFonts w:ascii="Times New Roman" w:hAnsi="Times New Roman" w:cs="Times New Roman"/>
          <w:sz w:val="24"/>
          <w:szCs w:val="24"/>
        </w:rPr>
        <w:lastRenderedPageBreak/>
        <w:t>T</w:t>
      </w:r>
      <w:r w:rsidRPr="0097597D">
        <w:rPr>
          <w:rFonts w:ascii="Times New Roman" w:hAnsi="Times New Roman" w:cs="Times New Roman"/>
          <w:sz w:val="24"/>
          <w:szCs w:val="24"/>
        </w:rPr>
        <w:t xml:space="preserve">he results demonstrate that </w:t>
      </w:r>
      <w:r w:rsidRPr="0097597D">
        <w:rPr>
          <w:rFonts w:ascii="Times New Roman" w:hAnsi="Times New Roman" w:cs="Times New Roman"/>
          <w:i/>
          <w:iCs/>
          <w:sz w:val="24"/>
          <w:szCs w:val="24"/>
        </w:rPr>
        <w:t>Beauveria bassiana</w:t>
      </w:r>
      <w:r w:rsidRPr="0097597D">
        <w:rPr>
          <w:rFonts w:ascii="Times New Roman" w:hAnsi="Times New Roman" w:cs="Times New Roman"/>
          <w:sz w:val="24"/>
          <w:szCs w:val="24"/>
        </w:rPr>
        <w:t xml:space="preserve"> shows no significant difference in sporulation between adult and nymph mealybugs, indicating that its infectivity and </w:t>
      </w:r>
      <w:proofErr w:type="spellStart"/>
      <w:r w:rsidRPr="0097597D">
        <w:rPr>
          <w:rFonts w:ascii="Times New Roman" w:hAnsi="Times New Roman" w:cs="Times New Roman"/>
          <w:sz w:val="24"/>
          <w:szCs w:val="24"/>
        </w:rPr>
        <w:t>conidiogenesis</w:t>
      </w:r>
      <w:proofErr w:type="spellEnd"/>
      <w:r w:rsidRPr="0097597D">
        <w:rPr>
          <w:rFonts w:ascii="Times New Roman" w:hAnsi="Times New Roman" w:cs="Times New Roman"/>
          <w:sz w:val="24"/>
          <w:szCs w:val="24"/>
        </w:rPr>
        <w:t xml:space="preserve"> are consistent across life stages and affirming its reliability as a broad-stage biocontrol agent.</w:t>
      </w:r>
    </w:p>
    <w:p w14:paraId="0892493C" w14:textId="78B97B70" w:rsidR="00B81E33" w:rsidRPr="000D50E9" w:rsidRDefault="00E96FF4" w:rsidP="00380518">
      <w:pPr>
        <w:spacing w:line="480" w:lineRule="auto"/>
        <w:ind w:left="720" w:right="720"/>
        <w:contextualSpacing/>
        <w:rPr>
          <w:rFonts w:eastAsia="SNum-3R"/>
          <w:b/>
          <w:sz w:val="24"/>
          <w:szCs w:val="24"/>
        </w:rPr>
      </w:pPr>
      <w:r w:rsidRPr="000D50E9">
        <w:rPr>
          <w:rFonts w:eastAsia="SNum-3R"/>
          <w:b/>
          <w:sz w:val="24"/>
          <w:szCs w:val="24"/>
        </w:rPr>
        <w:t>Recommendation</w:t>
      </w:r>
      <w:r w:rsidR="00416FDE" w:rsidRPr="000D50E9">
        <w:rPr>
          <w:rFonts w:eastAsia="SNum-3R"/>
          <w:b/>
          <w:sz w:val="24"/>
          <w:szCs w:val="24"/>
        </w:rPr>
        <w:t>s</w:t>
      </w:r>
    </w:p>
    <w:p w14:paraId="063C2C1B" w14:textId="54FEE80B" w:rsidR="00416FDE" w:rsidRPr="000D50E9" w:rsidRDefault="007F5565" w:rsidP="007F5565">
      <w:pPr>
        <w:spacing w:line="480" w:lineRule="auto"/>
        <w:ind w:left="720" w:right="720"/>
        <w:contextualSpacing/>
        <w:rPr>
          <w:rFonts w:eastAsia="SNum-3R"/>
          <w:bCs/>
          <w:sz w:val="24"/>
          <w:szCs w:val="24"/>
          <w:lang w:val="en-PH"/>
        </w:rPr>
      </w:pPr>
      <w:r w:rsidRPr="000D50E9">
        <w:rPr>
          <w:rFonts w:eastAsia="SNum-3R"/>
          <w:bCs/>
          <w:sz w:val="24"/>
          <w:szCs w:val="24"/>
          <w:lang w:val="en-PH"/>
        </w:rPr>
        <w:t xml:space="preserve">             </w:t>
      </w:r>
      <w:r w:rsidR="00416FDE" w:rsidRPr="000D50E9">
        <w:rPr>
          <w:rFonts w:eastAsia="SNum-3R"/>
          <w:bCs/>
          <w:sz w:val="24"/>
          <w:szCs w:val="24"/>
          <w:lang w:val="en-PH"/>
        </w:rPr>
        <w:t xml:space="preserve">Based on the findings of the study, several recommendations are proposed </w:t>
      </w:r>
      <w:r w:rsidR="0045387C">
        <w:rPr>
          <w:rFonts w:eastAsia="SNum-3R"/>
          <w:bCs/>
          <w:sz w:val="24"/>
          <w:szCs w:val="24"/>
          <w:lang w:val="en-PH"/>
        </w:rPr>
        <w:t>for</w:t>
      </w:r>
      <w:r w:rsidR="00416FDE" w:rsidRPr="000D50E9">
        <w:rPr>
          <w:rFonts w:eastAsia="SNum-3R"/>
          <w:bCs/>
          <w:sz w:val="24"/>
          <w:szCs w:val="24"/>
          <w:lang w:val="en-PH"/>
        </w:rPr>
        <w:t xml:space="preserve"> future researchers intending to carry out a similar study: </w:t>
      </w:r>
    </w:p>
    <w:p w14:paraId="1D7B1D45" w14:textId="4406B47C" w:rsidR="000D50E9" w:rsidRPr="000D50E9" w:rsidRDefault="000D50E9"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0D50E9">
        <w:rPr>
          <w:rFonts w:ascii="Times New Roman" w:eastAsia="SNum-3R" w:hAnsi="Times New Roman" w:cs="Times New Roman"/>
          <w:bCs/>
          <w:sz w:val="24"/>
          <w:szCs w:val="24"/>
          <w:lang w:val="en-PH"/>
        </w:rPr>
        <w:t xml:space="preserve">Conduct large-scale field tests of </w:t>
      </w:r>
      <w:r w:rsidRPr="00320CBB">
        <w:rPr>
          <w:rFonts w:ascii="Times New Roman" w:eastAsia="SNum-3R" w:hAnsi="Times New Roman" w:cs="Times New Roman"/>
          <w:bCs/>
          <w:i/>
          <w:iCs/>
          <w:sz w:val="24"/>
          <w:szCs w:val="24"/>
          <w:lang w:val="en-PH"/>
        </w:rPr>
        <w:t>Beauveria bassiana</w:t>
      </w:r>
      <w:r w:rsidRPr="000D50E9">
        <w:rPr>
          <w:rFonts w:ascii="Times New Roman" w:eastAsia="SNum-3R" w:hAnsi="Times New Roman" w:cs="Times New Roman"/>
          <w:bCs/>
          <w:sz w:val="24"/>
          <w:szCs w:val="24"/>
          <w:lang w:val="en-PH"/>
        </w:rPr>
        <w:t xml:space="preserve"> against </w:t>
      </w:r>
      <w:r w:rsidRPr="00320CBB">
        <w:rPr>
          <w:rFonts w:ascii="Times New Roman" w:eastAsia="SNum-3R" w:hAnsi="Times New Roman" w:cs="Times New Roman"/>
          <w:bCs/>
          <w:i/>
          <w:iCs/>
          <w:sz w:val="24"/>
          <w:szCs w:val="24"/>
          <w:lang w:val="en-PH"/>
        </w:rPr>
        <w:t>Aphis gossypii</w:t>
      </w:r>
      <w:r w:rsidRPr="000D50E9">
        <w:rPr>
          <w:rFonts w:ascii="Times New Roman" w:eastAsia="SNum-3R" w:hAnsi="Times New Roman" w:cs="Times New Roman"/>
          <w:bCs/>
          <w:sz w:val="24"/>
          <w:szCs w:val="24"/>
          <w:lang w:val="en-PH"/>
        </w:rPr>
        <w:t xml:space="preserve"> and </w:t>
      </w:r>
      <w:r w:rsidRPr="00320CBB">
        <w:rPr>
          <w:rFonts w:ascii="Times New Roman" w:eastAsia="SNum-3R" w:hAnsi="Times New Roman" w:cs="Times New Roman"/>
          <w:bCs/>
          <w:i/>
          <w:iCs/>
          <w:sz w:val="24"/>
          <w:szCs w:val="24"/>
          <w:lang w:val="en-PH"/>
        </w:rPr>
        <w:t>Paracoccus marginatus</w:t>
      </w:r>
      <w:r w:rsidRPr="000D50E9">
        <w:rPr>
          <w:rFonts w:ascii="Times New Roman" w:eastAsia="SNum-3R" w:hAnsi="Times New Roman" w:cs="Times New Roman"/>
          <w:bCs/>
          <w:sz w:val="24"/>
          <w:szCs w:val="24"/>
          <w:lang w:val="en-PH"/>
        </w:rPr>
        <w:t xml:space="preserve"> in natural environmental conditions</w:t>
      </w:r>
      <w:r w:rsidR="00C95704">
        <w:rPr>
          <w:rFonts w:ascii="Times New Roman" w:eastAsia="SNum-3R" w:hAnsi="Times New Roman" w:cs="Times New Roman"/>
          <w:bCs/>
          <w:sz w:val="24"/>
          <w:szCs w:val="24"/>
          <w:lang w:val="en-PH"/>
        </w:rPr>
        <w:t>.</w:t>
      </w:r>
    </w:p>
    <w:p w14:paraId="171EA8D3" w14:textId="1F6E60D1" w:rsidR="000D50E9" w:rsidRPr="000D50E9" w:rsidRDefault="00C95704"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lang w:val="en-PH"/>
        </w:rPr>
        <w:t>Use</w:t>
      </w:r>
      <w:r w:rsidR="000D50E9" w:rsidRPr="000D50E9">
        <w:rPr>
          <w:rFonts w:ascii="Times New Roman" w:eastAsia="SNum-3R" w:hAnsi="Times New Roman" w:cs="Times New Roman"/>
          <w:bCs/>
          <w:sz w:val="24"/>
          <w:szCs w:val="24"/>
          <w:lang w:val="en-PH"/>
        </w:rPr>
        <w:t xml:space="preserve"> different </w:t>
      </w:r>
      <w:r w:rsidR="000D50E9" w:rsidRPr="00320CBB">
        <w:rPr>
          <w:rFonts w:ascii="Times New Roman" w:eastAsia="SNum-3R" w:hAnsi="Times New Roman" w:cs="Times New Roman"/>
          <w:bCs/>
          <w:i/>
          <w:iCs/>
          <w:sz w:val="24"/>
          <w:szCs w:val="24"/>
          <w:lang w:val="en-PH"/>
        </w:rPr>
        <w:t>Beauveria bassiana</w:t>
      </w:r>
      <w:r w:rsidR="000D50E9" w:rsidRPr="000D50E9">
        <w:rPr>
          <w:rFonts w:ascii="Times New Roman" w:eastAsia="SNum-3R" w:hAnsi="Times New Roman" w:cs="Times New Roman"/>
          <w:bCs/>
          <w:sz w:val="24"/>
          <w:szCs w:val="24"/>
          <w:lang w:val="en-PH"/>
        </w:rPr>
        <w:t xml:space="preserve"> strains and concentrations to find the most virulent</w:t>
      </w:r>
      <w:r w:rsidR="0045387C">
        <w:rPr>
          <w:rFonts w:ascii="Times New Roman" w:eastAsia="SNum-3R" w:hAnsi="Times New Roman" w:cs="Times New Roman"/>
          <w:bCs/>
          <w:sz w:val="24"/>
          <w:szCs w:val="24"/>
          <w:lang w:val="en-PH"/>
        </w:rPr>
        <w:t xml:space="preserve"> with </w:t>
      </w:r>
      <w:r w:rsidR="000D50E9" w:rsidRPr="000D50E9">
        <w:rPr>
          <w:rFonts w:ascii="Times New Roman" w:eastAsia="SNum-3R" w:hAnsi="Times New Roman" w:cs="Times New Roman"/>
          <w:bCs/>
          <w:sz w:val="24"/>
          <w:szCs w:val="24"/>
          <w:lang w:val="en-PH"/>
        </w:rPr>
        <w:t xml:space="preserve">lowest cost formulation including assessments of spore viability and conidial stability in different types of storage and conditions in the field. </w:t>
      </w:r>
    </w:p>
    <w:p w14:paraId="0E3F6871" w14:textId="2880748A" w:rsidR="000D50E9" w:rsidRPr="000D50E9" w:rsidRDefault="000D50E9"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0D50E9">
        <w:rPr>
          <w:rFonts w:ascii="Times New Roman" w:eastAsia="SNum-3R" w:hAnsi="Times New Roman" w:cs="Times New Roman"/>
          <w:bCs/>
          <w:sz w:val="24"/>
          <w:szCs w:val="24"/>
          <w:lang w:val="en-PH"/>
        </w:rPr>
        <w:t xml:space="preserve">Investigate the non-target effects of </w:t>
      </w:r>
      <w:r w:rsidRPr="00C95704">
        <w:rPr>
          <w:rFonts w:ascii="Times New Roman" w:eastAsia="SNum-3R" w:hAnsi="Times New Roman" w:cs="Times New Roman"/>
          <w:bCs/>
          <w:i/>
          <w:iCs/>
          <w:sz w:val="24"/>
          <w:szCs w:val="24"/>
          <w:lang w:val="en-PH"/>
        </w:rPr>
        <w:t>B. bassiana</w:t>
      </w:r>
      <w:r w:rsidRPr="000D50E9">
        <w:rPr>
          <w:rFonts w:ascii="Times New Roman" w:eastAsia="SNum-3R" w:hAnsi="Times New Roman" w:cs="Times New Roman"/>
          <w:bCs/>
          <w:sz w:val="24"/>
          <w:szCs w:val="24"/>
          <w:lang w:val="en-PH"/>
        </w:rPr>
        <w:t xml:space="preserve"> on beneficial insects, soil microbes, and surrounding plant species to ensure ecological safety and appropriateness for repeated agricultural use. </w:t>
      </w:r>
    </w:p>
    <w:p w14:paraId="7544AEE6" w14:textId="3CD84217" w:rsidR="000D50E9" w:rsidRPr="000D50E9" w:rsidRDefault="000D50E9"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0D50E9">
        <w:rPr>
          <w:rFonts w:ascii="Times New Roman" w:eastAsia="SNum-3R" w:hAnsi="Times New Roman" w:cs="Times New Roman"/>
          <w:bCs/>
          <w:sz w:val="24"/>
          <w:szCs w:val="24"/>
          <w:lang w:val="en-PH"/>
        </w:rPr>
        <w:t>Conduct experiments to optimize ongoing environmental factors (such as humidity, light barriers, and optimal time of application) to determine the best conditions to promote fungal infection, sporulation, and</w:t>
      </w:r>
      <w:r w:rsidR="00C95704">
        <w:rPr>
          <w:rFonts w:ascii="Times New Roman" w:eastAsia="SNum-3R" w:hAnsi="Times New Roman" w:cs="Times New Roman"/>
          <w:bCs/>
          <w:sz w:val="24"/>
          <w:szCs w:val="24"/>
          <w:lang w:val="en-PH"/>
        </w:rPr>
        <w:t xml:space="preserve"> p</w:t>
      </w:r>
      <w:r w:rsidRPr="000D50E9">
        <w:rPr>
          <w:rFonts w:ascii="Times New Roman" w:eastAsia="SNum-3R" w:hAnsi="Times New Roman" w:cs="Times New Roman"/>
          <w:bCs/>
          <w:sz w:val="24"/>
          <w:szCs w:val="24"/>
          <w:lang w:val="en-PH"/>
        </w:rPr>
        <w:t xml:space="preserve">est mortality. </w:t>
      </w:r>
    </w:p>
    <w:p w14:paraId="14C5943A" w14:textId="4F6C42AC" w:rsidR="00416FDE" w:rsidRDefault="000D50E9"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0D50E9">
        <w:rPr>
          <w:rFonts w:ascii="Times New Roman" w:eastAsia="SNum-3R" w:hAnsi="Times New Roman" w:cs="Times New Roman"/>
          <w:bCs/>
          <w:sz w:val="24"/>
          <w:szCs w:val="24"/>
          <w:lang w:val="en-PH"/>
        </w:rPr>
        <w:t>Develop better formulations (such as oil-based formulas, UV resistant, or nano-coated spores) to improve conidial viability and infectivity against pests under tropical field conditions.</w:t>
      </w:r>
    </w:p>
    <w:p w14:paraId="5FA5D8C7" w14:textId="65B8AC97" w:rsidR="000D50E9" w:rsidRPr="008E4CE3" w:rsidRDefault="006E1868"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6E1868">
        <w:rPr>
          <w:rFonts w:ascii="Times New Roman" w:eastAsia="SNum-3R" w:hAnsi="Times New Roman" w:cs="Times New Roman"/>
          <w:bCs/>
          <w:sz w:val="24"/>
          <w:szCs w:val="24"/>
        </w:rPr>
        <w:lastRenderedPageBreak/>
        <w:t xml:space="preserve">Increase the repetition count and </w:t>
      </w:r>
      <w:r w:rsidR="0045387C">
        <w:rPr>
          <w:rFonts w:ascii="Times New Roman" w:eastAsia="SNum-3R" w:hAnsi="Times New Roman" w:cs="Times New Roman"/>
          <w:bCs/>
          <w:sz w:val="24"/>
          <w:szCs w:val="24"/>
        </w:rPr>
        <w:t xml:space="preserve">number of </w:t>
      </w:r>
      <w:r w:rsidRPr="006E1868">
        <w:rPr>
          <w:rFonts w:ascii="Times New Roman" w:eastAsia="SNum-3R" w:hAnsi="Times New Roman" w:cs="Times New Roman"/>
          <w:bCs/>
          <w:sz w:val="24"/>
          <w:szCs w:val="24"/>
        </w:rPr>
        <w:t>test individuals to improve statistical validity and increase mortality, LT₅₀, and sporulation in all stages of pest development in the next trial.</w:t>
      </w:r>
    </w:p>
    <w:p w14:paraId="0A413AC2" w14:textId="71AFE394" w:rsidR="00C95704" w:rsidRPr="00C95704" w:rsidRDefault="000832DC"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rPr>
        <w:t xml:space="preserve">Assess the duration of viability, and frequency of reapplication. Upcoming research should investigate the longevity of fungal </w:t>
      </w:r>
      <w:r w:rsidR="009A66E7">
        <w:rPr>
          <w:rFonts w:ascii="Times New Roman" w:eastAsia="SNum-3R" w:hAnsi="Times New Roman" w:cs="Times New Roman"/>
          <w:bCs/>
          <w:sz w:val="24"/>
          <w:szCs w:val="24"/>
        </w:rPr>
        <w:t>pathogenicity.</w:t>
      </w:r>
    </w:p>
    <w:p w14:paraId="522FCB78" w14:textId="45EAC085" w:rsidR="008E4CE3" w:rsidRPr="000832DC" w:rsidRDefault="0045387C"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rPr>
        <w:t>Study the r</w:t>
      </w:r>
      <w:r w:rsidR="00C95704">
        <w:rPr>
          <w:rFonts w:ascii="Times New Roman" w:eastAsia="SNum-3R" w:hAnsi="Times New Roman" w:cs="Times New Roman"/>
          <w:bCs/>
          <w:sz w:val="24"/>
          <w:szCs w:val="24"/>
        </w:rPr>
        <w:t xml:space="preserve">emnants of </w:t>
      </w:r>
      <w:r w:rsidR="000832DC">
        <w:rPr>
          <w:rFonts w:ascii="Times New Roman" w:eastAsia="SNum-3R" w:hAnsi="Times New Roman" w:cs="Times New Roman"/>
          <w:bCs/>
          <w:sz w:val="24"/>
          <w:szCs w:val="24"/>
        </w:rPr>
        <w:t>spores on the surface of plants, in soil, and on insect bodies</w:t>
      </w:r>
      <w:r w:rsidR="009A66E7">
        <w:rPr>
          <w:rFonts w:ascii="Times New Roman" w:eastAsia="SNum-3R" w:hAnsi="Times New Roman" w:cs="Times New Roman"/>
          <w:bCs/>
          <w:sz w:val="24"/>
          <w:szCs w:val="24"/>
        </w:rPr>
        <w:t xml:space="preserve"> for secondary infection.</w:t>
      </w:r>
    </w:p>
    <w:p w14:paraId="1C94B306" w14:textId="608D6E14" w:rsidR="000832DC" w:rsidRPr="009A66E7" w:rsidRDefault="000832DC" w:rsidP="00386083">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sidRPr="009A66E7">
        <w:rPr>
          <w:rFonts w:ascii="Times New Roman" w:eastAsia="SNum-3R" w:hAnsi="Times New Roman" w:cs="Times New Roman"/>
          <w:bCs/>
          <w:sz w:val="24"/>
          <w:szCs w:val="24"/>
        </w:rPr>
        <w:t xml:space="preserve">Examine the environmental limits for the best performance of fungi. Further studies should identify the ideal ranges of temperature, moisture, light exposure, and UV resistance for </w:t>
      </w:r>
      <w:r w:rsidRPr="009A66E7">
        <w:rPr>
          <w:rFonts w:ascii="Times New Roman" w:eastAsia="SNum-3R" w:hAnsi="Times New Roman" w:cs="Times New Roman"/>
          <w:bCs/>
          <w:i/>
          <w:iCs/>
          <w:sz w:val="24"/>
          <w:szCs w:val="24"/>
        </w:rPr>
        <w:t xml:space="preserve">B. bassiana, </w:t>
      </w:r>
      <w:r w:rsidRPr="009A66E7">
        <w:rPr>
          <w:rFonts w:ascii="Times New Roman" w:eastAsia="SNum-3R" w:hAnsi="Times New Roman" w:cs="Times New Roman"/>
          <w:bCs/>
          <w:sz w:val="24"/>
          <w:szCs w:val="24"/>
        </w:rPr>
        <w:t>particularly in outdoor settings</w:t>
      </w:r>
      <w:r w:rsidR="009A66E7">
        <w:rPr>
          <w:rFonts w:ascii="Times New Roman" w:eastAsia="SNum-3R" w:hAnsi="Times New Roman" w:cs="Times New Roman"/>
          <w:bCs/>
          <w:sz w:val="24"/>
          <w:szCs w:val="24"/>
        </w:rPr>
        <w:t>.</w:t>
      </w:r>
    </w:p>
    <w:p w14:paraId="0F714982" w14:textId="6998C7F4" w:rsidR="00564D6E" w:rsidRDefault="00CD4839"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lang w:val="en-PH"/>
        </w:rPr>
        <w:t xml:space="preserve">Investigate the </w:t>
      </w:r>
      <w:r w:rsidR="0045387C">
        <w:rPr>
          <w:rFonts w:ascii="Times New Roman" w:eastAsia="SNum-3R" w:hAnsi="Times New Roman" w:cs="Times New Roman"/>
          <w:bCs/>
          <w:sz w:val="24"/>
          <w:szCs w:val="24"/>
          <w:lang w:val="en-PH"/>
        </w:rPr>
        <w:t xml:space="preserve">possible </w:t>
      </w:r>
      <w:r>
        <w:rPr>
          <w:rFonts w:ascii="Times New Roman" w:eastAsia="SNum-3R" w:hAnsi="Times New Roman" w:cs="Times New Roman"/>
          <w:bCs/>
          <w:sz w:val="24"/>
          <w:szCs w:val="24"/>
          <w:lang w:val="en-PH"/>
        </w:rPr>
        <w:t xml:space="preserve">development </w:t>
      </w:r>
      <w:r w:rsidR="0045387C">
        <w:rPr>
          <w:rFonts w:ascii="Times New Roman" w:eastAsia="SNum-3R" w:hAnsi="Times New Roman" w:cs="Times New Roman"/>
          <w:bCs/>
          <w:sz w:val="24"/>
          <w:szCs w:val="24"/>
          <w:lang w:val="en-PH"/>
        </w:rPr>
        <w:t>of</w:t>
      </w:r>
      <w:r>
        <w:rPr>
          <w:rFonts w:ascii="Times New Roman" w:eastAsia="SNum-3R" w:hAnsi="Times New Roman" w:cs="Times New Roman"/>
          <w:bCs/>
          <w:sz w:val="24"/>
          <w:szCs w:val="24"/>
          <w:lang w:val="en-PH"/>
        </w:rPr>
        <w:t xml:space="preserve"> pest resistance </w:t>
      </w:r>
      <w:r w:rsidR="0045387C">
        <w:rPr>
          <w:rFonts w:ascii="Times New Roman" w:eastAsia="SNum-3R" w:hAnsi="Times New Roman" w:cs="Times New Roman"/>
          <w:bCs/>
          <w:sz w:val="24"/>
          <w:szCs w:val="24"/>
          <w:lang w:val="en-PH"/>
        </w:rPr>
        <w:t>in</w:t>
      </w:r>
      <w:r>
        <w:rPr>
          <w:rFonts w:ascii="Times New Roman" w:eastAsia="SNum-3R" w:hAnsi="Times New Roman" w:cs="Times New Roman"/>
          <w:bCs/>
          <w:sz w:val="24"/>
          <w:szCs w:val="24"/>
          <w:lang w:val="en-PH"/>
        </w:rPr>
        <w:t xml:space="preserve"> </w:t>
      </w:r>
      <w:r>
        <w:rPr>
          <w:rFonts w:ascii="Times New Roman" w:eastAsia="SNum-3R" w:hAnsi="Times New Roman" w:cs="Times New Roman"/>
          <w:bCs/>
          <w:i/>
          <w:iCs/>
          <w:sz w:val="24"/>
          <w:szCs w:val="24"/>
          <w:lang w:val="en-PH"/>
        </w:rPr>
        <w:t xml:space="preserve">Beauveria bassiana </w:t>
      </w:r>
      <w:r>
        <w:rPr>
          <w:rFonts w:ascii="Times New Roman" w:eastAsia="SNum-3R" w:hAnsi="Times New Roman" w:cs="Times New Roman"/>
          <w:bCs/>
          <w:sz w:val="24"/>
          <w:szCs w:val="24"/>
          <w:lang w:val="en-PH"/>
        </w:rPr>
        <w:t>after application on plants.</w:t>
      </w:r>
    </w:p>
    <w:p w14:paraId="1F83EF46" w14:textId="10D7F70C" w:rsidR="009E3114" w:rsidRDefault="00E474DB"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lang w:val="en-PH"/>
        </w:rPr>
        <w:t>Study the</w:t>
      </w:r>
      <w:r w:rsidR="009E3114">
        <w:rPr>
          <w:rFonts w:ascii="Times New Roman" w:eastAsia="SNum-3R" w:hAnsi="Times New Roman" w:cs="Times New Roman"/>
          <w:bCs/>
          <w:sz w:val="24"/>
          <w:szCs w:val="24"/>
          <w:lang w:val="en-PH"/>
        </w:rPr>
        <w:t xml:space="preserve"> effects of </w:t>
      </w:r>
      <w:r w:rsidR="009E3114">
        <w:rPr>
          <w:rFonts w:ascii="Times New Roman" w:eastAsia="SNum-3R" w:hAnsi="Times New Roman" w:cs="Times New Roman"/>
          <w:bCs/>
          <w:i/>
          <w:iCs/>
          <w:sz w:val="24"/>
          <w:szCs w:val="24"/>
          <w:lang w:val="en-PH"/>
        </w:rPr>
        <w:t>Beauveria bassiana</w:t>
      </w:r>
      <w:r>
        <w:rPr>
          <w:rFonts w:ascii="Times New Roman" w:eastAsia="SNum-3R" w:hAnsi="Times New Roman" w:cs="Times New Roman"/>
          <w:bCs/>
          <w:i/>
          <w:iCs/>
          <w:sz w:val="24"/>
          <w:szCs w:val="24"/>
          <w:lang w:val="en-PH"/>
        </w:rPr>
        <w:t xml:space="preserve"> </w:t>
      </w:r>
      <w:r>
        <w:rPr>
          <w:rFonts w:ascii="Times New Roman" w:eastAsia="SNum-3R" w:hAnsi="Times New Roman" w:cs="Times New Roman"/>
          <w:bCs/>
          <w:sz w:val="24"/>
          <w:szCs w:val="24"/>
          <w:lang w:val="en-PH"/>
        </w:rPr>
        <w:t>in terms of feeding time and behavior of the pest before and after application.</w:t>
      </w:r>
    </w:p>
    <w:p w14:paraId="4DE4A890" w14:textId="3806561A" w:rsidR="00E474DB" w:rsidRDefault="00E474DB" w:rsidP="00320CBB">
      <w:pPr>
        <w:pStyle w:val="ListParagraph"/>
        <w:numPr>
          <w:ilvl w:val="0"/>
          <w:numId w:val="24"/>
        </w:numPr>
        <w:spacing w:line="480" w:lineRule="auto"/>
        <w:ind w:right="720"/>
        <w:jc w:val="both"/>
        <w:rPr>
          <w:rFonts w:ascii="Times New Roman" w:eastAsia="SNum-3R" w:hAnsi="Times New Roman" w:cs="Times New Roman"/>
          <w:bCs/>
          <w:sz w:val="24"/>
          <w:szCs w:val="24"/>
          <w:lang w:val="en-PH"/>
        </w:rPr>
      </w:pPr>
      <w:r>
        <w:rPr>
          <w:rFonts w:ascii="Times New Roman" w:eastAsia="SNum-3R" w:hAnsi="Times New Roman" w:cs="Times New Roman"/>
          <w:bCs/>
          <w:sz w:val="24"/>
          <w:szCs w:val="24"/>
          <w:lang w:val="en-PH"/>
        </w:rPr>
        <w:t xml:space="preserve">Conduct experiment for compatibility of </w:t>
      </w:r>
      <w:r>
        <w:rPr>
          <w:rFonts w:ascii="Times New Roman" w:eastAsia="SNum-3R" w:hAnsi="Times New Roman" w:cs="Times New Roman"/>
          <w:bCs/>
          <w:i/>
          <w:iCs/>
          <w:sz w:val="24"/>
          <w:szCs w:val="24"/>
          <w:lang w:val="en-PH"/>
        </w:rPr>
        <w:t xml:space="preserve">Beauveria bassiana </w:t>
      </w:r>
      <w:r>
        <w:rPr>
          <w:rFonts w:ascii="Times New Roman" w:eastAsia="SNum-3R" w:hAnsi="Times New Roman" w:cs="Times New Roman"/>
          <w:bCs/>
          <w:sz w:val="24"/>
          <w:szCs w:val="24"/>
          <w:lang w:val="en-PH"/>
        </w:rPr>
        <w:t>with other agricultural inputs</w:t>
      </w:r>
      <w:r w:rsidR="0045387C">
        <w:rPr>
          <w:rFonts w:ascii="Times New Roman" w:eastAsia="SNum-3R" w:hAnsi="Times New Roman" w:cs="Times New Roman"/>
          <w:bCs/>
          <w:sz w:val="24"/>
          <w:szCs w:val="24"/>
          <w:lang w:val="en-PH"/>
        </w:rPr>
        <w:t xml:space="preserve"> and </w:t>
      </w:r>
      <w:r>
        <w:rPr>
          <w:rFonts w:ascii="Times New Roman" w:eastAsia="SNum-3R" w:hAnsi="Times New Roman" w:cs="Times New Roman"/>
          <w:bCs/>
          <w:sz w:val="24"/>
          <w:szCs w:val="24"/>
          <w:lang w:val="en-PH"/>
        </w:rPr>
        <w:t>products.</w:t>
      </w:r>
    </w:p>
    <w:p w14:paraId="68BDAFB9" w14:textId="32A5DA0D" w:rsidR="00B81E33" w:rsidRPr="00925DD8" w:rsidRDefault="007F5565" w:rsidP="00925DD8">
      <w:pPr>
        <w:spacing w:line="480" w:lineRule="auto"/>
        <w:ind w:left="720" w:right="720"/>
        <w:contextualSpacing/>
        <w:jc w:val="both"/>
        <w:rPr>
          <w:rFonts w:eastAsia="SNum-3R"/>
          <w:bCs/>
          <w:sz w:val="24"/>
          <w:szCs w:val="24"/>
        </w:rPr>
      </w:pPr>
      <w:r>
        <w:rPr>
          <w:rFonts w:eastAsia="SNum-3R"/>
          <w:bCs/>
          <w:sz w:val="24"/>
          <w:szCs w:val="24"/>
          <w:lang w:val="en-PH"/>
        </w:rPr>
        <w:t xml:space="preserve">             </w:t>
      </w:r>
      <w:r w:rsidRPr="007F5565">
        <w:rPr>
          <w:rFonts w:eastAsia="SNum-3R"/>
          <w:bCs/>
          <w:sz w:val="24"/>
          <w:szCs w:val="24"/>
          <w:lang w:val="en-PH"/>
        </w:rPr>
        <w:t xml:space="preserve">This study supports the broader use of </w:t>
      </w:r>
      <w:r w:rsidRPr="007F5565">
        <w:rPr>
          <w:rFonts w:eastAsia="SNum-3R"/>
          <w:bCs/>
          <w:i/>
          <w:iCs/>
          <w:sz w:val="24"/>
          <w:szCs w:val="24"/>
          <w:lang w:val="en-PH"/>
        </w:rPr>
        <w:t>Beauveria bassiana</w:t>
      </w:r>
      <w:r w:rsidRPr="007F5565">
        <w:rPr>
          <w:rFonts w:eastAsia="SNum-3R"/>
          <w:bCs/>
          <w:sz w:val="24"/>
          <w:szCs w:val="24"/>
          <w:lang w:val="en-PH"/>
        </w:rPr>
        <w:t xml:space="preserve"> as a sustainable pest management tool in the Philippines.  With adequate training, and continued study, </w:t>
      </w:r>
      <w:r w:rsidRPr="007F5565">
        <w:rPr>
          <w:rFonts w:eastAsia="SNum-3R"/>
          <w:bCs/>
          <w:i/>
          <w:iCs/>
          <w:sz w:val="24"/>
          <w:szCs w:val="24"/>
          <w:lang w:val="en-PH"/>
        </w:rPr>
        <w:t>B. bassiana</w:t>
      </w:r>
      <w:r w:rsidRPr="007F5565">
        <w:rPr>
          <w:rFonts w:eastAsia="SNum-3R"/>
          <w:bCs/>
          <w:sz w:val="24"/>
          <w:szCs w:val="24"/>
          <w:lang w:val="en-PH"/>
        </w:rPr>
        <w:t xml:space="preserve"> holds promise to reduce the use of chemical insecticides, create a safer environment, and build more resilient and sustainable agricultural systems in the Philippines.</w:t>
      </w:r>
    </w:p>
    <w:p w14:paraId="0648FB86" w14:textId="0B13B4FC" w:rsidR="007A4615" w:rsidRDefault="008147BE" w:rsidP="006E1868">
      <w:pPr>
        <w:spacing w:line="480" w:lineRule="auto"/>
        <w:ind w:right="720"/>
        <w:contextualSpacing/>
        <w:rPr>
          <w:rFonts w:eastAsia="SNum-3R"/>
          <w:b/>
          <w:sz w:val="24"/>
          <w:szCs w:val="24"/>
        </w:rPr>
      </w:pPr>
      <w:r>
        <w:rPr>
          <w:rFonts w:eastAsia="SNum-3R"/>
          <w:b/>
          <w:sz w:val="24"/>
          <w:szCs w:val="24"/>
        </w:rPr>
        <w:tab/>
      </w:r>
    </w:p>
    <w:p w14:paraId="2208F725" w14:textId="7DBA222A" w:rsidR="00C27CEB" w:rsidRPr="00DD79AF" w:rsidRDefault="00C27CEB" w:rsidP="00380518">
      <w:pPr>
        <w:spacing w:line="480" w:lineRule="auto"/>
        <w:ind w:left="720" w:right="720"/>
        <w:contextualSpacing/>
        <w:rPr>
          <w:rFonts w:eastAsia="SNum-3R"/>
          <w:b/>
          <w:sz w:val="24"/>
          <w:szCs w:val="24"/>
        </w:rPr>
      </w:pPr>
      <w:r>
        <w:rPr>
          <w:rFonts w:eastAsia="SNum-3R"/>
          <w:b/>
          <w:sz w:val="24"/>
          <w:szCs w:val="24"/>
        </w:rPr>
        <w:lastRenderedPageBreak/>
        <w:t>REFERENCES</w:t>
      </w:r>
    </w:p>
    <w:p w14:paraId="4CFDFEDD" w14:textId="7D944EE3" w:rsidR="00C27CEB" w:rsidRPr="00691F42" w:rsidRDefault="00C27CEB" w:rsidP="00C27CEB">
      <w:pPr>
        <w:spacing w:line="480" w:lineRule="auto"/>
        <w:ind w:left="1440" w:right="720" w:hanging="720"/>
        <w:jc w:val="both"/>
        <w:rPr>
          <w:rFonts w:eastAsia="SNum-3R"/>
          <w:bCs/>
          <w:sz w:val="24"/>
          <w:szCs w:val="24"/>
        </w:rPr>
      </w:pPr>
      <w:r w:rsidRPr="00691F42">
        <w:rPr>
          <w:sz w:val="24"/>
          <w:szCs w:val="24"/>
        </w:rPr>
        <w:t xml:space="preserve">Baki, D., &amp; Erler, F. (2024). Evaluation of indigenous isolates of </w:t>
      </w:r>
      <w:proofErr w:type="spellStart"/>
      <w:r w:rsidRPr="00691F42">
        <w:rPr>
          <w:sz w:val="24"/>
          <w:szCs w:val="24"/>
        </w:rPr>
        <w:t>Beuveria</w:t>
      </w:r>
      <w:proofErr w:type="spellEnd"/>
      <w:r w:rsidRPr="00691F42">
        <w:rPr>
          <w:sz w:val="24"/>
          <w:szCs w:val="24"/>
        </w:rPr>
        <w:t xml:space="preserve"> bassiana (Balsamo) </w:t>
      </w:r>
      <w:proofErr w:type="spellStart"/>
      <w:r w:rsidRPr="00691F42">
        <w:rPr>
          <w:sz w:val="24"/>
          <w:szCs w:val="24"/>
        </w:rPr>
        <w:t>Vuillemin</w:t>
      </w:r>
      <w:proofErr w:type="spellEnd"/>
      <w:r w:rsidRPr="00691F42">
        <w:rPr>
          <w:sz w:val="24"/>
          <w:szCs w:val="24"/>
        </w:rPr>
        <w:t xml:space="preserve"> (</w:t>
      </w:r>
      <w:proofErr w:type="spellStart"/>
      <w:r w:rsidRPr="00691F42">
        <w:rPr>
          <w:sz w:val="24"/>
          <w:szCs w:val="24"/>
        </w:rPr>
        <w:t>Deuteromycotina</w:t>
      </w:r>
      <w:proofErr w:type="spellEnd"/>
      <w:r w:rsidRPr="00691F42">
        <w:rPr>
          <w:sz w:val="24"/>
          <w:szCs w:val="24"/>
        </w:rPr>
        <w:t xml:space="preserve">: Hyphomycetes) against the cotton aphid Aphis gossypii Glover. </w:t>
      </w:r>
      <w:r w:rsidRPr="00691F42">
        <w:rPr>
          <w:i/>
          <w:iCs/>
          <w:sz w:val="24"/>
          <w:szCs w:val="24"/>
        </w:rPr>
        <w:t>Journal of Plant Diseases and Protection</w:t>
      </w:r>
      <w:r w:rsidRPr="00691F42">
        <w:rPr>
          <w:sz w:val="24"/>
          <w:szCs w:val="24"/>
        </w:rPr>
        <w:t xml:space="preserve">, </w:t>
      </w:r>
      <w:r w:rsidRPr="00691F42">
        <w:rPr>
          <w:i/>
          <w:iCs/>
          <w:sz w:val="24"/>
          <w:szCs w:val="24"/>
        </w:rPr>
        <w:t>131</w:t>
      </w:r>
      <w:r w:rsidRPr="00691F42">
        <w:rPr>
          <w:sz w:val="24"/>
          <w:szCs w:val="24"/>
        </w:rPr>
        <w:t xml:space="preserve">(5), 1583–1595. Retrieved from </w:t>
      </w:r>
      <w:r w:rsidR="003B44FA" w:rsidRPr="003B44FA">
        <w:rPr>
          <w:sz w:val="24"/>
          <w:szCs w:val="24"/>
        </w:rPr>
        <w:t>https://doi</w:t>
      </w:r>
      <w:r w:rsidRPr="00691F42">
        <w:rPr>
          <w:sz w:val="24"/>
          <w:szCs w:val="24"/>
        </w:rPr>
        <w:t>.org/10.1007/s41348-024-00952-8</w:t>
      </w:r>
    </w:p>
    <w:p w14:paraId="47273582" w14:textId="3E084D62" w:rsidR="00C27CEB" w:rsidRPr="00DD79AF" w:rsidRDefault="00C27CEB" w:rsidP="00C27CEB">
      <w:pPr>
        <w:spacing w:line="480" w:lineRule="auto"/>
        <w:ind w:left="1440" w:right="720" w:hanging="720"/>
        <w:jc w:val="both"/>
        <w:rPr>
          <w:rFonts w:eastAsia="SNum-3R"/>
          <w:bCs/>
          <w:sz w:val="24"/>
          <w:szCs w:val="24"/>
        </w:rPr>
      </w:pPr>
      <w:proofErr w:type="spellStart"/>
      <w:r w:rsidRPr="00691F42">
        <w:rPr>
          <w:rFonts w:eastAsia="SNum-3R"/>
          <w:bCs/>
          <w:sz w:val="24"/>
          <w:szCs w:val="24"/>
        </w:rPr>
        <w:t>Biobest</w:t>
      </w:r>
      <w:proofErr w:type="spellEnd"/>
      <w:r w:rsidRPr="00691F42">
        <w:rPr>
          <w:rFonts w:eastAsia="SNum-3R"/>
          <w:bCs/>
          <w:sz w:val="24"/>
          <w:szCs w:val="24"/>
        </w:rPr>
        <w:t xml:space="preserve">. (2022). Spotlight on Mealybug. Retrieved from </w:t>
      </w:r>
      <w:r w:rsidR="003B44FA" w:rsidRPr="003B44FA">
        <w:rPr>
          <w:rFonts w:eastAsia="SNum-3R"/>
          <w:bCs/>
          <w:sz w:val="24"/>
          <w:szCs w:val="24"/>
        </w:rPr>
        <w:t>https://www</w:t>
      </w:r>
      <w:r w:rsidRPr="00691F42">
        <w:rPr>
          <w:rFonts w:eastAsia="SNum-3R"/>
          <w:bCs/>
          <w:sz w:val="24"/>
          <w:szCs w:val="24"/>
        </w:rPr>
        <w:t>.biobest.com/news/spotlight-on-mealybug-08</w:t>
      </w:r>
    </w:p>
    <w:p w14:paraId="463C922B" w14:textId="53EE8DEB" w:rsidR="00C27CEB" w:rsidRPr="00DD79AF" w:rsidRDefault="00C27CEB" w:rsidP="00C27CEB">
      <w:pPr>
        <w:spacing w:line="480" w:lineRule="auto"/>
        <w:ind w:left="1440" w:right="720" w:hanging="720"/>
        <w:jc w:val="both"/>
        <w:rPr>
          <w:rFonts w:eastAsia="SNum-3R"/>
          <w:bCs/>
          <w:sz w:val="24"/>
          <w:szCs w:val="24"/>
        </w:rPr>
      </w:pPr>
      <w:proofErr w:type="spellStart"/>
      <w:r w:rsidRPr="007A0AFA">
        <w:rPr>
          <w:sz w:val="24"/>
          <w:szCs w:val="24"/>
        </w:rPr>
        <w:t>Biryol</w:t>
      </w:r>
      <w:proofErr w:type="spellEnd"/>
      <w:r w:rsidRPr="007A0AFA">
        <w:rPr>
          <w:sz w:val="24"/>
          <w:szCs w:val="24"/>
        </w:rPr>
        <w:t xml:space="preserve">, S., </w:t>
      </w:r>
      <w:proofErr w:type="spellStart"/>
      <w:r w:rsidRPr="007A0AFA">
        <w:rPr>
          <w:sz w:val="24"/>
          <w:szCs w:val="24"/>
        </w:rPr>
        <w:t>Demirbağ</w:t>
      </w:r>
      <w:proofErr w:type="spellEnd"/>
      <w:r w:rsidRPr="007A0AFA">
        <w:rPr>
          <w:sz w:val="24"/>
          <w:szCs w:val="24"/>
        </w:rPr>
        <w:t xml:space="preserve">, Z., Erdoğan, P., &amp; Demir, I. (2022). Development of Beauveria bassiana (Ascomycota: Hypocreales) as a mycoinsecticide to control green peach aphid, </w:t>
      </w:r>
      <w:proofErr w:type="spellStart"/>
      <w:r w:rsidRPr="007A0AFA">
        <w:rPr>
          <w:sz w:val="24"/>
          <w:szCs w:val="24"/>
        </w:rPr>
        <w:t>Myzus</w:t>
      </w:r>
      <w:proofErr w:type="spellEnd"/>
      <w:r w:rsidRPr="007A0AFA">
        <w:rPr>
          <w:sz w:val="24"/>
          <w:szCs w:val="24"/>
        </w:rPr>
        <w:t xml:space="preserve"> </w:t>
      </w:r>
      <w:proofErr w:type="spellStart"/>
      <w:r w:rsidRPr="007A0AFA">
        <w:rPr>
          <w:sz w:val="24"/>
          <w:szCs w:val="24"/>
        </w:rPr>
        <w:t>persicae</w:t>
      </w:r>
      <w:proofErr w:type="spellEnd"/>
      <w:r w:rsidRPr="007A0AFA">
        <w:rPr>
          <w:sz w:val="24"/>
          <w:szCs w:val="24"/>
        </w:rPr>
        <w:t xml:space="preserve"> (</w:t>
      </w:r>
      <w:proofErr w:type="spellStart"/>
      <w:r w:rsidRPr="007A0AFA">
        <w:rPr>
          <w:sz w:val="24"/>
          <w:szCs w:val="24"/>
        </w:rPr>
        <w:t>Homoptera</w:t>
      </w:r>
      <w:proofErr w:type="spellEnd"/>
      <w:r w:rsidRPr="007A0AFA">
        <w:rPr>
          <w:sz w:val="24"/>
          <w:szCs w:val="24"/>
        </w:rPr>
        <w:t xml:space="preserve">: Aphididae) and investigation of its biocontrol potential. Journal of Asia-Pacific Entomology, 25(1), 101878. Retrieved from </w:t>
      </w:r>
      <w:r w:rsidR="003B44FA" w:rsidRPr="003B44FA">
        <w:rPr>
          <w:sz w:val="24"/>
          <w:szCs w:val="24"/>
        </w:rPr>
        <w:t>https://doi</w:t>
      </w:r>
      <w:r w:rsidRPr="007A0AFA">
        <w:rPr>
          <w:sz w:val="24"/>
          <w:szCs w:val="24"/>
        </w:rPr>
        <w:t>.org/10.1016/j.aspen.2022.101878</w:t>
      </w:r>
    </w:p>
    <w:p w14:paraId="1CC06293" w14:textId="577F13E1" w:rsidR="00C27CEB" w:rsidRPr="00DD79AF" w:rsidRDefault="00C27CEB" w:rsidP="00C27CEB">
      <w:pPr>
        <w:spacing w:line="480" w:lineRule="auto"/>
        <w:ind w:left="1440" w:right="720" w:hanging="720"/>
        <w:jc w:val="both"/>
        <w:rPr>
          <w:rFonts w:eastAsia="SNum-3R"/>
          <w:bCs/>
          <w:sz w:val="24"/>
          <w:szCs w:val="24"/>
        </w:rPr>
      </w:pPr>
      <w:r w:rsidRPr="00691F42">
        <w:rPr>
          <w:rFonts w:eastAsia="SNum-3R"/>
          <w:bCs/>
          <w:sz w:val="24"/>
          <w:szCs w:val="24"/>
        </w:rPr>
        <w:t xml:space="preserve">Bista, M. (2020). Diversity of aphid pests on the crops in </w:t>
      </w:r>
      <w:proofErr w:type="spellStart"/>
      <w:r w:rsidRPr="00691F42">
        <w:rPr>
          <w:rFonts w:eastAsia="SNum-3R"/>
          <w:bCs/>
          <w:sz w:val="24"/>
          <w:szCs w:val="24"/>
        </w:rPr>
        <w:t>Kanchanpur</w:t>
      </w:r>
      <w:proofErr w:type="spellEnd"/>
      <w:r w:rsidRPr="00691F42">
        <w:rPr>
          <w:rFonts w:eastAsia="SNum-3R"/>
          <w:bCs/>
          <w:sz w:val="24"/>
          <w:szCs w:val="24"/>
        </w:rPr>
        <w:t xml:space="preserve"> district, Nepal. Journal of Natural History Museum, 31(1), 95–106. </w:t>
      </w:r>
      <w:proofErr w:type="spellStart"/>
      <w:r w:rsidRPr="00691F42">
        <w:rPr>
          <w:rFonts w:eastAsia="SNum-3R"/>
          <w:bCs/>
          <w:sz w:val="24"/>
          <w:szCs w:val="24"/>
        </w:rPr>
        <w:t>Retrievef</w:t>
      </w:r>
      <w:proofErr w:type="spellEnd"/>
      <w:r w:rsidRPr="00691F42">
        <w:rPr>
          <w:rFonts w:eastAsia="SNum-3R"/>
          <w:bCs/>
          <w:sz w:val="24"/>
          <w:szCs w:val="24"/>
        </w:rPr>
        <w:t xml:space="preserve"> from </w:t>
      </w:r>
      <w:r w:rsidR="003B44FA" w:rsidRPr="003B44FA">
        <w:rPr>
          <w:rFonts w:eastAsia="SNum-3R"/>
          <w:bCs/>
          <w:sz w:val="24"/>
          <w:szCs w:val="24"/>
        </w:rPr>
        <w:t>https://doi</w:t>
      </w:r>
      <w:r w:rsidRPr="00691F42">
        <w:rPr>
          <w:rFonts w:eastAsia="SNum-3R"/>
          <w:bCs/>
          <w:sz w:val="24"/>
          <w:szCs w:val="24"/>
        </w:rPr>
        <w:t>.org/10.3126/jnhm.v31i1.39377</w:t>
      </w:r>
    </w:p>
    <w:p w14:paraId="1B926AE9" w14:textId="1882AA5C"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Cahon</w:t>
      </w:r>
      <w:proofErr w:type="spellEnd"/>
      <w:r w:rsidRPr="006B2DD4">
        <w:rPr>
          <w:rFonts w:eastAsia="SNum-3R"/>
          <w:bCs/>
          <w:sz w:val="24"/>
          <w:szCs w:val="24"/>
        </w:rPr>
        <w:t xml:space="preserve">, T., </w:t>
      </w:r>
      <w:proofErr w:type="spellStart"/>
      <w:r w:rsidRPr="006B2DD4">
        <w:rPr>
          <w:rFonts w:eastAsia="SNum-3R"/>
          <w:bCs/>
          <w:sz w:val="24"/>
          <w:szCs w:val="24"/>
        </w:rPr>
        <w:t>Caillon</w:t>
      </w:r>
      <w:proofErr w:type="spellEnd"/>
      <w:r w:rsidRPr="006B2DD4">
        <w:rPr>
          <w:rFonts w:eastAsia="SNum-3R"/>
          <w:bCs/>
          <w:sz w:val="24"/>
          <w:szCs w:val="24"/>
        </w:rPr>
        <w:t xml:space="preserve">, R., &amp; </w:t>
      </w:r>
      <w:proofErr w:type="spellStart"/>
      <w:r w:rsidRPr="006B2DD4">
        <w:rPr>
          <w:rFonts w:eastAsia="SNum-3R"/>
          <w:bCs/>
          <w:sz w:val="24"/>
          <w:szCs w:val="24"/>
        </w:rPr>
        <w:t>Pincebourde</w:t>
      </w:r>
      <w:proofErr w:type="spellEnd"/>
      <w:r w:rsidRPr="006B2DD4">
        <w:rPr>
          <w:rFonts w:eastAsia="SNum-3R"/>
          <w:bCs/>
          <w:sz w:val="24"/>
          <w:szCs w:val="24"/>
        </w:rPr>
        <w:t xml:space="preserve">, S. (2018). Do </w:t>
      </w:r>
      <w:proofErr w:type="spellStart"/>
      <w:r w:rsidRPr="006B2DD4">
        <w:rPr>
          <w:rFonts w:eastAsia="SNum-3R"/>
          <w:bCs/>
          <w:sz w:val="24"/>
          <w:szCs w:val="24"/>
        </w:rPr>
        <w:t>ApHIDs</w:t>
      </w:r>
      <w:proofErr w:type="spellEnd"/>
      <w:r w:rsidRPr="006B2DD4">
        <w:rPr>
          <w:rFonts w:eastAsia="SNum-3R"/>
          <w:bCs/>
          <w:sz w:val="24"/>
          <w:szCs w:val="24"/>
        </w:rPr>
        <w:t xml:space="preserve"> alter leaf surface temperature patterns during early infestation? Insects, 9(1), 34. Retrieved from </w:t>
      </w:r>
      <w:r w:rsidR="003B44FA" w:rsidRPr="003B44FA">
        <w:rPr>
          <w:rFonts w:eastAsia="SNum-3R"/>
          <w:bCs/>
          <w:sz w:val="24"/>
          <w:szCs w:val="24"/>
        </w:rPr>
        <w:t>https://doi</w:t>
      </w:r>
      <w:r w:rsidRPr="006B2DD4">
        <w:rPr>
          <w:rFonts w:eastAsia="SNum-3R"/>
          <w:bCs/>
          <w:sz w:val="24"/>
          <w:szCs w:val="24"/>
        </w:rPr>
        <w:t>.org/10.3390/insects9010034</w:t>
      </w:r>
    </w:p>
    <w:p w14:paraId="5B1C2763" w14:textId="72CD9B7E"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ChemicalWATCH</w:t>
      </w:r>
      <w:proofErr w:type="spellEnd"/>
      <w:r w:rsidRPr="006B2DD4">
        <w:rPr>
          <w:rFonts w:eastAsia="SNum-3R"/>
          <w:bCs/>
          <w:sz w:val="24"/>
          <w:szCs w:val="24"/>
        </w:rPr>
        <w:t xml:space="preserve">. (n.d.). </w:t>
      </w:r>
      <w:proofErr w:type="spellStart"/>
      <w:r w:rsidRPr="006B2DD4">
        <w:rPr>
          <w:rFonts w:eastAsia="SNum-3R"/>
          <w:bCs/>
          <w:sz w:val="24"/>
          <w:szCs w:val="24"/>
        </w:rPr>
        <w:t>ChemicalWatch</w:t>
      </w:r>
      <w:proofErr w:type="spellEnd"/>
      <w:r w:rsidRPr="006B2DD4">
        <w:rPr>
          <w:rFonts w:eastAsia="SNum-3R"/>
          <w:bCs/>
          <w:sz w:val="24"/>
          <w:szCs w:val="24"/>
        </w:rPr>
        <w:t xml:space="preserve"> Factsheet: Malathion. Retrieved from </w:t>
      </w:r>
      <w:r w:rsidR="003B44FA" w:rsidRPr="003B44FA">
        <w:rPr>
          <w:rFonts w:eastAsia="SNum-3R"/>
          <w:bCs/>
          <w:sz w:val="24"/>
          <w:szCs w:val="24"/>
        </w:rPr>
        <w:t>https://www</w:t>
      </w:r>
      <w:r w:rsidRPr="006B2DD4">
        <w:rPr>
          <w:rFonts w:eastAsia="SNum-3R"/>
          <w:bCs/>
          <w:sz w:val="24"/>
          <w:szCs w:val="24"/>
        </w:rPr>
        <w:t>.beyondpesticides.org/assets/media/documents/pesticides/factsheets/Malathion.pdf</w:t>
      </w:r>
    </w:p>
    <w:p w14:paraId="621FEA63" w14:textId="45277746"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lastRenderedPageBreak/>
        <w:t xml:space="preserve">Chen, M., Wang, T., Huang, Y., Qiu, B., Li, H., &amp; Pang, H. (2018). Physiological and evolutionary changes in a biological control agent during prey shifts over several generations. Frontiers in Physiology, 9. Retrieved from </w:t>
      </w:r>
      <w:r w:rsidR="003B44FA" w:rsidRPr="003B44FA">
        <w:rPr>
          <w:rFonts w:eastAsia="SNum-3R"/>
          <w:bCs/>
          <w:sz w:val="24"/>
          <w:szCs w:val="24"/>
        </w:rPr>
        <w:t>https://doi</w:t>
      </w:r>
      <w:r w:rsidRPr="006B2DD4">
        <w:rPr>
          <w:rFonts w:eastAsia="SNum-3R"/>
          <w:bCs/>
          <w:sz w:val="24"/>
          <w:szCs w:val="24"/>
        </w:rPr>
        <w:t>.org/10.3389/fphys.2018.00971</w:t>
      </w:r>
    </w:p>
    <w:p w14:paraId="7D6FC79B" w14:textId="21E00C67" w:rsidR="00C27CEB" w:rsidRDefault="00C27CEB" w:rsidP="00C27CEB">
      <w:pPr>
        <w:spacing w:line="480" w:lineRule="auto"/>
        <w:ind w:left="1440" w:right="720" w:hanging="720"/>
        <w:jc w:val="both"/>
        <w:rPr>
          <w:rFonts w:eastAsia="SNum-3R"/>
          <w:bCs/>
          <w:i/>
          <w:iCs/>
          <w:sz w:val="24"/>
          <w:szCs w:val="24"/>
        </w:rPr>
      </w:pPr>
      <w:r w:rsidRPr="006B2DD4">
        <w:rPr>
          <w:rFonts w:eastAsia="SNum-3R"/>
          <w:bCs/>
          <w:sz w:val="24"/>
          <w:szCs w:val="24"/>
        </w:rPr>
        <w:t>Dannon, H. F., Dannon, A. E., Douro-</w:t>
      </w:r>
      <w:proofErr w:type="spellStart"/>
      <w:r w:rsidRPr="006B2DD4">
        <w:rPr>
          <w:rFonts w:eastAsia="SNum-3R"/>
          <w:bCs/>
          <w:sz w:val="24"/>
          <w:szCs w:val="24"/>
        </w:rPr>
        <w:t>Kpindou</w:t>
      </w:r>
      <w:proofErr w:type="spellEnd"/>
      <w:r w:rsidRPr="006B2DD4">
        <w:rPr>
          <w:rFonts w:eastAsia="SNum-3R"/>
          <w:bCs/>
          <w:sz w:val="24"/>
          <w:szCs w:val="24"/>
        </w:rPr>
        <w:t xml:space="preserve">, O. K., Zinsou, A., </w:t>
      </w:r>
      <w:proofErr w:type="spellStart"/>
      <w:r w:rsidRPr="006B2DD4">
        <w:rPr>
          <w:rFonts w:eastAsia="SNum-3R"/>
          <w:bCs/>
          <w:sz w:val="24"/>
          <w:szCs w:val="24"/>
        </w:rPr>
        <w:t>Houndeté</w:t>
      </w:r>
      <w:proofErr w:type="spellEnd"/>
      <w:r w:rsidRPr="006B2DD4">
        <w:rPr>
          <w:rFonts w:eastAsia="SNum-3R"/>
          <w:bCs/>
          <w:sz w:val="24"/>
          <w:szCs w:val="24"/>
        </w:rPr>
        <w:t xml:space="preserve">, A. T., </w:t>
      </w:r>
      <w:proofErr w:type="spellStart"/>
      <w:r w:rsidRPr="006B2DD4">
        <w:rPr>
          <w:rFonts w:eastAsia="SNum-3R"/>
          <w:bCs/>
          <w:sz w:val="24"/>
          <w:szCs w:val="24"/>
        </w:rPr>
        <w:t>Toffa-Mehinto</w:t>
      </w:r>
      <w:proofErr w:type="spellEnd"/>
      <w:r w:rsidRPr="006B2DD4">
        <w:rPr>
          <w:rFonts w:eastAsia="SNum-3R"/>
          <w:bCs/>
          <w:sz w:val="24"/>
          <w:szCs w:val="24"/>
        </w:rPr>
        <w:t xml:space="preserve">, J., Elegbede, I. A. T. M., Olou, B. D., &amp; </w:t>
      </w:r>
      <w:proofErr w:type="spellStart"/>
      <w:r w:rsidRPr="006B2DD4">
        <w:rPr>
          <w:rFonts w:eastAsia="SNum-3R"/>
          <w:bCs/>
          <w:sz w:val="24"/>
          <w:szCs w:val="24"/>
        </w:rPr>
        <w:t>Tamò</w:t>
      </w:r>
      <w:proofErr w:type="spellEnd"/>
      <w:r w:rsidRPr="006B2DD4">
        <w:rPr>
          <w:rFonts w:eastAsia="SNum-3R"/>
          <w:bCs/>
          <w:sz w:val="24"/>
          <w:szCs w:val="24"/>
        </w:rPr>
        <w:t xml:space="preserve">, M. (2020). Toward the efficient use of Beauveria bassiana in integrated cotton insect pest management. Journal of Cotton Research, 3(24). </w:t>
      </w:r>
      <w:r w:rsidR="003B44FA" w:rsidRPr="003B44FA">
        <w:rPr>
          <w:rFonts w:eastAsia="SNum-3R"/>
          <w:bCs/>
          <w:sz w:val="24"/>
          <w:szCs w:val="24"/>
        </w:rPr>
        <w:t>https://doi</w:t>
      </w:r>
      <w:r w:rsidRPr="006B2DD4">
        <w:rPr>
          <w:rFonts w:eastAsia="SNum-3R"/>
          <w:bCs/>
          <w:sz w:val="24"/>
          <w:szCs w:val="24"/>
        </w:rPr>
        <w:t>.org/10.1186/s42397-020-00061-5</w:t>
      </w:r>
    </w:p>
    <w:p w14:paraId="444977E0" w14:textId="1B6358E3"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Diwan, G., Lal, N., Sahu, N., ICAR-Indian Institute of Soil Science, &amp; Department of Vegetable Science, IGKV, Raipur, India. (2021). MANAGEMENT STRATEGIES OF MEALY BUG: a BIG THREAD TO AGRICULTURE. Volume 2 – Issue 11. Retrieved from </w:t>
      </w:r>
      <w:r w:rsidR="003B44FA" w:rsidRPr="003B44FA">
        <w:rPr>
          <w:rFonts w:eastAsia="SNum-3R"/>
          <w:bCs/>
          <w:sz w:val="24"/>
          <w:szCs w:val="24"/>
        </w:rPr>
        <w:t>https://agriallis</w:t>
      </w:r>
      <w:r w:rsidRPr="006B2DD4">
        <w:rPr>
          <w:rFonts w:eastAsia="SNum-3R"/>
          <w:bCs/>
          <w:sz w:val="24"/>
          <w:szCs w:val="24"/>
        </w:rPr>
        <w:t>.com/wp-content/uploads/2020/11/MANAGEMENT-STRATEGIES-OF-MEALY-BUG-A-BIG-THREAD-TO-AGRICULTURE.pdf</w:t>
      </w:r>
    </w:p>
    <w:p w14:paraId="152B1AFA" w14:textId="5B488AE9" w:rsidR="00E53CDA" w:rsidRDefault="00E53CDA" w:rsidP="00C27CEB">
      <w:pPr>
        <w:spacing w:line="480" w:lineRule="auto"/>
        <w:ind w:left="1440" w:right="720" w:hanging="720"/>
        <w:jc w:val="both"/>
        <w:rPr>
          <w:rFonts w:eastAsia="SNum-3R"/>
          <w:bCs/>
          <w:sz w:val="24"/>
          <w:szCs w:val="24"/>
        </w:rPr>
      </w:pPr>
      <w:r>
        <w:rPr>
          <w:rFonts w:eastAsia="SNum-3R"/>
          <w:bCs/>
          <w:sz w:val="24"/>
          <w:szCs w:val="24"/>
        </w:rPr>
        <w:t xml:space="preserve">Swoboda, M. (2022). </w:t>
      </w:r>
      <w:r w:rsidR="00600301">
        <w:rPr>
          <w:rFonts w:eastAsia="SNum-3R"/>
          <w:bCs/>
          <w:sz w:val="24"/>
          <w:szCs w:val="24"/>
        </w:rPr>
        <w:t xml:space="preserve">Beauveria bassiana. Retrieved from </w:t>
      </w:r>
      <w:r w:rsidR="00600301" w:rsidRPr="00600301">
        <w:rPr>
          <w:rFonts w:eastAsia="SNum-3R"/>
          <w:bCs/>
          <w:sz w:val="24"/>
          <w:szCs w:val="24"/>
        </w:rPr>
        <w:t>https://cals.cornell.edu/integrated-pest-management/outreach-education/fact-sheets/beauveria-bassiana#:~:text=How%20to%20Use%20Beauveria%20bassiana,applying%20their%20products%20most%20effectively.</w:t>
      </w:r>
    </w:p>
    <w:p w14:paraId="51889BE0" w14:textId="6C11D94C" w:rsidR="00C27CEB" w:rsidRDefault="00C27CEB" w:rsidP="00C27CEB">
      <w:pPr>
        <w:spacing w:line="480" w:lineRule="auto"/>
        <w:ind w:left="1440" w:right="720" w:hanging="720"/>
        <w:jc w:val="both"/>
        <w:rPr>
          <w:rFonts w:eastAsia="SNum-3R"/>
          <w:bCs/>
          <w:sz w:val="24"/>
          <w:szCs w:val="24"/>
        </w:rPr>
      </w:pPr>
      <w:r w:rsidRPr="005B2218">
        <w:rPr>
          <w:rFonts w:eastAsia="SNum-3R"/>
          <w:bCs/>
          <w:sz w:val="24"/>
          <w:szCs w:val="24"/>
        </w:rPr>
        <w:t xml:space="preserve">Durak, R., </w:t>
      </w:r>
      <w:proofErr w:type="spellStart"/>
      <w:r w:rsidRPr="005B2218">
        <w:rPr>
          <w:rFonts w:eastAsia="SNum-3R"/>
          <w:bCs/>
          <w:sz w:val="24"/>
          <w:szCs w:val="24"/>
        </w:rPr>
        <w:t>Materowska</w:t>
      </w:r>
      <w:proofErr w:type="spellEnd"/>
      <w:r w:rsidRPr="005B2218">
        <w:rPr>
          <w:rFonts w:eastAsia="SNum-3R"/>
          <w:bCs/>
          <w:sz w:val="24"/>
          <w:szCs w:val="24"/>
        </w:rPr>
        <w:t xml:space="preserve">, M., Borowiak-Sobkowiak, B., &amp; Bartoszewski, S. (2023). Two distinct aphid diapause strategies: slow development or development </w:t>
      </w:r>
      <w:r w:rsidRPr="005B2218">
        <w:rPr>
          <w:rFonts w:eastAsia="SNum-3R"/>
          <w:bCs/>
          <w:sz w:val="24"/>
          <w:szCs w:val="24"/>
        </w:rPr>
        <w:lastRenderedPageBreak/>
        <w:t xml:space="preserve">arrest. Journal of Insect Physiology, 150, 104569. </w:t>
      </w:r>
      <w:r w:rsidR="003B44FA" w:rsidRPr="003B44FA">
        <w:rPr>
          <w:rFonts w:eastAsia="SNum-3R"/>
          <w:bCs/>
          <w:sz w:val="24"/>
          <w:szCs w:val="24"/>
        </w:rPr>
        <w:t>https://doi</w:t>
      </w:r>
      <w:r w:rsidRPr="005B2218">
        <w:rPr>
          <w:rFonts w:eastAsia="SNum-3R"/>
          <w:bCs/>
          <w:sz w:val="24"/>
          <w:szCs w:val="24"/>
        </w:rPr>
        <w:t>.org/10.1016/j.jinsphys.2023.104569</w:t>
      </w:r>
    </w:p>
    <w:p w14:paraId="00D0AF81" w14:textId="7D829172" w:rsidR="00C27CEB" w:rsidRDefault="00C27CEB" w:rsidP="00C27CEB">
      <w:pPr>
        <w:spacing w:line="480" w:lineRule="auto"/>
        <w:ind w:left="1440" w:right="720" w:hanging="720"/>
        <w:jc w:val="both"/>
        <w:rPr>
          <w:color w:val="222222"/>
          <w:sz w:val="24"/>
          <w:szCs w:val="24"/>
          <w:shd w:val="clear" w:color="auto" w:fill="FFFFFF"/>
        </w:rPr>
      </w:pPr>
      <w:r w:rsidRPr="006B2DD4">
        <w:rPr>
          <w:color w:val="222222"/>
          <w:sz w:val="24"/>
          <w:szCs w:val="24"/>
          <w:shd w:val="clear" w:color="auto" w:fill="FFFFFF"/>
        </w:rPr>
        <w:t xml:space="preserve">EPA. (2000). Beauveria bassiana Strain GHA (128924). Retrieved from </w:t>
      </w:r>
      <w:r w:rsidR="003B44FA" w:rsidRPr="003B44FA">
        <w:rPr>
          <w:color w:val="222222"/>
          <w:sz w:val="24"/>
          <w:szCs w:val="24"/>
          <w:shd w:val="clear" w:color="auto" w:fill="FFFFFF"/>
        </w:rPr>
        <w:t>https://www</w:t>
      </w:r>
      <w:r w:rsidRPr="006B2DD4">
        <w:rPr>
          <w:color w:val="222222"/>
          <w:sz w:val="24"/>
          <w:szCs w:val="24"/>
          <w:shd w:val="clear" w:color="auto" w:fill="FFFFFF"/>
        </w:rPr>
        <w:t>3.epa.gov/pesticides/chem_search/reg_actions/registration/related_PC-128924_6-Sep-00.pdf</w:t>
      </w:r>
    </w:p>
    <w:p w14:paraId="108A726F" w14:textId="6BA23A7F" w:rsidR="00445E79" w:rsidRDefault="00C27CEB" w:rsidP="00CD4839">
      <w:pPr>
        <w:spacing w:line="480" w:lineRule="auto"/>
        <w:ind w:left="1440" w:right="720" w:hanging="720"/>
        <w:jc w:val="both"/>
        <w:rPr>
          <w:rFonts w:eastAsia="SNum-3R"/>
          <w:bCs/>
          <w:i/>
          <w:iCs/>
          <w:sz w:val="24"/>
          <w:szCs w:val="24"/>
        </w:rPr>
      </w:pPr>
      <w:r w:rsidRPr="00DD79AF">
        <w:rPr>
          <w:rFonts w:eastAsia="SNum-3R"/>
          <w:bCs/>
          <w:sz w:val="24"/>
          <w:szCs w:val="24"/>
        </w:rPr>
        <w:t xml:space="preserve">Manikanta K, Siva Sankara Phani, </w:t>
      </w:r>
      <w:r>
        <w:rPr>
          <w:rFonts w:eastAsia="SNum-3R"/>
          <w:bCs/>
          <w:sz w:val="24"/>
          <w:szCs w:val="24"/>
        </w:rPr>
        <w:t>and</w:t>
      </w:r>
      <w:r w:rsidRPr="00DD79AF">
        <w:rPr>
          <w:rFonts w:eastAsia="SNum-3R"/>
          <w:bCs/>
          <w:sz w:val="24"/>
          <w:szCs w:val="24"/>
        </w:rPr>
        <w:t xml:space="preserve"> Pravin, A. (2018). </w:t>
      </w:r>
      <w:r w:rsidRPr="00DB46A5">
        <w:rPr>
          <w:rFonts w:eastAsia="SNum-3R"/>
          <w:bCs/>
          <w:i/>
          <w:iCs/>
          <w:sz w:val="24"/>
          <w:szCs w:val="24"/>
        </w:rPr>
        <w:t>Implementation and Design of Smart Blind Stick for Obstacle Detection and Navigation System.</w:t>
      </w:r>
    </w:p>
    <w:p w14:paraId="7BE536B1" w14:textId="09CFAF99"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Galambao</w:t>
      </w:r>
      <w:proofErr w:type="spellEnd"/>
      <w:r w:rsidRPr="006B2DD4">
        <w:rPr>
          <w:rFonts w:eastAsia="SNum-3R"/>
          <w:bCs/>
          <w:sz w:val="24"/>
          <w:szCs w:val="24"/>
        </w:rPr>
        <w:t>, M, B. (2020). Population genetics, endosymbionts and bunchy top virus studies of banana aphid (</w:t>
      </w:r>
      <w:proofErr w:type="spellStart"/>
      <w:r w:rsidRPr="006B2DD4">
        <w:rPr>
          <w:rFonts w:eastAsia="SNum-3R"/>
          <w:bCs/>
          <w:sz w:val="24"/>
          <w:szCs w:val="24"/>
        </w:rPr>
        <w:t>Pentalonia</w:t>
      </w:r>
      <w:proofErr w:type="spellEnd"/>
      <w:r w:rsidRPr="006B2DD4">
        <w:rPr>
          <w:rFonts w:eastAsia="SNum-3R"/>
          <w:bCs/>
          <w:sz w:val="24"/>
          <w:szCs w:val="24"/>
        </w:rPr>
        <w:t xml:space="preserve"> sp.) in the Philippines. Retrieved from </w:t>
      </w:r>
      <w:r w:rsidR="003B44FA" w:rsidRPr="003B44FA">
        <w:rPr>
          <w:rFonts w:eastAsia="SNum-3R"/>
          <w:bCs/>
          <w:sz w:val="24"/>
          <w:szCs w:val="24"/>
        </w:rPr>
        <w:t>https://e</w:t>
      </w:r>
      <w:r w:rsidRPr="006B2DD4">
        <w:rPr>
          <w:rFonts w:eastAsia="SNum-3R"/>
          <w:bCs/>
          <w:sz w:val="24"/>
          <w:szCs w:val="24"/>
        </w:rPr>
        <w:t>-space.mmu.ac.uk/628666/1/MBG_Thesis_2020-6c61da29c2ab4ddcbefc8663a35457fd.pdf</w:t>
      </w:r>
    </w:p>
    <w:p w14:paraId="23701525" w14:textId="59CB1963"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Gilliéron</w:t>
      </w:r>
      <w:proofErr w:type="spellEnd"/>
      <w:r w:rsidRPr="006B2DD4">
        <w:rPr>
          <w:rFonts w:eastAsia="SNum-3R"/>
          <w:bCs/>
          <w:sz w:val="24"/>
          <w:szCs w:val="24"/>
        </w:rPr>
        <w:t xml:space="preserve">, F., Romeis, J. &amp; Collatz, J. Cold tolerance of the mealybug parasitoid </w:t>
      </w:r>
      <w:proofErr w:type="spellStart"/>
      <w:r w:rsidRPr="006B2DD4">
        <w:rPr>
          <w:rFonts w:eastAsia="SNum-3R"/>
          <w:bCs/>
          <w:sz w:val="24"/>
          <w:szCs w:val="24"/>
        </w:rPr>
        <w:t>Anagyrus</w:t>
      </w:r>
      <w:proofErr w:type="spellEnd"/>
      <w:r w:rsidRPr="006B2DD4">
        <w:rPr>
          <w:rFonts w:eastAsia="SNum-3R"/>
          <w:bCs/>
          <w:sz w:val="24"/>
          <w:szCs w:val="24"/>
        </w:rPr>
        <w:t xml:space="preserve"> </w:t>
      </w:r>
      <w:proofErr w:type="spellStart"/>
      <w:r w:rsidRPr="006B2DD4">
        <w:rPr>
          <w:rFonts w:eastAsia="SNum-3R"/>
          <w:bCs/>
          <w:sz w:val="24"/>
          <w:szCs w:val="24"/>
        </w:rPr>
        <w:t>vladimiri</w:t>
      </w:r>
      <w:proofErr w:type="spellEnd"/>
      <w:r w:rsidRPr="006B2DD4">
        <w:rPr>
          <w:rFonts w:eastAsia="SNum-3R"/>
          <w:bCs/>
          <w:sz w:val="24"/>
          <w:szCs w:val="24"/>
        </w:rPr>
        <w:t xml:space="preserve">. </w:t>
      </w:r>
      <w:proofErr w:type="spellStart"/>
      <w:r w:rsidRPr="006B2DD4">
        <w:rPr>
          <w:rFonts w:eastAsia="SNum-3R"/>
          <w:bCs/>
          <w:sz w:val="24"/>
          <w:szCs w:val="24"/>
        </w:rPr>
        <w:t>BioControl</w:t>
      </w:r>
      <w:proofErr w:type="spellEnd"/>
      <w:r w:rsidRPr="006B2DD4">
        <w:rPr>
          <w:rFonts w:eastAsia="SNum-3R"/>
          <w:bCs/>
          <w:sz w:val="24"/>
          <w:szCs w:val="24"/>
        </w:rPr>
        <w:t xml:space="preserve"> 69, 129–143 (2024). Retrieved from </w:t>
      </w:r>
      <w:r w:rsidR="003B44FA" w:rsidRPr="003B44FA">
        <w:rPr>
          <w:rFonts w:eastAsia="SNum-3R"/>
          <w:bCs/>
          <w:sz w:val="24"/>
          <w:szCs w:val="24"/>
        </w:rPr>
        <w:t>https://doi</w:t>
      </w:r>
      <w:r w:rsidRPr="006B2DD4">
        <w:rPr>
          <w:rFonts w:eastAsia="SNum-3R"/>
          <w:bCs/>
          <w:sz w:val="24"/>
          <w:szCs w:val="24"/>
        </w:rPr>
        <w:t>.org/10.1007/s10526-024-10247-4</w:t>
      </w:r>
    </w:p>
    <w:p w14:paraId="1DE7F533" w14:textId="2C338113"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González-Mas, N., Cuenca-Medina, M., Gutiérrez-Sánchez, F., &amp; Quesada-Moraga, E. (2019). Bottom-up effects of endophytic Beauveria bassiana on multitrophic interactions between the cotton aphid, Aphis gossypii, and its natural enemies in melon. Journal of Pest Science, 92(3), 1271–1281. Retrieved from </w:t>
      </w:r>
      <w:r w:rsidR="003B44FA" w:rsidRPr="003B44FA">
        <w:rPr>
          <w:rFonts w:eastAsia="SNum-3R"/>
          <w:bCs/>
          <w:sz w:val="24"/>
          <w:szCs w:val="24"/>
        </w:rPr>
        <w:t>https://doi</w:t>
      </w:r>
      <w:r w:rsidRPr="006B2DD4">
        <w:rPr>
          <w:rFonts w:eastAsia="SNum-3R"/>
          <w:bCs/>
          <w:sz w:val="24"/>
          <w:szCs w:val="24"/>
        </w:rPr>
        <w:t>.org/10.1007/s10340-019-01098-5</w:t>
      </w:r>
    </w:p>
    <w:p w14:paraId="66B66750" w14:textId="3B66DB2F"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Gu, Z., Chen, L., Zhang, W., Su, P., Zhang, D., Du, X., Peng, Q., Liu, Z., Liao, X., &amp; Liu, Y. (2023). A Sensitive Method for Detecting Beauveria bassiana, an Insecticidal Biocontrol Agent, Population Dynamics, and Stability in Different Substrates. Canadian Journal of Infectious Diseases and Medical </w:t>
      </w:r>
      <w:r w:rsidRPr="006B2DD4">
        <w:rPr>
          <w:rFonts w:eastAsia="SNum-3R"/>
          <w:bCs/>
          <w:sz w:val="24"/>
          <w:szCs w:val="24"/>
        </w:rPr>
        <w:lastRenderedPageBreak/>
        <w:t xml:space="preserve">Microbiology, 2023(1). Retrieved from </w:t>
      </w:r>
      <w:r w:rsidR="003B44FA" w:rsidRPr="003B44FA">
        <w:rPr>
          <w:rFonts w:eastAsia="SNum-3R"/>
          <w:bCs/>
          <w:sz w:val="24"/>
          <w:szCs w:val="24"/>
        </w:rPr>
        <w:t>https://doi</w:t>
      </w:r>
      <w:r w:rsidRPr="006B2DD4">
        <w:rPr>
          <w:rFonts w:eastAsia="SNum-3R"/>
          <w:bCs/>
          <w:sz w:val="24"/>
          <w:szCs w:val="24"/>
        </w:rPr>
        <w:t>.org/10.1155/2023/9933783</w:t>
      </w:r>
    </w:p>
    <w:p w14:paraId="7EA65455" w14:textId="5AB60C14"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Husseini, M. (2019, August 16). Effect of the fungus, Beauveria bassiana (Balsamo) </w:t>
      </w:r>
      <w:proofErr w:type="spellStart"/>
      <w:r w:rsidRPr="006B2DD4">
        <w:rPr>
          <w:rFonts w:eastAsia="SNum-3R"/>
          <w:bCs/>
          <w:sz w:val="24"/>
          <w:szCs w:val="24"/>
        </w:rPr>
        <w:t>Vuillemin</w:t>
      </w:r>
      <w:proofErr w:type="spellEnd"/>
      <w:r w:rsidRPr="006B2DD4">
        <w:rPr>
          <w:rFonts w:eastAsia="SNum-3R"/>
          <w:bCs/>
          <w:sz w:val="24"/>
          <w:szCs w:val="24"/>
        </w:rPr>
        <w:t xml:space="preserve">, on the beet armyworm, Spodoptera </w:t>
      </w:r>
      <w:proofErr w:type="spellStart"/>
      <w:r w:rsidRPr="006B2DD4">
        <w:rPr>
          <w:rFonts w:eastAsia="SNum-3R"/>
          <w:bCs/>
          <w:sz w:val="24"/>
          <w:szCs w:val="24"/>
        </w:rPr>
        <w:t>exigua</w:t>
      </w:r>
      <w:proofErr w:type="spellEnd"/>
      <w:r w:rsidRPr="006B2DD4">
        <w:rPr>
          <w:rFonts w:eastAsia="SNum-3R"/>
          <w:bCs/>
          <w:sz w:val="24"/>
          <w:szCs w:val="24"/>
        </w:rPr>
        <w:t xml:space="preserve"> (Hübner) larvae (Lepidoptera: </w:t>
      </w:r>
      <w:proofErr w:type="spellStart"/>
      <w:r w:rsidRPr="006B2DD4">
        <w:rPr>
          <w:rFonts w:eastAsia="SNum-3R"/>
          <w:bCs/>
          <w:sz w:val="24"/>
          <w:szCs w:val="24"/>
        </w:rPr>
        <w:t>Noctuidae</w:t>
      </w:r>
      <w:proofErr w:type="spellEnd"/>
      <w:r w:rsidRPr="006B2DD4">
        <w:rPr>
          <w:rFonts w:eastAsia="SNum-3R"/>
          <w:bCs/>
          <w:sz w:val="24"/>
          <w:szCs w:val="24"/>
        </w:rPr>
        <w:t xml:space="preserve">), under laboratory and open field conditions. Egyptian Journal of Biological Pest Control. Retrieved from </w:t>
      </w:r>
      <w:r w:rsidR="003B44FA" w:rsidRPr="003B44FA">
        <w:rPr>
          <w:rFonts w:eastAsia="SNum-3R"/>
          <w:bCs/>
          <w:sz w:val="24"/>
          <w:szCs w:val="24"/>
        </w:rPr>
        <w:t>https://ejbpc</w:t>
      </w:r>
      <w:r w:rsidRPr="006B2DD4">
        <w:rPr>
          <w:rFonts w:eastAsia="SNum-3R"/>
          <w:bCs/>
          <w:sz w:val="24"/>
          <w:szCs w:val="24"/>
        </w:rPr>
        <w:t>.springeropen.com/articles/10.1186/s41938-019-0158-0</w:t>
      </w:r>
    </w:p>
    <w:p w14:paraId="4DFE2CC6" w14:textId="610FF93C"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Iida, Y., Maeda, K., Kawakami, T., Tanaka, C., Yamagishi, N., Yamanaka, S., . . . Kuroda, K. (2023). Entomopathogenic fungus Beauveria bassiana–based bioinsecticide suppresses severity of powdery mildews of vegetables by inducing the plant defense responses (Vol. XIV). Japan. Retrieved from </w:t>
      </w:r>
      <w:r w:rsidR="003B44FA" w:rsidRPr="003B44FA">
        <w:rPr>
          <w:rFonts w:eastAsia="SNum-3R"/>
          <w:bCs/>
          <w:sz w:val="24"/>
          <w:szCs w:val="24"/>
        </w:rPr>
        <w:t>https://www</w:t>
      </w:r>
      <w:r w:rsidR="00AF39D9" w:rsidRPr="00AF39D9">
        <w:rPr>
          <w:rFonts w:eastAsia="SNum-3R"/>
          <w:bCs/>
          <w:sz w:val="24"/>
          <w:szCs w:val="24"/>
        </w:rPr>
        <w:t>.frontiersin.org/journals/plant-science/articles/10.3389/fpls.2023.1211825/full#B53</w:t>
      </w:r>
    </w:p>
    <w:p w14:paraId="4DB7F78A" w14:textId="77A89785" w:rsidR="00AF39D9" w:rsidRPr="00AF39D9" w:rsidRDefault="00AF39D9" w:rsidP="00AF39D9">
      <w:pPr>
        <w:spacing w:line="480" w:lineRule="auto"/>
        <w:ind w:left="1440" w:right="720" w:hanging="720"/>
        <w:jc w:val="both"/>
        <w:rPr>
          <w:rFonts w:eastAsia="SNum-3R"/>
          <w:bCs/>
          <w:sz w:val="24"/>
          <w:szCs w:val="24"/>
          <w:lang w:val="en-PH"/>
        </w:rPr>
      </w:pPr>
      <w:proofErr w:type="spellStart"/>
      <w:r w:rsidRPr="00AF39D9">
        <w:rPr>
          <w:rFonts w:eastAsia="SNum-3R"/>
          <w:bCs/>
          <w:sz w:val="24"/>
          <w:szCs w:val="24"/>
          <w:lang w:val="en-PH"/>
        </w:rPr>
        <w:t>Im</w:t>
      </w:r>
      <w:proofErr w:type="spellEnd"/>
      <w:r w:rsidRPr="00AF39D9">
        <w:rPr>
          <w:rFonts w:eastAsia="SNum-3R"/>
          <w:bCs/>
          <w:sz w:val="24"/>
          <w:szCs w:val="24"/>
          <w:lang w:val="en-PH"/>
        </w:rPr>
        <w:t xml:space="preserve">, Y., Park, S., Lee, S. Y., Kim, J., &amp; Kim, J. S. (2022). Early-Stage Defense Mechanism of the Cotton Aphid Aphis gossypii Against Infection </w:t>
      </w:r>
      <w:proofErr w:type="gramStart"/>
      <w:r w:rsidRPr="00AF39D9">
        <w:rPr>
          <w:rFonts w:eastAsia="SNum-3R"/>
          <w:bCs/>
          <w:sz w:val="24"/>
          <w:szCs w:val="24"/>
          <w:lang w:val="en-PH"/>
        </w:rPr>
        <w:t>With</w:t>
      </w:r>
      <w:proofErr w:type="gramEnd"/>
      <w:r w:rsidRPr="00AF39D9">
        <w:rPr>
          <w:rFonts w:eastAsia="SNum-3R"/>
          <w:bCs/>
          <w:sz w:val="24"/>
          <w:szCs w:val="24"/>
          <w:lang w:val="en-PH"/>
        </w:rPr>
        <w:t xml:space="preserve"> the Insect-Killing Fungus Beauveria bassiana JEF-544. </w:t>
      </w:r>
      <w:r w:rsidRPr="00AF39D9">
        <w:rPr>
          <w:rFonts w:eastAsia="SNum-3R"/>
          <w:bCs/>
          <w:i/>
          <w:iCs/>
          <w:sz w:val="24"/>
          <w:szCs w:val="24"/>
          <w:lang w:val="en-PH"/>
        </w:rPr>
        <w:t>Frontiers in Immunology</w:t>
      </w:r>
      <w:r w:rsidRPr="00AF39D9">
        <w:rPr>
          <w:rFonts w:eastAsia="SNum-3R"/>
          <w:bCs/>
          <w:sz w:val="24"/>
          <w:szCs w:val="24"/>
          <w:lang w:val="en-PH"/>
        </w:rPr>
        <w:t xml:space="preserve">, </w:t>
      </w:r>
      <w:r w:rsidRPr="00AF39D9">
        <w:rPr>
          <w:rFonts w:eastAsia="SNum-3R"/>
          <w:bCs/>
          <w:i/>
          <w:iCs/>
          <w:sz w:val="24"/>
          <w:szCs w:val="24"/>
          <w:lang w:val="en-PH"/>
        </w:rPr>
        <w:t>13</w:t>
      </w:r>
      <w:r w:rsidRPr="00AF39D9">
        <w:rPr>
          <w:rFonts w:eastAsia="SNum-3R"/>
          <w:bCs/>
          <w:sz w:val="24"/>
          <w:szCs w:val="24"/>
          <w:lang w:val="en-PH"/>
        </w:rPr>
        <w:t xml:space="preserve">, 907088. </w:t>
      </w:r>
      <w:r w:rsidR="003B44FA" w:rsidRPr="003B44FA">
        <w:rPr>
          <w:rFonts w:eastAsia="SNum-3R"/>
          <w:bCs/>
          <w:sz w:val="24"/>
          <w:szCs w:val="24"/>
          <w:lang w:val="en-PH"/>
        </w:rPr>
        <w:t>https://doi</w:t>
      </w:r>
      <w:r w:rsidRPr="00AF39D9">
        <w:rPr>
          <w:rFonts w:eastAsia="SNum-3R"/>
          <w:bCs/>
          <w:sz w:val="24"/>
          <w:szCs w:val="24"/>
          <w:lang w:val="en-PH"/>
        </w:rPr>
        <w:t>.org/10.3389/fimmu.2022.907088</w:t>
      </w:r>
    </w:p>
    <w:p w14:paraId="2B08975A" w14:textId="6E643821"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Islam, S. M., </w:t>
      </w:r>
      <w:proofErr w:type="spellStart"/>
      <w:r w:rsidRPr="006B2DD4">
        <w:rPr>
          <w:rFonts w:eastAsia="SNum-3R"/>
          <w:bCs/>
          <w:sz w:val="24"/>
          <w:szCs w:val="24"/>
        </w:rPr>
        <w:t>Chodhury</w:t>
      </w:r>
      <w:proofErr w:type="spellEnd"/>
      <w:r w:rsidRPr="006B2DD4">
        <w:rPr>
          <w:rFonts w:eastAsia="SNum-3R"/>
          <w:bCs/>
          <w:sz w:val="24"/>
          <w:szCs w:val="24"/>
        </w:rPr>
        <w:t xml:space="preserve">, M. Z., Mim, M. F., Momtaz, M. B., &amp; Islam, T. (2023, May 23). Biocontrol potential of native isolates of Beauveria bassiana against cotton leafworm Spodoptera </w:t>
      </w:r>
      <w:proofErr w:type="spellStart"/>
      <w:r w:rsidRPr="006B2DD4">
        <w:rPr>
          <w:rFonts w:eastAsia="SNum-3R"/>
          <w:bCs/>
          <w:sz w:val="24"/>
          <w:szCs w:val="24"/>
        </w:rPr>
        <w:t>litura</w:t>
      </w:r>
      <w:proofErr w:type="spellEnd"/>
      <w:r w:rsidRPr="006B2DD4">
        <w:rPr>
          <w:rFonts w:eastAsia="SNum-3R"/>
          <w:bCs/>
          <w:sz w:val="24"/>
          <w:szCs w:val="24"/>
        </w:rPr>
        <w:t xml:space="preserve"> (Fabricius). Retrieved from </w:t>
      </w:r>
      <w:r w:rsidR="003B44FA" w:rsidRPr="003B44FA">
        <w:rPr>
          <w:rFonts w:eastAsia="SNum-3R"/>
          <w:bCs/>
          <w:sz w:val="24"/>
          <w:szCs w:val="24"/>
        </w:rPr>
        <w:t>https://pmc</w:t>
      </w:r>
      <w:r w:rsidRPr="006B2DD4">
        <w:rPr>
          <w:rFonts w:eastAsia="SNum-3R"/>
          <w:bCs/>
          <w:sz w:val="24"/>
          <w:szCs w:val="24"/>
        </w:rPr>
        <w:t>.ncbi.nlm.nih.gov/articles/PMC10205733/</w:t>
      </w:r>
    </w:p>
    <w:p w14:paraId="03A30EFF" w14:textId="0942D185"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J. </w:t>
      </w:r>
      <w:proofErr w:type="spellStart"/>
      <w:proofErr w:type="gramStart"/>
      <w:r w:rsidRPr="006B2DD4">
        <w:rPr>
          <w:rFonts w:eastAsia="SNum-3R"/>
          <w:bCs/>
          <w:sz w:val="24"/>
          <w:szCs w:val="24"/>
        </w:rPr>
        <w:t>Piyaphongkul</w:t>
      </w:r>
      <w:proofErr w:type="spellEnd"/>
      <w:r w:rsidRPr="006B2DD4">
        <w:rPr>
          <w:rFonts w:eastAsia="SNum-3R"/>
          <w:bCs/>
          <w:sz w:val="24"/>
          <w:szCs w:val="24"/>
        </w:rPr>
        <w:t>,  Suraksakul, ,</w:t>
      </w:r>
      <w:proofErr w:type="gramEnd"/>
      <w:r w:rsidRPr="006B2DD4">
        <w:rPr>
          <w:rFonts w:eastAsia="SNum-3R"/>
          <w:bCs/>
          <w:sz w:val="24"/>
          <w:szCs w:val="24"/>
        </w:rPr>
        <w:t xml:space="preserve">  Nakhon </w:t>
      </w:r>
      <w:proofErr w:type="gramStart"/>
      <w:r w:rsidRPr="006B2DD4">
        <w:rPr>
          <w:rFonts w:eastAsia="SNum-3R"/>
          <w:bCs/>
          <w:sz w:val="24"/>
          <w:szCs w:val="24"/>
        </w:rPr>
        <w:t>Pathom,.</w:t>
      </w:r>
      <w:proofErr w:type="gramEnd"/>
      <w:r w:rsidRPr="006B2DD4">
        <w:rPr>
          <w:rFonts w:eastAsia="SNum-3R"/>
          <w:bCs/>
          <w:sz w:val="24"/>
          <w:szCs w:val="24"/>
        </w:rPr>
        <w:t xml:space="preserve"> Tangchitsomkid, &amp; S. Sahaya,</w:t>
      </w:r>
      <w:r>
        <w:rPr>
          <w:rFonts w:eastAsia="SNum-3R"/>
          <w:bCs/>
          <w:sz w:val="24"/>
          <w:szCs w:val="24"/>
        </w:rPr>
        <w:t xml:space="preserve"> </w:t>
      </w:r>
      <w:r w:rsidRPr="006B2DD4">
        <w:rPr>
          <w:rFonts w:eastAsia="SNum-3R"/>
          <w:bCs/>
          <w:sz w:val="24"/>
          <w:szCs w:val="24"/>
        </w:rPr>
        <w:t xml:space="preserve">(2018). Thermal acclimation capacity of Jack Beardsley mealybug </w:t>
      </w:r>
      <w:r w:rsidRPr="006B2DD4">
        <w:rPr>
          <w:rFonts w:eastAsia="SNum-3R"/>
          <w:bCs/>
          <w:sz w:val="24"/>
          <w:szCs w:val="24"/>
        </w:rPr>
        <w:lastRenderedPageBreak/>
        <w:t>(</w:t>
      </w:r>
      <w:proofErr w:type="spellStart"/>
      <w:r w:rsidRPr="006B2DD4">
        <w:rPr>
          <w:rFonts w:eastAsia="SNum-3R"/>
          <w:bCs/>
          <w:sz w:val="24"/>
          <w:szCs w:val="24"/>
        </w:rPr>
        <w:t>Pseudococcus</w:t>
      </w:r>
      <w:proofErr w:type="spellEnd"/>
      <w:r w:rsidRPr="006B2DD4">
        <w:rPr>
          <w:rFonts w:eastAsia="SNum-3R"/>
          <w:bCs/>
          <w:sz w:val="24"/>
          <w:szCs w:val="24"/>
        </w:rPr>
        <w:t xml:space="preserve"> </w:t>
      </w:r>
      <w:proofErr w:type="spellStart"/>
      <w:r w:rsidRPr="006B2DD4">
        <w:rPr>
          <w:rFonts w:eastAsia="SNum-3R"/>
          <w:bCs/>
          <w:sz w:val="24"/>
          <w:szCs w:val="24"/>
        </w:rPr>
        <w:t>jackbeardsleyi</w:t>
      </w:r>
      <w:proofErr w:type="spellEnd"/>
      <w:r w:rsidRPr="006B2DD4">
        <w:rPr>
          <w:rFonts w:eastAsia="SNum-3R"/>
          <w:bCs/>
          <w:sz w:val="24"/>
          <w:szCs w:val="24"/>
        </w:rPr>
        <w:t xml:space="preserve">) to survive in a warming world. </w:t>
      </w:r>
      <w:r w:rsidR="003B44FA" w:rsidRPr="006B2DD4">
        <w:rPr>
          <w:rFonts w:eastAsia="SNum-3R"/>
          <w:bCs/>
          <w:sz w:val="24"/>
          <w:szCs w:val="24"/>
        </w:rPr>
        <w:t>R</w:t>
      </w:r>
      <w:r w:rsidRPr="006B2DD4">
        <w:rPr>
          <w:rFonts w:eastAsia="SNum-3R"/>
          <w:bCs/>
          <w:sz w:val="24"/>
          <w:szCs w:val="24"/>
        </w:rPr>
        <w:t>etrieved from</w:t>
      </w:r>
      <w:r>
        <w:rPr>
          <w:rFonts w:eastAsia="SNum-3R"/>
          <w:bCs/>
          <w:sz w:val="24"/>
          <w:szCs w:val="24"/>
        </w:rPr>
        <w:t xml:space="preserve"> </w:t>
      </w:r>
      <w:r w:rsidR="003B44FA" w:rsidRPr="003B44FA">
        <w:rPr>
          <w:rFonts w:eastAsia="SNum-3R"/>
          <w:bCs/>
          <w:sz w:val="24"/>
          <w:szCs w:val="24"/>
        </w:rPr>
        <w:t>https://agris</w:t>
      </w:r>
      <w:r w:rsidRPr="006B2DD4">
        <w:rPr>
          <w:rFonts w:eastAsia="SNum-3R"/>
          <w:bCs/>
          <w:sz w:val="24"/>
          <w:szCs w:val="24"/>
        </w:rPr>
        <w:t>.fao.org/search/en/providers/122646/records/64745c0813</w:t>
      </w:r>
      <w:r>
        <w:rPr>
          <w:rFonts w:eastAsia="SNum-3R"/>
          <w:bCs/>
          <w:sz w:val="24"/>
          <w:szCs w:val="24"/>
        </w:rPr>
        <w:br/>
      </w:r>
      <w:r w:rsidRPr="006B2DD4">
        <w:rPr>
          <w:rFonts w:eastAsia="SNum-3R"/>
          <w:bCs/>
          <w:sz w:val="24"/>
          <w:szCs w:val="24"/>
        </w:rPr>
        <w:t>d110e4e7acafae</w:t>
      </w:r>
    </w:p>
    <w:p w14:paraId="21830210" w14:textId="55AEFEED"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Ji, J., Shi, Q., Zhang, K., Chen, L., Zhu, X., Li, D., Gao, X., Niu, L., Wang, L., Luo, J., &amp; Cui, J. (2023). Sexually dimorphic morphology, feeding behavior and gene expression profiles in cotton aphid Aphis gossypii. Pest Management Science, 79(12), 5152–5161. Retrieved from </w:t>
      </w:r>
      <w:r w:rsidR="003B44FA" w:rsidRPr="003B44FA">
        <w:rPr>
          <w:rFonts w:eastAsia="SNum-3R"/>
          <w:bCs/>
          <w:sz w:val="24"/>
          <w:szCs w:val="24"/>
        </w:rPr>
        <w:t>https://doi</w:t>
      </w:r>
      <w:r w:rsidRPr="006B2DD4">
        <w:rPr>
          <w:rFonts w:eastAsia="SNum-3R"/>
          <w:bCs/>
          <w:sz w:val="24"/>
          <w:szCs w:val="24"/>
        </w:rPr>
        <w:t>.org/10.1002/ps.7718</w:t>
      </w:r>
    </w:p>
    <w:p w14:paraId="39F2E6D8" w14:textId="26A3BB85" w:rsidR="00C27CEB" w:rsidRDefault="00C27CEB" w:rsidP="00C27CEB">
      <w:pPr>
        <w:spacing w:line="480" w:lineRule="auto"/>
        <w:ind w:left="1440" w:right="720" w:hanging="720"/>
        <w:jc w:val="both"/>
        <w:rPr>
          <w:rFonts w:eastAsia="SNum-3R"/>
          <w:bCs/>
          <w:sz w:val="24"/>
          <w:szCs w:val="24"/>
        </w:rPr>
      </w:pPr>
      <w:r w:rsidRPr="005B2218">
        <w:rPr>
          <w:rFonts w:eastAsia="SNum-3R"/>
          <w:bCs/>
          <w:sz w:val="24"/>
          <w:szCs w:val="24"/>
        </w:rPr>
        <w:t xml:space="preserve">Johari, N. A., </w:t>
      </w:r>
      <w:proofErr w:type="spellStart"/>
      <w:r w:rsidRPr="005B2218">
        <w:rPr>
          <w:rFonts w:eastAsia="SNum-3R"/>
          <w:bCs/>
          <w:sz w:val="24"/>
          <w:szCs w:val="24"/>
        </w:rPr>
        <w:t>Triamaliah</w:t>
      </w:r>
      <w:proofErr w:type="spellEnd"/>
      <w:r w:rsidRPr="005B2218">
        <w:rPr>
          <w:rFonts w:eastAsia="SNum-3R"/>
          <w:bCs/>
          <w:sz w:val="24"/>
          <w:szCs w:val="24"/>
        </w:rPr>
        <w:t xml:space="preserve">, N. P., Muswita, N., Yelianti, N. U., &amp; </w:t>
      </w:r>
      <w:proofErr w:type="spellStart"/>
      <w:r w:rsidRPr="005B2218">
        <w:rPr>
          <w:rFonts w:eastAsia="SNum-3R"/>
          <w:bCs/>
          <w:sz w:val="24"/>
          <w:szCs w:val="24"/>
        </w:rPr>
        <w:t>Naswir</w:t>
      </w:r>
      <w:proofErr w:type="spellEnd"/>
      <w:r w:rsidRPr="005B2218">
        <w:rPr>
          <w:rFonts w:eastAsia="SNum-3R"/>
          <w:bCs/>
          <w:sz w:val="24"/>
          <w:szCs w:val="24"/>
        </w:rPr>
        <w:t xml:space="preserve">, N. M. (2024). Temporal variation in aphid abundance throughout cucumber plant growth stages. Open Access Research Journal of Biology and Pharmacy, 10(2), 022–027. </w:t>
      </w:r>
      <w:r w:rsidR="003B44FA" w:rsidRPr="003B44FA">
        <w:rPr>
          <w:rFonts w:eastAsia="SNum-3R"/>
          <w:bCs/>
          <w:sz w:val="24"/>
          <w:szCs w:val="24"/>
        </w:rPr>
        <w:t>https://doi</w:t>
      </w:r>
      <w:r w:rsidRPr="005B2218">
        <w:rPr>
          <w:rFonts w:eastAsia="SNum-3R"/>
          <w:bCs/>
          <w:sz w:val="24"/>
          <w:szCs w:val="24"/>
        </w:rPr>
        <w:t>.org/10.53022/oarjbp.2024.10.2.0009</w:t>
      </w:r>
    </w:p>
    <w:p w14:paraId="66E1F315" w14:textId="77777777" w:rsidR="000642A1" w:rsidRDefault="00C27CEB" w:rsidP="000642A1">
      <w:pPr>
        <w:spacing w:line="480" w:lineRule="auto"/>
        <w:ind w:left="1440" w:right="720" w:hanging="720"/>
        <w:jc w:val="both"/>
        <w:rPr>
          <w:rFonts w:eastAsia="SNum-3R"/>
          <w:bCs/>
          <w:sz w:val="24"/>
          <w:szCs w:val="24"/>
        </w:rPr>
      </w:pPr>
      <w:r w:rsidRPr="006B2DD4">
        <w:rPr>
          <w:rFonts w:eastAsia="SNum-3R"/>
          <w:bCs/>
          <w:sz w:val="24"/>
          <w:szCs w:val="24"/>
        </w:rPr>
        <w:t xml:space="preserve">Kale, P., Bisen, A., </w:t>
      </w:r>
      <w:proofErr w:type="spellStart"/>
      <w:r w:rsidRPr="006B2DD4">
        <w:rPr>
          <w:rFonts w:eastAsia="SNum-3R"/>
          <w:bCs/>
          <w:sz w:val="24"/>
          <w:szCs w:val="24"/>
        </w:rPr>
        <w:t>Naikwadi</w:t>
      </w:r>
      <w:proofErr w:type="spellEnd"/>
      <w:r w:rsidRPr="006B2DD4">
        <w:rPr>
          <w:rFonts w:eastAsia="SNum-3R"/>
          <w:bCs/>
          <w:sz w:val="24"/>
          <w:szCs w:val="24"/>
        </w:rPr>
        <w:t xml:space="preserve">, B., </w:t>
      </w:r>
      <w:proofErr w:type="spellStart"/>
      <w:r w:rsidRPr="006B2DD4">
        <w:rPr>
          <w:rFonts w:eastAsia="SNum-3R"/>
          <w:bCs/>
          <w:sz w:val="24"/>
          <w:szCs w:val="24"/>
        </w:rPr>
        <w:t>Bhure</w:t>
      </w:r>
      <w:proofErr w:type="spellEnd"/>
      <w:r w:rsidRPr="006B2DD4">
        <w:rPr>
          <w:rFonts w:eastAsia="SNum-3R"/>
          <w:bCs/>
          <w:sz w:val="24"/>
          <w:szCs w:val="24"/>
        </w:rPr>
        <w:t xml:space="preserve">, K., &amp; </w:t>
      </w:r>
      <w:proofErr w:type="spellStart"/>
      <w:r w:rsidRPr="006B2DD4">
        <w:rPr>
          <w:rFonts w:eastAsia="SNum-3R"/>
          <w:bCs/>
          <w:sz w:val="24"/>
          <w:szCs w:val="24"/>
        </w:rPr>
        <w:t>Undirwade</w:t>
      </w:r>
      <w:proofErr w:type="spellEnd"/>
      <w:r w:rsidRPr="006B2DD4">
        <w:rPr>
          <w:rFonts w:eastAsia="SNum-3R"/>
          <w:bCs/>
          <w:sz w:val="24"/>
          <w:szCs w:val="24"/>
        </w:rPr>
        <w:t xml:space="preserve">, D. (2020). Diversity study of aphids and associated predatory fauna occurred in major Kharif and Rabi crop ecosystems of Akola, Maharashtra, India. Retrieved from </w:t>
      </w:r>
      <w:r w:rsidR="003B44FA" w:rsidRPr="003B44FA">
        <w:rPr>
          <w:rFonts w:eastAsia="SNum-3R"/>
          <w:bCs/>
          <w:sz w:val="24"/>
          <w:szCs w:val="24"/>
        </w:rPr>
        <w:t>https://www</w:t>
      </w:r>
      <w:r w:rsidRPr="006B2DD4">
        <w:rPr>
          <w:rFonts w:eastAsia="SNum-3R"/>
          <w:bCs/>
          <w:sz w:val="24"/>
          <w:szCs w:val="24"/>
        </w:rPr>
        <w:t>.semanticscholar.org/paper/Diversity-study-of-aphids-and-associated-predatory-Kale-Bisen/625b94d72227763d6751e</w:t>
      </w:r>
      <w:r>
        <w:rPr>
          <w:rFonts w:eastAsia="SNum-3R"/>
          <w:bCs/>
          <w:sz w:val="24"/>
          <w:szCs w:val="24"/>
        </w:rPr>
        <w:br/>
      </w:r>
      <w:r w:rsidRPr="006B2DD4">
        <w:rPr>
          <w:rFonts w:eastAsia="SNum-3R"/>
          <w:bCs/>
          <w:sz w:val="24"/>
          <w:szCs w:val="24"/>
        </w:rPr>
        <w:t>781f64cb50440dbf2ec</w:t>
      </w:r>
    </w:p>
    <w:p w14:paraId="38712EE8" w14:textId="109CAFE4" w:rsidR="000642A1" w:rsidRDefault="000642A1" w:rsidP="000642A1">
      <w:pPr>
        <w:spacing w:line="480" w:lineRule="auto"/>
        <w:ind w:left="1440" w:right="720" w:hanging="720"/>
        <w:jc w:val="both"/>
        <w:rPr>
          <w:rFonts w:eastAsia="SNum-3R"/>
          <w:bCs/>
          <w:sz w:val="24"/>
          <w:szCs w:val="24"/>
        </w:rPr>
      </w:pPr>
      <w:proofErr w:type="spellStart"/>
      <w:r w:rsidRPr="000642A1">
        <w:rPr>
          <w:rFonts w:eastAsia="SNum-3R"/>
          <w:bCs/>
          <w:sz w:val="24"/>
          <w:szCs w:val="24"/>
        </w:rPr>
        <w:t>Kobmoo</w:t>
      </w:r>
      <w:proofErr w:type="spellEnd"/>
      <w:r w:rsidRPr="000642A1">
        <w:rPr>
          <w:rFonts w:eastAsia="SNum-3R"/>
          <w:bCs/>
          <w:sz w:val="24"/>
          <w:szCs w:val="24"/>
        </w:rPr>
        <w:t xml:space="preserve">, N., </w:t>
      </w:r>
      <w:proofErr w:type="spellStart"/>
      <w:r w:rsidRPr="000642A1">
        <w:rPr>
          <w:rFonts w:eastAsia="SNum-3R"/>
          <w:bCs/>
          <w:sz w:val="24"/>
          <w:szCs w:val="24"/>
        </w:rPr>
        <w:t>Arnamnart</w:t>
      </w:r>
      <w:proofErr w:type="spellEnd"/>
      <w:r w:rsidRPr="000642A1">
        <w:rPr>
          <w:rFonts w:eastAsia="SNum-3R"/>
          <w:bCs/>
          <w:sz w:val="24"/>
          <w:szCs w:val="24"/>
        </w:rPr>
        <w:t xml:space="preserve">, N., </w:t>
      </w:r>
      <w:proofErr w:type="spellStart"/>
      <w:r w:rsidRPr="000642A1">
        <w:rPr>
          <w:rFonts w:eastAsia="SNum-3R"/>
          <w:bCs/>
          <w:sz w:val="24"/>
          <w:szCs w:val="24"/>
        </w:rPr>
        <w:t>Pootakham</w:t>
      </w:r>
      <w:proofErr w:type="spellEnd"/>
      <w:r w:rsidRPr="000642A1">
        <w:rPr>
          <w:rFonts w:eastAsia="SNum-3R"/>
          <w:bCs/>
          <w:sz w:val="24"/>
          <w:szCs w:val="24"/>
        </w:rPr>
        <w:t xml:space="preserve">, W., </w:t>
      </w:r>
      <w:proofErr w:type="spellStart"/>
      <w:r w:rsidRPr="000642A1">
        <w:rPr>
          <w:rFonts w:eastAsia="SNum-3R"/>
          <w:bCs/>
          <w:sz w:val="24"/>
          <w:szCs w:val="24"/>
        </w:rPr>
        <w:t>Sonthirod</w:t>
      </w:r>
      <w:proofErr w:type="spellEnd"/>
      <w:r w:rsidRPr="000642A1">
        <w:rPr>
          <w:rFonts w:eastAsia="SNum-3R"/>
          <w:bCs/>
          <w:sz w:val="24"/>
          <w:szCs w:val="24"/>
        </w:rPr>
        <w:t xml:space="preserve">, C., </w:t>
      </w:r>
      <w:proofErr w:type="spellStart"/>
      <w:r w:rsidRPr="000642A1">
        <w:rPr>
          <w:rFonts w:eastAsia="SNum-3R"/>
          <w:bCs/>
          <w:sz w:val="24"/>
          <w:szCs w:val="24"/>
        </w:rPr>
        <w:t>Khonsanit</w:t>
      </w:r>
      <w:proofErr w:type="spellEnd"/>
      <w:r w:rsidRPr="000642A1">
        <w:rPr>
          <w:rFonts w:eastAsia="SNum-3R"/>
          <w:bCs/>
          <w:sz w:val="24"/>
          <w:szCs w:val="24"/>
        </w:rPr>
        <w:t xml:space="preserve">, A., </w:t>
      </w:r>
      <w:proofErr w:type="spellStart"/>
      <w:r w:rsidRPr="000642A1">
        <w:rPr>
          <w:rFonts w:eastAsia="SNum-3R"/>
          <w:bCs/>
          <w:sz w:val="24"/>
          <w:szCs w:val="24"/>
        </w:rPr>
        <w:t>Kuephadungphan</w:t>
      </w:r>
      <w:proofErr w:type="spellEnd"/>
      <w:r w:rsidRPr="000642A1">
        <w:rPr>
          <w:rFonts w:eastAsia="SNum-3R"/>
          <w:bCs/>
          <w:sz w:val="24"/>
          <w:szCs w:val="24"/>
        </w:rPr>
        <w:t xml:space="preserve">, W., </w:t>
      </w:r>
      <w:proofErr w:type="spellStart"/>
      <w:r w:rsidRPr="000642A1">
        <w:rPr>
          <w:rFonts w:eastAsia="SNum-3R"/>
          <w:bCs/>
          <w:sz w:val="24"/>
          <w:szCs w:val="24"/>
        </w:rPr>
        <w:t>Suntivich</w:t>
      </w:r>
      <w:proofErr w:type="spellEnd"/>
      <w:r w:rsidRPr="000642A1">
        <w:rPr>
          <w:rFonts w:eastAsia="SNum-3R"/>
          <w:bCs/>
          <w:sz w:val="24"/>
          <w:szCs w:val="24"/>
        </w:rPr>
        <w:t xml:space="preserve">, R., </w:t>
      </w:r>
      <w:proofErr w:type="spellStart"/>
      <w:r w:rsidRPr="000642A1">
        <w:rPr>
          <w:rFonts w:eastAsia="SNum-3R"/>
          <w:bCs/>
          <w:sz w:val="24"/>
          <w:szCs w:val="24"/>
        </w:rPr>
        <w:t>Mosunova</w:t>
      </w:r>
      <w:proofErr w:type="spellEnd"/>
      <w:r w:rsidRPr="000642A1">
        <w:rPr>
          <w:rFonts w:eastAsia="SNum-3R"/>
          <w:bCs/>
          <w:sz w:val="24"/>
          <w:szCs w:val="24"/>
        </w:rPr>
        <w:t xml:space="preserve">, O., Giraud, T., &amp; </w:t>
      </w:r>
      <w:proofErr w:type="spellStart"/>
      <w:r w:rsidRPr="000642A1">
        <w:rPr>
          <w:rFonts w:eastAsia="SNum-3R"/>
          <w:bCs/>
          <w:sz w:val="24"/>
          <w:szCs w:val="24"/>
        </w:rPr>
        <w:t>Luangsa</w:t>
      </w:r>
      <w:proofErr w:type="spellEnd"/>
      <w:r w:rsidRPr="000642A1">
        <w:rPr>
          <w:rFonts w:eastAsia="SNum-3R"/>
          <w:bCs/>
          <w:sz w:val="24"/>
          <w:szCs w:val="24"/>
        </w:rPr>
        <w:t xml:space="preserve">-Ard, J. (2021). The integrative taxonomy </w:t>
      </w:r>
      <w:proofErr w:type="gramStart"/>
      <w:r w:rsidRPr="000642A1">
        <w:rPr>
          <w:rFonts w:eastAsia="SNum-3R"/>
          <w:bCs/>
          <w:sz w:val="24"/>
          <w:szCs w:val="24"/>
        </w:rPr>
        <w:t>of  Beauveria</w:t>
      </w:r>
      <w:proofErr w:type="gramEnd"/>
      <w:r w:rsidRPr="000642A1">
        <w:rPr>
          <w:rFonts w:eastAsia="SNum-3R"/>
          <w:bCs/>
          <w:sz w:val="24"/>
          <w:szCs w:val="24"/>
        </w:rPr>
        <w:t xml:space="preserve">  asiatica </w:t>
      </w:r>
      <w:proofErr w:type="gramStart"/>
      <w:r w:rsidRPr="000642A1">
        <w:rPr>
          <w:rFonts w:eastAsia="SNum-3R"/>
          <w:bCs/>
          <w:sz w:val="24"/>
          <w:szCs w:val="24"/>
        </w:rPr>
        <w:t>and  B.</w:t>
      </w:r>
      <w:proofErr w:type="gramEnd"/>
      <w:r w:rsidRPr="000642A1">
        <w:rPr>
          <w:rFonts w:eastAsia="SNum-3R"/>
          <w:bCs/>
          <w:sz w:val="24"/>
          <w:szCs w:val="24"/>
        </w:rPr>
        <w:t xml:space="preserve"> bassiana species complexes with whole-genome sequencing, morphometric and chemical analyses. </w:t>
      </w:r>
      <w:r w:rsidRPr="000642A1">
        <w:rPr>
          <w:rFonts w:eastAsia="SNum-3R"/>
          <w:bCs/>
          <w:i/>
          <w:iCs/>
          <w:sz w:val="24"/>
          <w:szCs w:val="24"/>
        </w:rPr>
        <w:t xml:space="preserve">Persoonia - Molecular Phylogeny </w:t>
      </w:r>
      <w:r w:rsidRPr="000642A1">
        <w:rPr>
          <w:rFonts w:eastAsia="SNum-3R"/>
          <w:bCs/>
          <w:i/>
          <w:iCs/>
          <w:sz w:val="24"/>
          <w:szCs w:val="24"/>
        </w:rPr>
        <w:lastRenderedPageBreak/>
        <w:t>and Evolution of Fungi</w:t>
      </w:r>
      <w:r w:rsidRPr="000642A1">
        <w:rPr>
          <w:rFonts w:eastAsia="SNum-3R"/>
          <w:bCs/>
          <w:sz w:val="24"/>
          <w:szCs w:val="24"/>
        </w:rPr>
        <w:t>, </w:t>
      </w:r>
      <w:r w:rsidRPr="000642A1">
        <w:rPr>
          <w:rFonts w:eastAsia="SNum-3R"/>
          <w:bCs/>
          <w:i/>
          <w:iCs/>
          <w:sz w:val="24"/>
          <w:szCs w:val="24"/>
        </w:rPr>
        <w:t>47</w:t>
      </w:r>
      <w:r w:rsidRPr="000642A1">
        <w:rPr>
          <w:rFonts w:eastAsia="SNum-3R"/>
          <w:bCs/>
          <w:sz w:val="24"/>
          <w:szCs w:val="24"/>
        </w:rPr>
        <w:t>(1), 136–150. https://doi.org/10.3767/persoonia.2021.47.04</w:t>
      </w:r>
    </w:p>
    <w:p w14:paraId="3CCDCC38" w14:textId="0537602C" w:rsidR="00AF39D9" w:rsidRDefault="00AF39D9" w:rsidP="000642A1">
      <w:pPr>
        <w:spacing w:line="480" w:lineRule="auto"/>
        <w:ind w:left="1440" w:right="720" w:hanging="720"/>
        <w:jc w:val="both"/>
        <w:rPr>
          <w:sz w:val="24"/>
          <w:szCs w:val="24"/>
        </w:rPr>
      </w:pPr>
      <w:r w:rsidRPr="00103331">
        <w:rPr>
          <w:sz w:val="24"/>
          <w:szCs w:val="24"/>
        </w:rPr>
        <w:t xml:space="preserve">Lagos-Kutz, D., Favret, C., Giordano, R., &amp; Voegtlin, D. (2014). Molecular and </w:t>
      </w:r>
    </w:p>
    <w:p w14:paraId="595C062C" w14:textId="3D595FFA" w:rsidR="00AF39D9" w:rsidRPr="003B44FA" w:rsidRDefault="00AF39D9" w:rsidP="003B44FA">
      <w:pPr>
        <w:spacing w:line="480" w:lineRule="auto"/>
        <w:ind w:left="1440" w:right="720"/>
        <w:jc w:val="both"/>
        <w:rPr>
          <w:sz w:val="24"/>
          <w:szCs w:val="24"/>
        </w:rPr>
      </w:pPr>
      <w:r w:rsidRPr="00103331">
        <w:rPr>
          <w:sz w:val="24"/>
          <w:szCs w:val="24"/>
        </w:rPr>
        <w:t xml:space="preserve">morphological differentiation between Aphis gossypii Glover (Hemiptera,0020Aphididae) and related species, with particular reference to the North American Midwest. </w:t>
      </w:r>
      <w:proofErr w:type="spellStart"/>
      <w:r w:rsidRPr="00103331">
        <w:rPr>
          <w:i/>
          <w:iCs/>
          <w:sz w:val="24"/>
          <w:szCs w:val="24"/>
        </w:rPr>
        <w:t>ZooKeys</w:t>
      </w:r>
      <w:proofErr w:type="spellEnd"/>
      <w:r w:rsidRPr="00103331">
        <w:rPr>
          <w:sz w:val="24"/>
          <w:szCs w:val="24"/>
        </w:rPr>
        <w:t xml:space="preserve">, </w:t>
      </w:r>
      <w:r w:rsidRPr="00103331">
        <w:rPr>
          <w:i/>
          <w:iCs/>
          <w:sz w:val="24"/>
          <w:szCs w:val="24"/>
        </w:rPr>
        <w:t>459</w:t>
      </w:r>
      <w:r w:rsidRPr="00103331">
        <w:rPr>
          <w:sz w:val="24"/>
          <w:szCs w:val="24"/>
        </w:rPr>
        <w:t xml:space="preserve">(459), 49–72. </w:t>
      </w:r>
      <w:r w:rsidR="003B44FA" w:rsidRPr="003B44FA">
        <w:rPr>
          <w:sz w:val="24"/>
          <w:szCs w:val="24"/>
        </w:rPr>
        <w:t>https://doi</w:t>
      </w:r>
      <w:r w:rsidRPr="00103331">
        <w:rPr>
          <w:sz w:val="24"/>
          <w:szCs w:val="24"/>
        </w:rPr>
        <w:t>.org/10.3897/zookeys.459.7850</w:t>
      </w:r>
    </w:p>
    <w:p w14:paraId="1F7A0971" w14:textId="7B0372EB"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Landge, A., Dwivedi, S., &amp; Landge, S. (2024). A review on application of integrated pest management tactics for aphid complex on crop ecosystem. International Journal of Advanced Biochemistry Research, 8(7), 458–468. Retrieved from </w:t>
      </w:r>
      <w:r w:rsidR="003B44FA" w:rsidRPr="003B44FA">
        <w:rPr>
          <w:rFonts w:eastAsia="SNum-3R"/>
          <w:bCs/>
          <w:sz w:val="24"/>
          <w:szCs w:val="24"/>
        </w:rPr>
        <w:t>https://doi</w:t>
      </w:r>
      <w:r w:rsidRPr="006B2DD4">
        <w:rPr>
          <w:rFonts w:eastAsia="SNum-3R"/>
          <w:bCs/>
          <w:sz w:val="24"/>
          <w:szCs w:val="24"/>
        </w:rPr>
        <w:t>.org/10.33545/26174693.2024.v8.i7f.1505</w:t>
      </w:r>
    </w:p>
    <w:p w14:paraId="27C8F0F8" w14:textId="50DACB27"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Lit, I. L., </w:t>
      </w:r>
      <w:proofErr w:type="spellStart"/>
      <w:r w:rsidRPr="006B2DD4">
        <w:rPr>
          <w:rFonts w:eastAsia="SNum-3R"/>
          <w:bCs/>
          <w:sz w:val="24"/>
          <w:szCs w:val="24"/>
        </w:rPr>
        <w:t>Lucañas</w:t>
      </w:r>
      <w:proofErr w:type="spellEnd"/>
      <w:r w:rsidRPr="006B2DD4">
        <w:rPr>
          <w:rFonts w:eastAsia="SNum-3R"/>
          <w:bCs/>
          <w:sz w:val="24"/>
          <w:szCs w:val="24"/>
        </w:rPr>
        <w:t xml:space="preserve">, C. C.., </w:t>
      </w:r>
      <w:proofErr w:type="spellStart"/>
      <w:r w:rsidRPr="006B2DD4">
        <w:rPr>
          <w:rFonts w:eastAsia="SNum-3R"/>
          <w:bCs/>
          <w:sz w:val="24"/>
          <w:szCs w:val="24"/>
        </w:rPr>
        <w:t>Langres</w:t>
      </w:r>
      <w:proofErr w:type="spellEnd"/>
      <w:r w:rsidRPr="006B2DD4">
        <w:rPr>
          <w:rFonts w:eastAsia="SNum-3R"/>
          <w:bCs/>
          <w:sz w:val="24"/>
          <w:szCs w:val="24"/>
        </w:rPr>
        <w:t xml:space="preserve">, J., Dolores, L. M., Laude, R. P., Caasi, M. T. (2024). Taxonomy of Cassava (Manihot esculenta Crantz) Mealybugs (Hemiptera: </w:t>
      </w:r>
      <w:proofErr w:type="spellStart"/>
      <w:r w:rsidRPr="006B2DD4">
        <w:rPr>
          <w:rFonts w:eastAsia="SNum-3R"/>
          <w:bCs/>
          <w:sz w:val="24"/>
          <w:szCs w:val="24"/>
        </w:rPr>
        <w:t>Pseudococcidae</w:t>
      </w:r>
      <w:proofErr w:type="spellEnd"/>
      <w:r w:rsidRPr="006B2DD4">
        <w:rPr>
          <w:rFonts w:eastAsia="SNum-3R"/>
          <w:bCs/>
          <w:sz w:val="24"/>
          <w:szCs w:val="24"/>
        </w:rPr>
        <w:t xml:space="preserve">) </w:t>
      </w:r>
      <w:r w:rsidR="003B44FA">
        <w:rPr>
          <w:rFonts w:eastAsia="SNum-3R"/>
          <w:bCs/>
          <w:sz w:val="24"/>
          <w:szCs w:val="24"/>
        </w:rPr>
        <w:t>–</w:t>
      </w:r>
      <w:r w:rsidRPr="006B2DD4">
        <w:rPr>
          <w:rFonts w:eastAsia="SNum-3R"/>
          <w:bCs/>
          <w:sz w:val="24"/>
          <w:szCs w:val="24"/>
        </w:rPr>
        <w:t xml:space="preserve"> 1: Identification and Local Distribution of the Predominant Species on Witches’ </w:t>
      </w:r>
      <w:proofErr w:type="spellStart"/>
      <w:r w:rsidRPr="006B2DD4">
        <w:rPr>
          <w:rFonts w:eastAsia="SNum-3R"/>
          <w:bCs/>
          <w:sz w:val="24"/>
          <w:szCs w:val="24"/>
        </w:rPr>
        <w:t>BroomDiseased</w:t>
      </w:r>
      <w:proofErr w:type="spellEnd"/>
      <w:r w:rsidRPr="006B2DD4">
        <w:rPr>
          <w:rFonts w:eastAsia="SNum-3R"/>
          <w:bCs/>
          <w:sz w:val="24"/>
          <w:szCs w:val="24"/>
        </w:rPr>
        <w:t xml:space="preserve"> Plants in the Philippines. PHILIPP AGRIC SCIENTIST, Vol. 107 No. 1, 1-6. Retrieved from </w:t>
      </w:r>
      <w:r w:rsidR="003B44FA" w:rsidRPr="003B44FA">
        <w:rPr>
          <w:rFonts w:eastAsia="SNum-3R"/>
          <w:bCs/>
          <w:sz w:val="24"/>
          <w:szCs w:val="24"/>
        </w:rPr>
        <w:t>https://doi</w:t>
      </w:r>
      <w:r w:rsidR="00AF39D9" w:rsidRPr="00AF39D9">
        <w:rPr>
          <w:rFonts w:eastAsia="SNum-3R"/>
          <w:bCs/>
          <w:sz w:val="24"/>
          <w:szCs w:val="24"/>
        </w:rPr>
        <w:t>.org/10.62550/GZ060023</w:t>
      </w:r>
    </w:p>
    <w:p w14:paraId="01DF880E" w14:textId="77777777" w:rsidR="00AF39D9" w:rsidRDefault="00AF39D9" w:rsidP="00AF39D9">
      <w:pPr>
        <w:spacing w:line="480" w:lineRule="auto"/>
        <w:ind w:left="720" w:right="720"/>
        <w:jc w:val="both"/>
        <w:rPr>
          <w:sz w:val="24"/>
          <w:szCs w:val="24"/>
        </w:rPr>
      </w:pPr>
      <w:r w:rsidRPr="00103331">
        <w:rPr>
          <w:sz w:val="24"/>
          <w:szCs w:val="24"/>
        </w:rPr>
        <w:t xml:space="preserve">Liu, J., Wang, C., </w:t>
      </w:r>
      <w:proofErr w:type="spellStart"/>
      <w:r w:rsidRPr="00103331">
        <w:rPr>
          <w:sz w:val="24"/>
          <w:szCs w:val="24"/>
        </w:rPr>
        <w:t>Desneux</w:t>
      </w:r>
      <w:proofErr w:type="spellEnd"/>
      <w:r w:rsidRPr="00103331">
        <w:rPr>
          <w:sz w:val="24"/>
          <w:szCs w:val="24"/>
        </w:rPr>
        <w:t xml:space="preserve">, N., &amp; Lu, Y. (2021). Impact of Temperature on </w:t>
      </w:r>
    </w:p>
    <w:p w14:paraId="67F092CD" w14:textId="32C92A6C" w:rsidR="00AF39D9" w:rsidRDefault="00AF39D9" w:rsidP="00AF39D9">
      <w:pPr>
        <w:spacing w:line="480" w:lineRule="auto"/>
        <w:ind w:left="1440" w:right="720"/>
        <w:jc w:val="both"/>
        <w:rPr>
          <w:sz w:val="24"/>
          <w:szCs w:val="24"/>
        </w:rPr>
      </w:pPr>
      <w:r w:rsidRPr="00103331">
        <w:rPr>
          <w:sz w:val="24"/>
          <w:szCs w:val="24"/>
        </w:rPr>
        <w:t xml:space="preserve">Survival Rate, Fecundity, and Feeding Behavior of Two Aphids, Aphis gossypii and </w:t>
      </w:r>
      <w:proofErr w:type="spellStart"/>
      <w:r w:rsidRPr="00103331">
        <w:rPr>
          <w:sz w:val="24"/>
          <w:szCs w:val="24"/>
        </w:rPr>
        <w:t>Acyrthosiphon</w:t>
      </w:r>
      <w:proofErr w:type="spellEnd"/>
      <w:r w:rsidRPr="00103331">
        <w:rPr>
          <w:sz w:val="24"/>
          <w:szCs w:val="24"/>
        </w:rPr>
        <w:t xml:space="preserve"> gossypii, When Reared on Cotton. </w:t>
      </w:r>
      <w:r w:rsidRPr="00103331">
        <w:rPr>
          <w:i/>
          <w:iCs/>
          <w:sz w:val="24"/>
          <w:szCs w:val="24"/>
        </w:rPr>
        <w:t>Insects</w:t>
      </w:r>
      <w:r w:rsidRPr="00103331">
        <w:rPr>
          <w:sz w:val="24"/>
          <w:szCs w:val="24"/>
        </w:rPr>
        <w:t xml:space="preserve">, </w:t>
      </w:r>
      <w:r w:rsidRPr="00103331">
        <w:rPr>
          <w:i/>
          <w:iCs/>
          <w:sz w:val="24"/>
          <w:szCs w:val="24"/>
        </w:rPr>
        <w:t>12</w:t>
      </w:r>
      <w:r w:rsidRPr="00103331">
        <w:rPr>
          <w:sz w:val="24"/>
          <w:szCs w:val="24"/>
        </w:rPr>
        <w:t xml:space="preserve">(6), 565. </w:t>
      </w:r>
      <w:r w:rsidR="003B44FA" w:rsidRPr="003B44FA">
        <w:rPr>
          <w:sz w:val="24"/>
          <w:szCs w:val="24"/>
        </w:rPr>
        <w:t>https://doi</w:t>
      </w:r>
      <w:r w:rsidRPr="00103331">
        <w:rPr>
          <w:sz w:val="24"/>
          <w:szCs w:val="24"/>
        </w:rPr>
        <w:t>.org/10.3390/insects12060565</w:t>
      </w:r>
    </w:p>
    <w:p w14:paraId="43303954" w14:textId="54B4CB53" w:rsidR="00D07D25" w:rsidRPr="00AF39D9" w:rsidRDefault="00D07D25" w:rsidP="00D07D25">
      <w:pPr>
        <w:spacing w:line="480" w:lineRule="auto"/>
        <w:ind w:left="1440" w:right="720" w:hanging="720"/>
        <w:jc w:val="both"/>
        <w:rPr>
          <w:sz w:val="24"/>
          <w:szCs w:val="24"/>
        </w:rPr>
      </w:pPr>
      <w:r w:rsidRPr="00D07D25">
        <w:rPr>
          <w:sz w:val="24"/>
          <w:szCs w:val="24"/>
        </w:rPr>
        <w:t xml:space="preserve">Liu, L., Liu, S., Meng, Q., Chen, B., Zhang, J., Zhang, X., Lin, Z., &amp; Zou, Z. (2025). Evaluating Beauveria bassiana Strains for Insect Pest Control and </w:t>
      </w:r>
      <w:r w:rsidRPr="00D07D25">
        <w:rPr>
          <w:sz w:val="24"/>
          <w:szCs w:val="24"/>
        </w:rPr>
        <w:lastRenderedPageBreak/>
        <w:t>Endophytic Colonization in Wheat. Insects, 16(3), 287. https://doi.org/10.3390/insects16030287</w:t>
      </w:r>
    </w:p>
    <w:p w14:paraId="62D1276B" w14:textId="7B95C436"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Liu, M., Xiang, D., Hokkanen, H. M. T., Niu, T., Zhang, J., Yang, J., Wei, Q., Chen, H., Liu, H., &amp; Li, Y. (2025). Beauveria bassiana Induces Strong Defense and Increases Resistance in Tomato to </w:t>
      </w:r>
      <w:proofErr w:type="spellStart"/>
      <w:r w:rsidRPr="006B2DD4">
        <w:rPr>
          <w:rFonts w:eastAsia="SNum-3R"/>
          <w:bCs/>
          <w:sz w:val="24"/>
          <w:szCs w:val="24"/>
        </w:rPr>
        <w:t>Bemisia</w:t>
      </w:r>
      <w:proofErr w:type="spellEnd"/>
      <w:r w:rsidRPr="006B2DD4">
        <w:rPr>
          <w:rFonts w:eastAsia="SNum-3R"/>
          <w:bCs/>
          <w:sz w:val="24"/>
          <w:szCs w:val="24"/>
        </w:rPr>
        <w:t xml:space="preserve"> </w:t>
      </w:r>
      <w:proofErr w:type="spellStart"/>
      <w:r w:rsidRPr="006B2DD4">
        <w:rPr>
          <w:rFonts w:eastAsia="SNum-3R"/>
          <w:bCs/>
          <w:sz w:val="24"/>
          <w:szCs w:val="24"/>
        </w:rPr>
        <w:t>tabaci</w:t>
      </w:r>
      <w:proofErr w:type="spellEnd"/>
      <w:r w:rsidRPr="006B2DD4">
        <w:rPr>
          <w:rFonts w:eastAsia="SNum-3R"/>
          <w:bCs/>
          <w:sz w:val="24"/>
          <w:szCs w:val="24"/>
        </w:rPr>
        <w:t xml:space="preserve">. Journal of Fungi, 11(2), 141. </w:t>
      </w:r>
      <w:r w:rsidR="003B44FA" w:rsidRPr="003B44FA">
        <w:rPr>
          <w:rFonts w:eastAsia="SNum-3R"/>
          <w:bCs/>
          <w:sz w:val="24"/>
          <w:szCs w:val="24"/>
        </w:rPr>
        <w:t>https://doi</w:t>
      </w:r>
      <w:r w:rsidRPr="006B2DD4">
        <w:rPr>
          <w:rFonts w:eastAsia="SNum-3R"/>
          <w:bCs/>
          <w:sz w:val="24"/>
          <w:szCs w:val="24"/>
        </w:rPr>
        <w:t>.org/10.3390/jof11020141</w:t>
      </w:r>
    </w:p>
    <w:p w14:paraId="0CE21F19" w14:textId="6A370146"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Maharani, Y. (2020, January 1). Morphological characters and distribution of the rice root aphids in West Java, Indonesia. Retrieved from </w:t>
      </w:r>
      <w:r w:rsidR="003B44FA" w:rsidRPr="003B44FA">
        <w:rPr>
          <w:rFonts w:eastAsia="SNum-3R"/>
          <w:bCs/>
          <w:sz w:val="24"/>
          <w:szCs w:val="24"/>
        </w:rPr>
        <w:t>https://www</w:t>
      </w:r>
      <w:r w:rsidRPr="006B2DD4">
        <w:rPr>
          <w:rFonts w:eastAsia="SNum-3R"/>
          <w:bCs/>
          <w:sz w:val="24"/>
          <w:szCs w:val="24"/>
        </w:rPr>
        <w:t>.academia.edu/95599933/Morphological_Characters_and_Distribution_of_the_Rice_Root_Aphids_in_West_Java_Indonesia?uc-sb-sw=101482591</w:t>
      </w:r>
    </w:p>
    <w:p w14:paraId="59CFB2C9" w14:textId="2D92FCC3"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Malinga, L., &amp; Laing, M. (2023, January). Cost Analysis of Biopesticides and Chemical Insecticides: Implications. Entomology and Applied Science Letters, </w:t>
      </w:r>
      <w:proofErr w:type="gramStart"/>
      <w:r w:rsidRPr="006B2DD4">
        <w:rPr>
          <w:rFonts w:eastAsia="SNum-3R"/>
          <w:bCs/>
          <w:sz w:val="24"/>
          <w:szCs w:val="24"/>
        </w:rPr>
        <w:t>X(</w:t>
      </w:r>
      <w:proofErr w:type="gramEnd"/>
      <w:r w:rsidRPr="006B2DD4">
        <w:rPr>
          <w:rFonts w:eastAsia="SNum-3R"/>
          <w:bCs/>
          <w:sz w:val="24"/>
          <w:szCs w:val="24"/>
        </w:rPr>
        <w:t xml:space="preserve">4), 44-55. Retrieved from </w:t>
      </w:r>
      <w:r w:rsidR="003B44FA" w:rsidRPr="003B44FA">
        <w:rPr>
          <w:rFonts w:eastAsia="SNum-3R"/>
          <w:bCs/>
          <w:sz w:val="24"/>
          <w:szCs w:val="24"/>
        </w:rPr>
        <w:t>https://easletters</w:t>
      </w:r>
      <w:r w:rsidRPr="006B2DD4">
        <w:rPr>
          <w:rFonts w:eastAsia="SNum-3R"/>
          <w:bCs/>
          <w:sz w:val="24"/>
          <w:szCs w:val="24"/>
        </w:rPr>
        <w:t>.com/storage/files/article/a87e7b67-98c1-4e41-ba58-0744fb9fbb5c-Q8K2GVDsjdK2syiV/68xbCdXnQLp2ywv.pdf</w:t>
      </w:r>
    </w:p>
    <w:p w14:paraId="100AA569" w14:textId="0395E42E"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Manjushree, G., &amp; Chellappan, M. (2018, December 19). Evaluation of entomopathogenic fungus for the management of pink mealybug, </w:t>
      </w:r>
      <w:proofErr w:type="spellStart"/>
      <w:r w:rsidRPr="006B2DD4">
        <w:rPr>
          <w:rFonts w:eastAsia="SNum-3R"/>
          <w:bCs/>
          <w:sz w:val="24"/>
          <w:szCs w:val="24"/>
        </w:rPr>
        <w:t>Dysmicoccus</w:t>
      </w:r>
      <w:proofErr w:type="spellEnd"/>
      <w:r w:rsidRPr="006B2DD4">
        <w:rPr>
          <w:rFonts w:eastAsia="SNum-3R"/>
          <w:bCs/>
          <w:sz w:val="24"/>
          <w:szCs w:val="24"/>
        </w:rPr>
        <w:t xml:space="preserve"> brevipes (Cockerell) (Hemiptera: </w:t>
      </w:r>
      <w:proofErr w:type="spellStart"/>
      <w:r w:rsidRPr="006B2DD4">
        <w:rPr>
          <w:rFonts w:eastAsia="SNum-3R"/>
          <w:bCs/>
          <w:sz w:val="24"/>
          <w:szCs w:val="24"/>
        </w:rPr>
        <w:t>Pseudococcidae</w:t>
      </w:r>
      <w:proofErr w:type="spellEnd"/>
      <w:r w:rsidRPr="006B2DD4">
        <w:rPr>
          <w:rFonts w:eastAsia="SNum-3R"/>
          <w:bCs/>
          <w:sz w:val="24"/>
          <w:szCs w:val="24"/>
        </w:rPr>
        <w:t xml:space="preserve">) on pineapple in Kerala. Journal of Entomology and Zoology Studies. Retrieved from </w:t>
      </w:r>
      <w:r w:rsidR="003B44FA" w:rsidRPr="003B44FA">
        <w:rPr>
          <w:rFonts w:eastAsia="SNum-3R"/>
          <w:bCs/>
          <w:sz w:val="24"/>
          <w:szCs w:val="24"/>
        </w:rPr>
        <w:t>https://www</w:t>
      </w:r>
      <w:r w:rsidRPr="006B2DD4">
        <w:rPr>
          <w:rFonts w:eastAsia="SNum-3R"/>
          <w:bCs/>
          <w:sz w:val="24"/>
          <w:szCs w:val="24"/>
        </w:rPr>
        <w:t>.entomoljournal.com/archives/2019/vol7issue1/PartT/7-1-231-723.pdf?utm_source=perplexity&amp;fbclid=IwY2xjawMMTnZleHRuA2Flb</w:t>
      </w:r>
      <w:r w:rsidRPr="006B2DD4">
        <w:rPr>
          <w:rFonts w:eastAsia="SNum-3R"/>
          <w:bCs/>
          <w:sz w:val="24"/>
          <w:szCs w:val="24"/>
        </w:rPr>
        <w:lastRenderedPageBreak/>
        <w:t>QIxMABicmlkETFUTXlnU21jZDQ3b3lPaDVDAR6MY3GB3V0cvIgq6on_Fcyb0VW0Y</w:t>
      </w:r>
      <w:r w:rsidR="003B44FA" w:rsidRPr="006B2DD4">
        <w:rPr>
          <w:rFonts w:eastAsia="SNum-3R"/>
          <w:bCs/>
          <w:sz w:val="24"/>
          <w:szCs w:val="24"/>
        </w:rPr>
        <w:t>s</w:t>
      </w:r>
      <w:r w:rsidRPr="006B2DD4">
        <w:rPr>
          <w:rFonts w:eastAsia="SNum-3R"/>
          <w:bCs/>
          <w:sz w:val="24"/>
          <w:szCs w:val="24"/>
        </w:rPr>
        <w:t>lfuhrl-</w:t>
      </w:r>
    </w:p>
    <w:p w14:paraId="7F33747B" w14:textId="6D86176A" w:rsidR="00381715" w:rsidRPr="006B2DD4" w:rsidRDefault="00381715" w:rsidP="00C27CEB">
      <w:pPr>
        <w:spacing w:line="480" w:lineRule="auto"/>
        <w:ind w:left="1440" w:right="720" w:hanging="720"/>
        <w:jc w:val="both"/>
        <w:rPr>
          <w:rFonts w:eastAsia="SNum-3R"/>
          <w:bCs/>
          <w:sz w:val="24"/>
          <w:szCs w:val="24"/>
        </w:rPr>
      </w:pPr>
      <w:proofErr w:type="spellStart"/>
      <w:r w:rsidRPr="00381715">
        <w:rPr>
          <w:rFonts w:eastAsia="SNum-3R"/>
          <w:bCs/>
          <w:sz w:val="24"/>
          <w:szCs w:val="24"/>
        </w:rPr>
        <w:t>Mascarin</w:t>
      </w:r>
      <w:proofErr w:type="spellEnd"/>
      <w:r w:rsidRPr="00381715">
        <w:rPr>
          <w:rFonts w:eastAsia="SNum-3R"/>
          <w:bCs/>
          <w:sz w:val="24"/>
          <w:szCs w:val="24"/>
        </w:rPr>
        <w:t>, G. M., &amp; Jaronski, S. T. (2020). The role of entomopathogenic fungi in the control of insect pests of agricultural importance. Annual Review of Entomology, 61, 69–88.</w:t>
      </w:r>
    </w:p>
    <w:p w14:paraId="03785F33" w14:textId="6D595B0B"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Mukherjee, A., &amp; Ghosh, S. K. (2022). An eco-friendly approach of biocontrol of aphid (Aphis gossypii Glover) by Trichoderma </w:t>
      </w:r>
      <w:proofErr w:type="spellStart"/>
      <w:r w:rsidRPr="006B2DD4">
        <w:rPr>
          <w:rFonts w:eastAsia="SNum-3R"/>
          <w:bCs/>
          <w:sz w:val="24"/>
          <w:szCs w:val="24"/>
        </w:rPr>
        <w:t>harzianum</w:t>
      </w:r>
      <w:proofErr w:type="spellEnd"/>
      <w:r w:rsidRPr="006B2DD4">
        <w:rPr>
          <w:rFonts w:eastAsia="SNum-3R"/>
          <w:bCs/>
          <w:sz w:val="24"/>
          <w:szCs w:val="24"/>
        </w:rPr>
        <w:t xml:space="preserve">. Environmental Monitoring and Assessment, 195(1). Retrieved from </w:t>
      </w:r>
      <w:r w:rsidR="003B44FA" w:rsidRPr="003B44FA">
        <w:rPr>
          <w:rFonts w:eastAsia="SNum-3R"/>
          <w:bCs/>
          <w:sz w:val="24"/>
          <w:szCs w:val="24"/>
        </w:rPr>
        <w:t>https://doi</w:t>
      </w:r>
      <w:r w:rsidRPr="006B2DD4">
        <w:rPr>
          <w:rFonts w:eastAsia="SNum-3R"/>
          <w:bCs/>
          <w:sz w:val="24"/>
          <w:szCs w:val="24"/>
        </w:rPr>
        <w:t>.org/10.1007/s10661-022-10726-0</w:t>
      </w:r>
    </w:p>
    <w:p w14:paraId="3BE8E7E4" w14:textId="4FBC2CD0"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NCBI. (2003, September). Toxicological Profile for Malathion. Retrieved from </w:t>
      </w:r>
      <w:r w:rsidR="003B44FA" w:rsidRPr="003B44FA">
        <w:rPr>
          <w:rFonts w:eastAsia="SNum-3R"/>
          <w:bCs/>
          <w:sz w:val="24"/>
          <w:szCs w:val="24"/>
        </w:rPr>
        <w:t>https://www</w:t>
      </w:r>
      <w:r w:rsidRPr="006B2DD4">
        <w:rPr>
          <w:rFonts w:eastAsia="SNum-3R"/>
          <w:bCs/>
          <w:sz w:val="24"/>
          <w:szCs w:val="24"/>
        </w:rPr>
        <w:t>.ncbi.nlm.nih.gov/books/NBK600724/</w:t>
      </w:r>
    </w:p>
    <w:p w14:paraId="7114F0CA" w14:textId="61C4538A"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Novobac</w:t>
      </w:r>
      <w:proofErr w:type="spellEnd"/>
      <w:r w:rsidRPr="006B2DD4">
        <w:rPr>
          <w:rFonts w:eastAsia="SNum-3R"/>
          <w:bCs/>
          <w:sz w:val="24"/>
          <w:szCs w:val="24"/>
        </w:rPr>
        <w:t xml:space="preserve"> (n.d.). </w:t>
      </w:r>
      <w:proofErr w:type="spellStart"/>
      <w:r w:rsidRPr="006B2DD4">
        <w:rPr>
          <w:rFonts w:eastAsia="SNum-3R"/>
          <w:bCs/>
          <w:sz w:val="24"/>
          <w:szCs w:val="24"/>
        </w:rPr>
        <w:t>rganic</w:t>
      </w:r>
      <w:proofErr w:type="spellEnd"/>
      <w:r w:rsidRPr="006B2DD4">
        <w:rPr>
          <w:rFonts w:eastAsia="SNum-3R"/>
          <w:bCs/>
          <w:sz w:val="24"/>
          <w:szCs w:val="24"/>
        </w:rPr>
        <w:t xml:space="preserve"> mealybug control in home and commercial gardens. Retrieved from </w:t>
      </w:r>
      <w:r w:rsidR="003B44FA" w:rsidRPr="003B44FA">
        <w:rPr>
          <w:rFonts w:eastAsia="SNum-3R"/>
          <w:bCs/>
          <w:sz w:val="24"/>
          <w:szCs w:val="24"/>
        </w:rPr>
        <w:t>https://www</w:t>
      </w:r>
      <w:r w:rsidRPr="006B2DD4">
        <w:rPr>
          <w:rFonts w:eastAsia="SNum-3R"/>
          <w:bCs/>
          <w:sz w:val="24"/>
          <w:szCs w:val="24"/>
        </w:rPr>
        <w:t>.novobac.com/</w:t>
      </w:r>
      <w:r w:rsidR="003B44FA">
        <w:rPr>
          <w:rFonts w:eastAsia="SNum-3R"/>
          <w:bCs/>
          <w:sz w:val="24"/>
          <w:szCs w:val="24"/>
        </w:rPr>
        <w:pgNum/>
      </w:r>
      <w:proofErr w:type="spellStart"/>
      <w:r w:rsidR="003B44FA">
        <w:rPr>
          <w:rFonts w:eastAsia="SNum-3R"/>
          <w:bCs/>
          <w:sz w:val="24"/>
          <w:szCs w:val="24"/>
        </w:rPr>
        <w:t>phididae</w:t>
      </w:r>
      <w:proofErr w:type="spellEnd"/>
      <w:r w:rsidRPr="006B2DD4">
        <w:rPr>
          <w:rFonts w:eastAsia="SNum-3R"/>
          <w:bCs/>
          <w:sz w:val="24"/>
          <w:szCs w:val="24"/>
        </w:rPr>
        <w:t>-bassiana-organic-mealybug-pest-control/</w:t>
      </w:r>
    </w:p>
    <w:p w14:paraId="779DECD4" w14:textId="77777777" w:rsidR="00D07D25" w:rsidRDefault="00381715" w:rsidP="00C27CEB">
      <w:pPr>
        <w:spacing w:line="480" w:lineRule="auto"/>
        <w:ind w:left="1440" w:right="720" w:hanging="720"/>
        <w:jc w:val="both"/>
        <w:rPr>
          <w:rFonts w:eastAsia="SNum-3R"/>
          <w:bCs/>
          <w:sz w:val="24"/>
          <w:szCs w:val="24"/>
        </w:rPr>
      </w:pPr>
      <w:r w:rsidRPr="00381715">
        <w:rPr>
          <w:rFonts w:eastAsia="SNum-3R"/>
          <w:bCs/>
          <w:sz w:val="24"/>
          <w:szCs w:val="24"/>
        </w:rPr>
        <w:t xml:space="preserve">OECD, Woo, S. L., Pennacchio, F., Di Lelio, I., Sinno, M., &amp; </w:t>
      </w:r>
      <w:proofErr w:type="spellStart"/>
      <w:r w:rsidRPr="00381715">
        <w:rPr>
          <w:rFonts w:eastAsia="SNum-3R"/>
          <w:bCs/>
          <w:sz w:val="24"/>
          <w:szCs w:val="24"/>
        </w:rPr>
        <w:t>Becchimanzi</w:t>
      </w:r>
      <w:proofErr w:type="spellEnd"/>
      <w:r w:rsidRPr="00381715">
        <w:rPr>
          <w:rFonts w:eastAsia="SNum-3R"/>
          <w:bCs/>
          <w:sz w:val="24"/>
          <w:szCs w:val="24"/>
        </w:rPr>
        <w:t>, A. (2025). Consensus document on Beauveria bassiana strains as microbial plant protection product: Regulatory considerations for Beauveria bassiana strains. In Series on Pesticides and Biocides. OECD Publishing. https://www.oecd.org/content/dam/oecd/en/publications/reports/2025/05/consensus-document-on-beauveria-bassiana-strains-as-microbial-plant-protection-product_8cc4d32d/cc1d28d9-en.pdf</w:t>
      </w:r>
    </w:p>
    <w:p w14:paraId="476B427A" w14:textId="1C74F622" w:rsidR="00CD4839" w:rsidRDefault="00CD4839" w:rsidP="00CD4839">
      <w:pPr>
        <w:spacing w:line="480" w:lineRule="auto"/>
        <w:ind w:left="1440" w:right="720" w:hanging="720"/>
        <w:jc w:val="both"/>
        <w:rPr>
          <w:rFonts w:eastAsia="SNum-3R"/>
          <w:bCs/>
          <w:sz w:val="24"/>
          <w:szCs w:val="24"/>
        </w:rPr>
      </w:pPr>
      <w:r w:rsidRPr="00CD4839">
        <w:rPr>
          <w:rFonts w:eastAsia="SNum-3R"/>
          <w:bCs/>
          <w:sz w:val="24"/>
          <w:szCs w:val="24"/>
        </w:rPr>
        <w:t xml:space="preserve">Portilla, M., et al. (2022). Lethal Concentration and Sporulation by Contact and Direct Spray of the Entomopathogenic Fungus Beauveria bassiana on </w:t>
      </w:r>
      <w:r w:rsidRPr="00CD4839">
        <w:rPr>
          <w:rFonts w:eastAsia="SNum-3R"/>
          <w:bCs/>
          <w:sz w:val="24"/>
          <w:szCs w:val="24"/>
        </w:rPr>
        <w:lastRenderedPageBreak/>
        <w:t xml:space="preserve">Different Stages of </w:t>
      </w:r>
      <w:proofErr w:type="spellStart"/>
      <w:r w:rsidRPr="00CD4839">
        <w:rPr>
          <w:rFonts w:eastAsia="SNum-3R"/>
          <w:bCs/>
          <w:sz w:val="24"/>
          <w:szCs w:val="24"/>
        </w:rPr>
        <w:t>Nezara</w:t>
      </w:r>
      <w:proofErr w:type="spellEnd"/>
      <w:r w:rsidRPr="00CD4839">
        <w:rPr>
          <w:rFonts w:eastAsia="SNum-3R"/>
          <w:bCs/>
          <w:sz w:val="24"/>
          <w:szCs w:val="24"/>
        </w:rPr>
        <w:t xml:space="preserve"> viridula (Heteroptera: Pentatomidae). </w:t>
      </w:r>
      <w:proofErr w:type="spellStart"/>
      <w:r w:rsidRPr="00CD4839">
        <w:rPr>
          <w:rFonts w:eastAsia="SNum-3R"/>
          <w:bCs/>
          <w:sz w:val="24"/>
          <w:szCs w:val="24"/>
        </w:rPr>
        <w:t>PLoS</w:t>
      </w:r>
      <w:proofErr w:type="spellEnd"/>
      <w:r w:rsidRPr="00CD4839">
        <w:rPr>
          <w:rFonts w:eastAsia="SNum-3R"/>
          <w:bCs/>
          <w:sz w:val="24"/>
          <w:szCs w:val="24"/>
        </w:rPr>
        <w:t xml:space="preserve"> ONE, 17(11), e9694363. https://pmc.ncbi.nlm.nih.gov/articles/PMC9694363/</w:t>
      </w:r>
    </w:p>
    <w:p w14:paraId="43825EDF" w14:textId="77AEEA73" w:rsidR="00D07D25" w:rsidRDefault="00D07D25" w:rsidP="00C27CEB">
      <w:pPr>
        <w:spacing w:line="480" w:lineRule="auto"/>
        <w:ind w:left="1440" w:right="720" w:hanging="720"/>
        <w:jc w:val="both"/>
        <w:rPr>
          <w:rFonts w:eastAsia="SNum-3R"/>
          <w:bCs/>
          <w:sz w:val="24"/>
          <w:szCs w:val="24"/>
        </w:rPr>
      </w:pPr>
      <w:r w:rsidRPr="00D07D25">
        <w:rPr>
          <w:rFonts w:eastAsia="SNum-3R"/>
          <w:bCs/>
          <w:sz w:val="24"/>
          <w:szCs w:val="24"/>
        </w:rPr>
        <w:t xml:space="preserve">Rajput, S., </w:t>
      </w:r>
      <w:proofErr w:type="spellStart"/>
      <w:r w:rsidRPr="00D07D25">
        <w:rPr>
          <w:rFonts w:eastAsia="SNum-3R"/>
          <w:bCs/>
          <w:sz w:val="24"/>
          <w:szCs w:val="24"/>
        </w:rPr>
        <w:t>Suroshe</w:t>
      </w:r>
      <w:proofErr w:type="spellEnd"/>
      <w:r w:rsidRPr="00D07D25">
        <w:rPr>
          <w:rFonts w:eastAsia="SNum-3R"/>
          <w:bCs/>
          <w:sz w:val="24"/>
          <w:szCs w:val="24"/>
        </w:rPr>
        <w:t xml:space="preserve">, S. S., Yadav, P. R., Kumar, A., &amp; Saini, G. K. (2023). </w:t>
      </w:r>
      <w:proofErr w:type="spellStart"/>
      <w:r w:rsidRPr="00D07D25">
        <w:rPr>
          <w:rFonts w:eastAsia="SNum-3R"/>
          <w:bCs/>
          <w:sz w:val="24"/>
          <w:szCs w:val="24"/>
        </w:rPr>
        <w:t>Bioefficacy</w:t>
      </w:r>
      <w:proofErr w:type="spellEnd"/>
      <w:r w:rsidRPr="00D07D25">
        <w:rPr>
          <w:rFonts w:eastAsia="SNum-3R"/>
          <w:bCs/>
          <w:sz w:val="24"/>
          <w:szCs w:val="24"/>
        </w:rPr>
        <w:t xml:space="preserve"> of engineered Beauveria bassiana with scorpion neurotoxin, LqqIT1 against cotton mealybug, </w:t>
      </w:r>
      <w:proofErr w:type="spellStart"/>
      <w:r w:rsidRPr="00D07D25">
        <w:rPr>
          <w:rFonts w:eastAsia="SNum-3R"/>
          <w:bCs/>
          <w:sz w:val="24"/>
          <w:szCs w:val="24"/>
        </w:rPr>
        <w:t>Phenacoccus</w:t>
      </w:r>
      <w:proofErr w:type="spellEnd"/>
      <w:r w:rsidRPr="00D07D25">
        <w:rPr>
          <w:rFonts w:eastAsia="SNum-3R"/>
          <w:bCs/>
          <w:sz w:val="24"/>
          <w:szCs w:val="24"/>
        </w:rPr>
        <w:t xml:space="preserve"> </w:t>
      </w:r>
      <w:proofErr w:type="spellStart"/>
      <w:r w:rsidRPr="00D07D25">
        <w:rPr>
          <w:rFonts w:eastAsia="SNum-3R"/>
          <w:bCs/>
          <w:sz w:val="24"/>
          <w:szCs w:val="24"/>
        </w:rPr>
        <w:t>solenopsis</w:t>
      </w:r>
      <w:proofErr w:type="spellEnd"/>
      <w:r w:rsidRPr="00D07D25">
        <w:rPr>
          <w:rFonts w:eastAsia="SNum-3R"/>
          <w:bCs/>
          <w:sz w:val="24"/>
          <w:szCs w:val="24"/>
        </w:rPr>
        <w:t xml:space="preserve"> and cowpea aphid, Aphis </w:t>
      </w:r>
      <w:proofErr w:type="spellStart"/>
      <w:r w:rsidRPr="00D07D25">
        <w:rPr>
          <w:rFonts w:eastAsia="SNum-3R"/>
          <w:bCs/>
          <w:sz w:val="24"/>
          <w:szCs w:val="24"/>
        </w:rPr>
        <w:t>craccivora</w:t>
      </w:r>
      <w:proofErr w:type="spellEnd"/>
      <w:r w:rsidRPr="00D07D25">
        <w:rPr>
          <w:rFonts w:eastAsia="SNum-3R"/>
          <w:bCs/>
          <w:sz w:val="24"/>
          <w:szCs w:val="24"/>
        </w:rPr>
        <w:t xml:space="preserve">. </w:t>
      </w:r>
      <w:proofErr w:type="spellStart"/>
      <w:r w:rsidRPr="00D07D25">
        <w:rPr>
          <w:rFonts w:eastAsia="SNum-3R"/>
          <w:bCs/>
          <w:sz w:val="24"/>
          <w:szCs w:val="24"/>
        </w:rPr>
        <w:t>PeerJ</w:t>
      </w:r>
      <w:proofErr w:type="spellEnd"/>
      <w:r w:rsidRPr="00D07D25">
        <w:rPr>
          <w:rFonts w:eastAsia="SNum-3R"/>
          <w:bCs/>
          <w:sz w:val="24"/>
          <w:szCs w:val="24"/>
        </w:rPr>
        <w:t>, 11, e16030. https://doi.org/10.7717/peerj.16030</w:t>
      </w:r>
    </w:p>
    <w:p w14:paraId="4B6662DA" w14:textId="332592ED"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Regional Crop Protection Center | DA-Regional Field Office III. (n.d.). Retrieved from </w:t>
      </w:r>
      <w:r w:rsidR="003B44FA" w:rsidRPr="003B44FA">
        <w:rPr>
          <w:rFonts w:eastAsia="SNum-3R"/>
          <w:bCs/>
          <w:sz w:val="24"/>
          <w:szCs w:val="24"/>
        </w:rPr>
        <w:t>https://rfo</w:t>
      </w:r>
      <w:r w:rsidRPr="006B2DD4">
        <w:rPr>
          <w:rFonts w:eastAsia="SNum-3R"/>
          <w:bCs/>
          <w:sz w:val="24"/>
          <w:szCs w:val="24"/>
        </w:rPr>
        <w:t>3.da.gov.ph/index.php/regional-crop-protection-center/</w:t>
      </w:r>
    </w:p>
    <w:p w14:paraId="31EB2D92" w14:textId="28B82ADA"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Sandhi, R. K., &amp; Reddy, G. V. P. (2020). Biology, ecology, and management strategies for pea aphid (Hemiptera: </w:t>
      </w:r>
      <w:r w:rsidR="003B44FA">
        <w:rPr>
          <w:rFonts w:eastAsia="SNum-3R"/>
          <w:bCs/>
          <w:sz w:val="24"/>
          <w:szCs w:val="24"/>
        </w:rPr>
        <w:pgNum/>
      </w:r>
      <w:proofErr w:type="spellStart"/>
      <w:r w:rsidR="003B44FA">
        <w:rPr>
          <w:rFonts w:eastAsia="SNum-3R"/>
          <w:bCs/>
          <w:sz w:val="24"/>
          <w:szCs w:val="24"/>
        </w:rPr>
        <w:t>phididae</w:t>
      </w:r>
      <w:proofErr w:type="spellEnd"/>
      <w:r w:rsidRPr="006B2DD4">
        <w:rPr>
          <w:rFonts w:eastAsia="SNum-3R"/>
          <w:bCs/>
          <w:sz w:val="24"/>
          <w:szCs w:val="24"/>
        </w:rPr>
        <w:t xml:space="preserve">) in pulse crops. Journal of Integrated Pest Management, 11(1). </w:t>
      </w:r>
      <w:r w:rsidR="003B44FA" w:rsidRPr="003B44FA">
        <w:rPr>
          <w:rFonts w:eastAsia="SNum-3R"/>
          <w:bCs/>
          <w:sz w:val="24"/>
          <w:szCs w:val="24"/>
        </w:rPr>
        <w:t>https://doi</w:t>
      </w:r>
      <w:r w:rsidRPr="006B2DD4">
        <w:rPr>
          <w:rFonts w:eastAsia="SNum-3R"/>
          <w:bCs/>
          <w:sz w:val="24"/>
          <w:szCs w:val="24"/>
        </w:rPr>
        <w:t>.org/10.1093/jipm/pmaa016</w:t>
      </w:r>
    </w:p>
    <w:p w14:paraId="264014DB" w14:textId="00750704"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Sayed, S., </w:t>
      </w:r>
      <w:proofErr w:type="spellStart"/>
      <w:r w:rsidRPr="006B2DD4">
        <w:rPr>
          <w:rFonts w:eastAsia="SNum-3R"/>
          <w:bCs/>
          <w:sz w:val="24"/>
          <w:szCs w:val="24"/>
        </w:rPr>
        <w:t>Elarrnaouty</w:t>
      </w:r>
      <w:proofErr w:type="spellEnd"/>
      <w:r w:rsidRPr="006B2DD4">
        <w:rPr>
          <w:rFonts w:eastAsia="SNum-3R"/>
          <w:bCs/>
          <w:sz w:val="24"/>
          <w:szCs w:val="24"/>
        </w:rPr>
        <w:t xml:space="preserve">, S.-A., </w:t>
      </w:r>
      <w:proofErr w:type="spellStart"/>
      <w:r w:rsidRPr="006B2DD4">
        <w:rPr>
          <w:rFonts w:eastAsia="SNum-3R"/>
          <w:bCs/>
          <w:sz w:val="24"/>
          <w:szCs w:val="24"/>
        </w:rPr>
        <w:t>AlOtaibi</w:t>
      </w:r>
      <w:proofErr w:type="spellEnd"/>
      <w:r w:rsidRPr="006B2DD4">
        <w:rPr>
          <w:rFonts w:eastAsia="SNum-3R"/>
          <w:bCs/>
          <w:sz w:val="24"/>
          <w:szCs w:val="24"/>
        </w:rPr>
        <w:t xml:space="preserve">, S., &amp; Salah, M. (2021, January 7). Pathogenicity and Side Effect of Indigenous Beauveria bassiana on </w:t>
      </w:r>
      <w:proofErr w:type="spellStart"/>
      <w:r w:rsidRPr="006B2DD4">
        <w:rPr>
          <w:rFonts w:eastAsia="SNum-3R"/>
          <w:bCs/>
          <w:sz w:val="24"/>
          <w:szCs w:val="24"/>
        </w:rPr>
        <w:t>Coccinella</w:t>
      </w:r>
      <w:proofErr w:type="spellEnd"/>
      <w:r w:rsidRPr="006B2DD4">
        <w:rPr>
          <w:rFonts w:eastAsia="SNum-3R"/>
          <w:bCs/>
          <w:sz w:val="24"/>
          <w:szCs w:val="24"/>
        </w:rPr>
        <w:t xml:space="preserve"> </w:t>
      </w:r>
      <w:proofErr w:type="spellStart"/>
      <w:r w:rsidRPr="006B2DD4">
        <w:rPr>
          <w:rFonts w:eastAsia="SNum-3R"/>
          <w:bCs/>
          <w:sz w:val="24"/>
          <w:szCs w:val="24"/>
        </w:rPr>
        <w:t>undecimpunctata</w:t>
      </w:r>
      <w:proofErr w:type="spellEnd"/>
      <w:r w:rsidRPr="006B2DD4">
        <w:rPr>
          <w:rFonts w:eastAsia="SNum-3R"/>
          <w:bCs/>
          <w:sz w:val="24"/>
          <w:szCs w:val="24"/>
        </w:rPr>
        <w:t xml:space="preserve"> and Hippodamia variegata (Coleoptera: Coccinellidae). Retrieved from </w:t>
      </w:r>
      <w:r w:rsidR="003B44FA" w:rsidRPr="003B44FA">
        <w:rPr>
          <w:rFonts w:eastAsia="SNum-3R"/>
          <w:bCs/>
          <w:sz w:val="24"/>
          <w:szCs w:val="24"/>
        </w:rPr>
        <w:t>https://pmc</w:t>
      </w:r>
      <w:r w:rsidRPr="006B2DD4">
        <w:rPr>
          <w:rFonts w:eastAsia="SNum-3R"/>
          <w:bCs/>
          <w:sz w:val="24"/>
          <w:szCs w:val="24"/>
        </w:rPr>
        <w:t>.ncbi.nlm.nih.gov/articles/PMC7827946/</w:t>
      </w:r>
    </w:p>
    <w:p w14:paraId="506F66A4" w14:textId="6C709B4D" w:rsidR="00381715" w:rsidRPr="00381715" w:rsidRDefault="00381715" w:rsidP="00C27CEB">
      <w:pPr>
        <w:spacing w:line="480" w:lineRule="auto"/>
        <w:ind w:left="1440" w:right="720" w:hanging="720"/>
        <w:jc w:val="both"/>
        <w:rPr>
          <w:rFonts w:eastAsia="SNum-3R"/>
          <w:bCs/>
          <w:sz w:val="24"/>
          <w:szCs w:val="24"/>
        </w:rPr>
      </w:pPr>
      <w:r w:rsidRPr="00381715">
        <w:rPr>
          <w:rFonts w:eastAsia="SNum-3R"/>
          <w:bCs/>
          <w:sz w:val="24"/>
          <w:szCs w:val="24"/>
        </w:rPr>
        <w:t>Scialdone, A., et al. (2024). Biocontrol efficacy of entomopathogenic fungi Beauveria bassiana conidia against agricultural insect pests. Environmental Quality Management, 33(3), 1–14. https://doi.org/10.1002/tqem.22174</w:t>
      </w:r>
    </w:p>
    <w:p w14:paraId="036CCEBC" w14:textId="6451CC03"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Sharma, A., Sharma, S., &amp; Yadav, P. K. (2023, March 2). Entomopathogenic fungi and their relevance in sustainable agriculture: A review. Retrieved from </w:t>
      </w:r>
      <w:r w:rsidR="003B44FA" w:rsidRPr="003B44FA">
        <w:rPr>
          <w:rFonts w:eastAsia="SNum-3R"/>
          <w:bCs/>
          <w:sz w:val="24"/>
          <w:szCs w:val="24"/>
        </w:rPr>
        <w:lastRenderedPageBreak/>
        <w:t>https://www</w:t>
      </w:r>
      <w:r w:rsidRPr="006B2DD4">
        <w:rPr>
          <w:rFonts w:eastAsia="SNum-3R"/>
          <w:bCs/>
          <w:sz w:val="24"/>
          <w:szCs w:val="24"/>
        </w:rPr>
        <w:t>.tandfonline.com/doi/full/10.1080/23311932.2023.2180857#abstract</w:t>
      </w:r>
    </w:p>
    <w:p w14:paraId="3FD8DC34" w14:textId="570CA8E5" w:rsidR="00D07D25" w:rsidRPr="006B2DD4" w:rsidRDefault="00D07D25" w:rsidP="00C27CEB">
      <w:pPr>
        <w:spacing w:line="480" w:lineRule="auto"/>
        <w:ind w:left="1440" w:right="720" w:hanging="720"/>
        <w:jc w:val="both"/>
        <w:rPr>
          <w:rFonts w:eastAsia="SNum-3R"/>
          <w:bCs/>
          <w:sz w:val="24"/>
          <w:szCs w:val="24"/>
        </w:rPr>
      </w:pPr>
      <w:r w:rsidRPr="00D07D25">
        <w:rPr>
          <w:rFonts w:eastAsia="SNum-3R"/>
          <w:bCs/>
          <w:sz w:val="24"/>
          <w:szCs w:val="24"/>
        </w:rPr>
        <w:t>Sui, L., Lu, Y., Zhou, L., Li, N., Li, Q., &amp; Zhang, Z. (2023). Endophytic Beauveria bassiana promotes plant biomass growth and suppresses pathogen damage by directional recruitment. Frontiers in Microbiology, 14, 1227269. https://doi.org/10.3389/fmicb.2023.1227269</w:t>
      </w:r>
    </w:p>
    <w:p w14:paraId="0043A61E" w14:textId="7A2B27E0" w:rsidR="00C27CEB" w:rsidRPr="006B2DD4"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Sun, J., Tan, X., Li, Q., Francis, F., &amp; Chen, J. (2022). Effects of Different Temperatures on the Development and Reproduction of </w:t>
      </w:r>
      <w:proofErr w:type="spellStart"/>
      <w:r w:rsidRPr="006B2DD4">
        <w:rPr>
          <w:rFonts w:eastAsia="SNum-3R"/>
          <w:bCs/>
          <w:sz w:val="24"/>
          <w:szCs w:val="24"/>
        </w:rPr>
        <w:t>Sitobion</w:t>
      </w:r>
      <w:proofErr w:type="spellEnd"/>
      <w:r w:rsidRPr="006B2DD4">
        <w:rPr>
          <w:rFonts w:eastAsia="SNum-3R"/>
          <w:bCs/>
          <w:sz w:val="24"/>
          <w:szCs w:val="24"/>
        </w:rPr>
        <w:t xml:space="preserve"> miscanthi From Six Different Regions in China. Frontiers in Ecology and Evolution, 10. Retrieved from </w:t>
      </w:r>
      <w:r w:rsidR="003B44FA" w:rsidRPr="003B44FA">
        <w:rPr>
          <w:rFonts w:eastAsia="SNum-3R"/>
          <w:bCs/>
          <w:sz w:val="24"/>
          <w:szCs w:val="24"/>
        </w:rPr>
        <w:t>https://doi</w:t>
      </w:r>
      <w:r w:rsidRPr="006B2DD4">
        <w:rPr>
          <w:rFonts w:eastAsia="SNum-3R"/>
          <w:bCs/>
          <w:sz w:val="24"/>
          <w:szCs w:val="24"/>
        </w:rPr>
        <w:t>.org/10.3389/fevo.2022.794495</w:t>
      </w:r>
    </w:p>
    <w:p w14:paraId="05976477" w14:textId="431B4424" w:rsidR="00AF39D9" w:rsidRPr="00925DD8" w:rsidRDefault="00C27CEB" w:rsidP="00925DD8">
      <w:pPr>
        <w:spacing w:line="480" w:lineRule="auto"/>
        <w:ind w:left="1440" w:right="720" w:hanging="720"/>
        <w:jc w:val="both"/>
        <w:rPr>
          <w:rFonts w:eastAsia="SNum-3R"/>
          <w:bCs/>
          <w:sz w:val="24"/>
          <w:szCs w:val="24"/>
        </w:rPr>
      </w:pPr>
      <w:proofErr w:type="spellStart"/>
      <w:r w:rsidRPr="006B2DD4">
        <w:rPr>
          <w:rFonts w:eastAsia="SNum-3R"/>
          <w:bCs/>
          <w:sz w:val="24"/>
          <w:szCs w:val="24"/>
        </w:rPr>
        <w:t>Suroshe</w:t>
      </w:r>
      <w:proofErr w:type="spellEnd"/>
      <w:r w:rsidRPr="006B2DD4">
        <w:rPr>
          <w:rFonts w:eastAsia="SNum-3R"/>
          <w:bCs/>
          <w:sz w:val="24"/>
          <w:szCs w:val="24"/>
        </w:rPr>
        <w:t xml:space="preserve">, M, L., S. S., F, B. B., &amp; </w:t>
      </w:r>
      <w:proofErr w:type="spellStart"/>
      <w:r w:rsidRPr="006B2DD4">
        <w:rPr>
          <w:rFonts w:eastAsia="SNum-3R"/>
          <w:bCs/>
          <w:sz w:val="24"/>
          <w:szCs w:val="24"/>
        </w:rPr>
        <w:t>Shankarganesh</w:t>
      </w:r>
      <w:proofErr w:type="spellEnd"/>
      <w:r w:rsidRPr="006B2DD4">
        <w:rPr>
          <w:rFonts w:eastAsia="SNum-3R"/>
          <w:bCs/>
          <w:sz w:val="24"/>
          <w:szCs w:val="24"/>
        </w:rPr>
        <w:t xml:space="preserve">, K. (2020). Papaya mealybug (Paracoccus marginatus) (Hemiptera: </w:t>
      </w:r>
      <w:proofErr w:type="spellStart"/>
      <w:r w:rsidRPr="006B2DD4">
        <w:rPr>
          <w:rFonts w:eastAsia="SNum-3R"/>
          <w:bCs/>
          <w:sz w:val="24"/>
          <w:szCs w:val="24"/>
        </w:rPr>
        <w:t>Pseudococcidae</w:t>
      </w:r>
      <w:proofErr w:type="spellEnd"/>
      <w:r w:rsidRPr="006B2DD4">
        <w:rPr>
          <w:rFonts w:eastAsia="SNum-3R"/>
          <w:bCs/>
          <w:sz w:val="24"/>
          <w:szCs w:val="24"/>
        </w:rPr>
        <w:t xml:space="preserve">): A new threat to </w:t>
      </w:r>
      <w:proofErr w:type="spellStart"/>
      <w:r w:rsidRPr="006B2DD4">
        <w:rPr>
          <w:rFonts w:eastAsia="SNum-3R"/>
          <w:bCs/>
          <w:sz w:val="24"/>
          <w:szCs w:val="24"/>
        </w:rPr>
        <w:t>agri</w:t>
      </w:r>
      <w:proofErr w:type="spellEnd"/>
      <w:r w:rsidRPr="006B2DD4">
        <w:rPr>
          <w:rFonts w:eastAsia="SNum-3R"/>
          <w:bCs/>
          <w:sz w:val="24"/>
          <w:szCs w:val="24"/>
        </w:rPr>
        <w:t xml:space="preserve">-horticulture ecosystem. The Indian Journal of Agricultural Sciences, 90(3), 455–462. Retrieved from </w:t>
      </w:r>
      <w:r w:rsidR="003B44FA" w:rsidRPr="003B44FA">
        <w:rPr>
          <w:rFonts w:eastAsia="SNum-3R"/>
          <w:bCs/>
          <w:sz w:val="24"/>
          <w:szCs w:val="24"/>
        </w:rPr>
        <w:t>https://doi</w:t>
      </w:r>
      <w:r w:rsidR="00925DD8" w:rsidRPr="00925DD8">
        <w:rPr>
          <w:rFonts w:eastAsia="SNum-3R"/>
          <w:bCs/>
          <w:sz w:val="24"/>
          <w:szCs w:val="24"/>
        </w:rPr>
        <w:t>.org/10.56093/ijas.v90i3.101448</w:t>
      </w:r>
    </w:p>
    <w:p w14:paraId="1EB31E83" w14:textId="4F90EB15" w:rsidR="00AF39D9" w:rsidRDefault="00AF39D9" w:rsidP="00AF39D9">
      <w:pPr>
        <w:spacing w:after="160" w:line="480" w:lineRule="auto"/>
        <w:ind w:left="720" w:right="720"/>
        <w:jc w:val="both"/>
        <w:rPr>
          <w:sz w:val="24"/>
          <w:szCs w:val="24"/>
        </w:rPr>
      </w:pPr>
      <w:proofErr w:type="spellStart"/>
      <w:r w:rsidRPr="00103331">
        <w:rPr>
          <w:sz w:val="24"/>
          <w:szCs w:val="24"/>
        </w:rPr>
        <w:t>Sweelam</w:t>
      </w:r>
      <w:proofErr w:type="spellEnd"/>
      <w:r w:rsidRPr="00103331">
        <w:rPr>
          <w:sz w:val="24"/>
          <w:szCs w:val="24"/>
        </w:rPr>
        <w:t>, M., Zaed, A. A., Heikal, H., &amp; Mansour, A. (2021). Ecological studies</w:t>
      </w:r>
    </w:p>
    <w:p w14:paraId="32E0A64C" w14:textId="30C9B3C3" w:rsidR="00AF39D9" w:rsidRPr="00925DD8" w:rsidRDefault="00AF39D9" w:rsidP="00925DD8">
      <w:pPr>
        <w:spacing w:after="160" w:line="480" w:lineRule="auto"/>
        <w:ind w:left="1440" w:right="720"/>
        <w:jc w:val="both"/>
        <w:rPr>
          <w:sz w:val="24"/>
          <w:szCs w:val="24"/>
        </w:rPr>
      </w:pPr>
      <w:r w:rsidRPr="00103331">
        <w:rPr>
          <w:sz w:val="24"/>
          <w:szCs w:val="24"/>
        </w:rPr>
        <w:t xml:space="preserve">on </w:t>
      </w:r>
      <w:proofErr w:type="spellStart"/>
      <w:r w:rsidRPr="00103331">
        <w:rPr>
          <w:sz w:val="24"/>
          <w:szCs w:val="24"/>
        </w:rPr>
        <w:t>Tetranychus</w:t>
      </w:r>
      <w:proofErr w:type="spellEnd"/>
      <w:r w:rsidRPr="00103331">
        <w:rPr>
          <w:sz w:val="24"/>
          <w:szCs w:val="24"/>
        </w:rPr>
        <w:t xml:space="preserve"> </w:t>
      </w:r>
      <w:proofErr w:type="spellStart"/>
      <w:r w:rsidRPr="00103331">
        <w:rPr>
          <w:sz w:val="24"/>
          <w:szCs w:val="24"/>
        </w:rPr>
        <w:t>urticae</w:t>
      </w:r>
      <w:proofErr w:type="spellEnd"/>
      <w:r w:rsidRPr="00103331">
        <w:rPr>
          <w:sz w:val="24"/>
          <w:szCs w:val="24"/>
        </w:rPr>
        <w:t xml:space="preserve">, Aphis gossypii and associated spiders on cotton plants at </w:t>
      </w:r>
      <w:proofErr w:type="spellStart"/>
      <w:r w:rsidRPr="00103331">
        <w:rPr>
          <w:sz w:val="24"/>
          <w:szCs w:val="24"/>
        </w:rPr>
        <w:t>Qalubiya</w:t>
      </w:r>
      <w:proofErr w:type="spellEnd"/>
      <w:r w:rsidRPr="00103331">
        <w:rPr>
          <w:sz w:val="24"/>
          <w:szCs w:val="24"/>
        </w:rPr>
        <w:t xml:space="preserve"> and Beni-</w:t>
      </w:r>
      <w:proofErr w:type="spellStart"/>
      <w:r w:rsidRPr="00103331">
        <w:rPr>
          <w:sz w:val="24"/>
          <w:szCs w:val="24"/>
        </w:rPr>
        <w:t>Suef</w:t>
      </w:r>
      <w:proofErr w:type="spellEnd"/>
      <w:r w:rsidRPr="00103331">
        <w:rPr>
          <w:sz w:val="24"/>
          <w:szCs w:val="24"/>
        </w:rPr>
        <w:t xml:space="preserve"> governorates in Egypt. </w:t>
      </w:r>
      <w:proofErr w:type="spellStart"/>
      <w:r w:rsidRPr="00103331">
        <w:rPr>
          <w:i/>
          <w:iCs/>
          <w:sz w:val="24"/>
          <w:szCs w:val="24"/>
        </w:rPr>
        <w:t>Acarines</w:t>
      </w:r>
      <w:proofErr w:type="spellEnd"/>
      <w:r w:rsidRPr="00103331">
        <w:rPr>
          <w:i/>
          <w:iCs/>
          <w:sz w:val="24"/>
          <w:szCs w:val="24"/>
        </w:rPr>
        <w:t>: Journal of the Egyptian Society of Acarology /</w:t>
      </w:r>
      <w:proofErr w:type="spellStart"/>
      <w:r w:rsidRPr="00103331">
        <w:rPr>
          <w:i/>
          <w:iCs/>
          <w:sz w:val="24"/>
          <w:szCs w:val="24"/>
        </w:rPr>
        <w:t>Acarines</w:t>
      </w:r>
      <w:proofErr w:type="spellEnd"/>
      <w:r w:rsidRPr="00103331">
        <w:rPr>
          <w:i/>
          <w:iCs/>
          <w:sz w:val="24"/>
          <w:szCs w:val="24"/>
        </w:rPr>
        <w:t>: Journal of the Egyptian Society of Acarology</w:t>
      </w:r>
      <w:r w:rsidRPr="00103331">
        <w:rPr>
          <w:sz w:val="24"/>
          <w:szCs w:val="24"/>
        </w:rPr>
        <w:t xml:space="preserve">, </w:t>
      </w:r>
      <w:r w:rsidRPr="00103331">
        <w:rPr>
          <w:i/>
          <w:iCs/>
          <w:sz w:val="24"/>
          <w:szCs w:val="24"/>
        </w:rPr>
        <w:t>15</w:t>
      </w:r>
      <w:r w:rsidRPr="00103331">
        <w:rPr>
          <w:sz w:val="24"/>
          <w:szCs w:val="24"/>
        </w:rPr>
        <w:t xml:space="preserve">(1), 55–62. </w:t>
      </w:r>
      <w:r w:rsidR="003B44FA" w:rsidRPr="003B44FA">
        <w:rPr>
          <w:sz w:val="24"/>
          <w:szCs w:val="24"/>
        </w:rPr>
        <w:t>https://doi</w:t>
      </w:r>
      <w:r w:rsidRPr="00103331">
        <w:rPr>
          <w:sz w:val="24"/>
          <w:szCs w:val="24"/>
        </w:rPr>
        <w:t>.org/10.21608/ajesa.2021.240505</w:t>
      </w:r>
    </w:p>
    <w:p w14:paraId="7D6F002F" w14:textId="446B90DF" w:rsidR="00C27CEB" w:rsidRDefault="00C27CEB" w:rsidP="00C27CEB">
      <w:pPr>
        <w:spacing w:line="480" w:lineRule="auto"/>
        <w:ind w:left="1440" w:right="720" w:hanging="720"/>
        <w:jc w:val="both"/>
        <w:rPr>
          <w:rFonts w:eastAsia="SNum-3R"/>
          <w:bCs/>
          <w:sz w:val="24"/>
          <w:szCs w:val="24"/>
        </w:rPr>
      </w:pPr>
      <w:proofErr w:type="spellStart"/>
      <w:r w:rsidRPr="006B2DD4">
        <w:rPr>
          <w:rFonts w:eastAsia="SNum-3R"/>
          <w:bCs/>
          <w:sz w:val="24"/>
          <w:szCs w:val="24"/>
        </w:rPr>
        <w:t>Tabudlong</w:t>
      </w:r>
      <w:proofErr w:type="spellEnd"/>
      <w:r w:rsidRPr="006B2DD4">
        <w:rPr>
          <w:rFonts w:eastAsia="SNum-3R"/>
          <w:bCs/>
          <w:sz w:val="24"/>
          <w:szCs w:val="24"/>
        </w:rPr>
        <w:t xml:space="preserve">, B., &amp; </w:t>
      </w:r>
      <w:proofErr w:type="spellStart"/>
      <w:r w:rsidRPr="006B2DD4">
        <w:rPr>
          <w:rFonts w:eastAsia="SNum-3R"/>
          <w:bCs/>
          <w:sz w:val="24"/>
          <w:szCs w:val="24"/>
        </w:rPr>
        <w:t>Estoy</w:t>
      </w:r>
      <w:proofErr w:type="spellEnd"/>
      <w:r w:rsidRPr="006B2DD4">
        <w:rPr>
          <w:rFonts w:eastAsia="SNum-3R"/>
          <w:bCs/>
          <w:sz w:val="24"/>
          <w:szCs w:val="24"/>
        </w:rPr>
        <w:t xml:space="preserve"> Jr, G. (2015). Field evaluation of entomopathogenic fungus, Beauveria bassiana (Balsamo) </w:t>
      </w:r>
      <w:proofErr w:type="spellStart"/>
      <w:r w:rsidRPr="006B2DD4">
        <w:rPr>
          <w:rFonts w:eastAsia="SNum-3R"/>
          <w:bCs/>
          <w:sz w:val="24"/>
          <w:szCs w:val="24"/>
        </w:rPr>
        <w:t>Vuillimin</w:t>
      </w:r>
      <w:proofErr w:type="spellEnd"/>
      <w:r w:rsidRPr="006B2DD4">
        <w:rPr>
          <w:rFonts w:eastAsia="SNum-3R"/>
          <w:bCs/>
          <w:sz w:val="24"/>
          <w:szCs w:val="24"/>
        </w:rPr>
        <w:t xml:space="preserve"> for the control of rice bug, </w:t>
      </w:r>
      <w:proofErr w:type="spellStart"/>
      <w:r w:rsidRPr="006B2DD4">
        <w:rPr>
          <w:rFonts w:eastAsia="SNum-3R"/>
          <w:bCs/>
          <w:sz w:val="24"/>
          <w:szCs w:val="24"/>
        </w:rPr>
        <w:lastRenderedPageBreak/>
        <w:t>Leptocorisa</w:t>
      </w:r>
      <w:proofErr w:type="spellEnd"/>
      <w:r w:rsidRPr="006B2DD4">
        <w:rPr>
          <w:rFonts w:eastAsia="SNum-3R"/>
          <w:bCs/>
          <w:sz w:val="24"/>
          <w:szCs w:val="24"/>
        </w:rPr>
        <w:t xml:space="preserve"> +</w:t>
      </w:r>
      <w:proofErr w:type="spellStart"/>
      <w:r w:rsidRPr="006B2DD4">
        <w:rPr>
          <w:rFonts w:eastAsia="SNum-3R"/>
          <w:bCs/>
          <w:sz w:val="24"/>
          <w:szCs w:val="24"/>
        </w:rPr>
        <w:t>oratorius</w:t>
      </w:r>
      <w:proofErr w:type="spellEnd"/>
      <w:r w:rsidRPr="006B2DD4">
        <w:rPr>
          <w:rFonts w:eastAsia="SNum-3R"/>
          <w:bCs/>
          <w:sz w:val="24"/>
          <w:szCs w:val="24"/>
        </w:rPr>
        <w:t xml:space="preserve"> Fabricius. Retrieved from </w:t>
      </w:r>
      <w:r w:rsidR="003B44FA" w:rsidRPr="003B44FA">
        <w:rPr>
          <w:rFonts w:eastAsia="SNum-3R"/>
          <w:bCs/>
          <w:sz w:val="24"/>
          <w:szCs w:val="24"/>
        </w:rPr>
        <w:t>https://www</w:t>
      </w:r>
      <w:r w:rsidRPr="006B2DD4">
        <w:rPr>
          <w:rFonts w:eastAsia="SNum-3R"/>
          <w:bCs/>
          <w:sz w:val="24"/>
          <w:szCs w:val="24"/>
        </w:rPr>
        <w:t>.ukdr.uplb.edu.ph/journal-articles/4755/</w:t>
      </w:r>
    </w:p>
    <w:p w14:paraId="5FC54E02" w14:textId="77777777" w:rsidR="00D07D25" w:rsidRDefault="00D07D25" w:rsidP="00C27CEB">
      <w:pPr>
        <w:spacing w:line="480" w:lineRule="auto"/>
        <w:ind w:left="1440" w:right="720" w:hanging="720"/>
        <w:jc w:val="both"/>
        <w:rPr>
          <w:rFonts w:eastAsia="SNum-3R"/>
          <w:bCs/>
          <w:sz w:val="24"/>
          <w:szCs w:val="24"/>
        </w:rPr>
      </w:pPr>
      <w:r w:rsidRPr="00D07D25">
        <w:rPr>
          <w:rFonts w:eastAsia="SNum-3R"/>
          <w:bCs/>
          <w:sz w:val="24"/>
          <w:szCs w:val="24"/>
        </w:rPr>
        <w:t xml:space="preserve">Ugwu, C. E., </w:t>
      </w:r>
      <w:proofErr w:type="spellStart"/>
      <w:r w:rsidRPr="00D07D25">
        <w:rPr>
          <w:rFonts w:eastAsia="SNum-3R"/>
          <w:bCs/>
          <w:sz w:val="24"/>
          <w:szCs w:val="24"/>
        </w:rPr>
        <w:t>Nwanze</w:t>
      </w:r>
      <w:proofErr w:type="spellEnd"/>
      <w:r w:rsidRPr="00D07D25">
        <w:rPr>
          <w:rFonts w:eastAsia="SNum-3R"/>
          <w:bCs/>
          <w:sz w:val="24"/>
          <w:szCs w:val="24"/>
        </w:rPr>
        <w:t>, K. F., &amp; Nwosu, C. U. (2023). Comparative efficacy and host suitability of entomopathogenic fungi on mealybug and aphid species in laboratory bioassays. Journal of Invertebrate Pathology, 199, 107857. https://www.sciencedirect.com/science/article/pii/S0022201123000976</w:t>
      </w:r>
    </w:p>
    <w:p w14:paraId="26670C7A" w14:textId="17E5A3B0"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Vallie, S. (2025, January 17). Mealybugs: What to know. WebMD. Retrieved from </w:t>
      </w:r>
      <w:r w:rsidR="003B44FA" w:rsidRPr="003B44FA">
        <w:rPr>
          <w:rFonts w:eastAsia="SNum-3R"/>
          <w:bCs/>
          <w:sz w:val="24"/>
          <w:szCs w:val="24"/>
        </w:rPr>
        <w:t>https://www</w:t>
      </w:r>
      <w:r w:rsidRPr="006B2DD4">
        <w:rPr>
          <w:rFonts w:eastAsia="SNum-3R"/>
          <w:bCs/>
          <w:sz w:val="24"/>
          <w:szCs w:val="24"/>
        </w:rPr>
        <w:t>.webmd.com/a-to-z-guides/mealybugs-what-to-know</w:t>
      </w:r>
    </w:p>
    <w:p w14:paraId="5A567278" w14:textId="5C2BF736" w:rsidR="00C27CEB" w:rsidRPr="006B2DD4" w:rsidRDefault="00C27CEB" w:rsidP="00C27CEB">
      <w:pPr>
        <w:spacing w:line="480" w:lineRule="auto"/>
        <w:ind w:left="1440" w:right="720" w:hanging="720"/>
        <w:jc w:val="both"/>
        <w:rPr>
          <w:rFonts w:eastAsia="SNum-3R"/>
          <w:bCs/>
          <w:sz w:val="24"/>
          <w:szCs w:val="24"/>
        </w:rPr>
      </w:pPr>
      <w:r w:rsidRPr="005B2218">
        <w:rPr>
          <w:rFonts w:eastAsia="SNum-3R"/>
          <w:bCs/>
          <w:sz w:val="24"/>
          <w:szCs w:val="24"/>
        </w:rPr>
        <w:t xml:space="preserve">Wang, X., Yan, G., Liu, W., Chen, H., Yuan, Q., Wang, Z., &amp; Liu, H. (2023, August 30). Endophytic Beauveria bassiana of Tomato Resisted the Damage from Whitefly </w:t>
      </w:r>
      <w:proofErr w:type="spellStart"/>
      <w:r w:rsidRPr="005B2218">
        <w:rPr>
          <w:rFonts w:eastAsia="SNum-3R"/>
          <w:bCs/>
          <w:sz w:val="24"/>
          <w:szCs w:val="24"/>
        </w:rPr>
        <w:t>Bemisia</w:t>
      </w:r>
      <w:proofErr w:type="spellEnd"/>
      <w:r w:rsidRPr="005B2218">
        <w:rPr>
          <w:rFonts w:eastAsia="SNum-3R"/>
          <w:bCs/>
          <w:sz w:val="24"/>
          <w:szCs w:val="24"/>
        </w:rPr>
        <w:t xml:space="preserve"> </w:t>
      </w:r>
      <w:proofErr w:type="spellStart"/>
      <w:r w:rsidRPr="005B2218">
        <w:rPr>
          <w:rFonts w:eastAsia="SNum-3R"/>
          <w:bCs/>
          <w:sz w:val="24"/>
          <w:szCs w:val="24"/>
        </w:rPr>
        <w:t>tabaci</w:t>
      </w:r>
      <w:proofErr w:type="spellEnd"/>
      <w:r w:rsidRPr="005B2218">
        <w:rPr>
          <w:rFonts w:eastAsia="SNum-3R"/>
          <w:bCs/>
          <w:sz w:val="24"/>
          <w:szCs w:val="24"/>
        </w:rPr>
        <w:t xml:space="preserve"> by Mediating the Accumulation of Plant-Specialized Metabolites. Retrieved from </w:t>
      </w:r>
      <w:r w:rsidR="003B44FA" w:rsidRPr="003B44FA">
        <w:rPr>
          <w:rFonts w:eastAsia="SNum-3R"/>
          <w:bCs/>
          <w:sz w:val="24"/>
          <w:szCs w:val="24"/>
        </w:rPr>
        <w:t>https://pmc</w:t>
      </w:r>
      <w:r w:rsidRPr="005B2218">
        <w:rPr>
          <w:rFonts w:eastAsia="SNum-3R"/>
          <w:bCs/>
          <w:sz w:val="24"/>
          <w:szCs w:val="24"/>
        </w:rPr>
        <w:t>.ncbi.nlm.nih.gov/articles/PMC10510379/</w:t>
      </w:r>
    </w:p>
    <w:p w14:paraId="417250BE" w14:textId="2F399E4F"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Wu, Y., Li, J., Liu, H., Qiao, G., &amp; Huang, X. (2020). Investigating the impact of climate warming on phenology of aphid pests in China using Long-Term Historical data. Insects, 11(3), 167. Retrieved from </w:t>
      </w:r>
      <w:r w:rsidR="003B44FA" w:rsidRPr="003B44FA">
        <w:rPr>
          <w:rFonts w:eastAsia="SNum-3R"/>
          <w:bCs/>
          <w:sz w:val="24"/>
          <w:szCs w:val="24"/>
        </w:rPr>
        <w:t>https://doi</w:t>
      </w:r>
      <w:r w:rsidRPr="006B2DD4">
        <w:rPr>
          <w:rFonts w:eastAsia="SNum-3R"/>
          <w:bCs/>
          <w:sz w:val="24"/>
          <w:szCs w:val="24"/>
        </w:rPr>
        <w:t>.org/10.3390/insects11030167</w:t>
      </w:r>
    </w:p>
    <w:p w14:paraId="4FC860BB" w14:textId="7EE0A239" w:rsidR="00CD4839" w:rsidRPr="006B2DD4" w:rsidRDefault="00CD4839" w:rsidP="00C27CEB">
      <w:pPr>
        <w:spacing w:line="480" w:lineRule="auto"/>
        <w:ind w:left="1440" w:right="720" w:hanging="720"/>
        <w:jc w:val="both"/>
        <w:rPr>
          <w:rFonts w:eastAsia="SNum-3R"/>
          <w:bCs/>
          <w:sz w:val="24"/>
          <w:szCs w:val="24"/>
        </w:rPr>
      </w:pPr>
      <w:r w:rsidRPr="00CD4839">
        <w:rPr>
          <w:rFonts w:eastAsia="SNum-3R"/>
          <w:bCs/>
          <w:sz w:val="24"/>
          <w:szCs w:val="24"/>
        </w:rPr>
        <w:t>Xiang, Y., et al. (2024). Screening of the highly pathogenic Beauveria bassiana against hemipteran pest life stages. Frontiers in Microbiology, 15, Article 1469255. https://www.frontiersin.org/journals/microbiology/articles/10.3389/fmicb.2024.1469255/pdf</w:t>
      </w:r>
    </w:p>
    <w:p w14:paraId="5990591F" w14:textId="4C32880E" w:rsidR="00C27CEB" w:rsidRDefault="00C27CEB" w:rsidP="00C27CEB">
      <w:pPr>
        <w:spacing w:line="480" w:lineRule="auto"/>
        <w:ind w:left="1440" w:right="720" w:hanging="720"/>
        <w:jc w:val="both"/>
        <w:rPr>
          <w:rFonts w:eastAsia="SNum-3R"/>
          <w:bCs/>
          <w:sz w:val="24"/>
          <w:szCs w:val="24"/>
        </w:rPr>
      </w:pPr>
      <w:r w:rsidRPr="006B2DD4">
        <w:rPr>
          <w:rFonts w:eastAsia="SNum-3R"/>
          <w:bCs/>
          <w:sz w:val="24"/>
          <w:szCs w:val="24"/>
        </w:rPr>
        <w:lastRenderedPageBreak/>
        <w:t xml:space="preserve">Xu, H., Humpal, J. A., Wilson, B. a. L., Ash, G. J., &amp; Powell, K. S. (2024). Mealybug Population Dynamics: A Comparative Analysis of Sampling Methods for </w:t>
      </w:r>
      <w:proofErr w:type="spellStart"/>
      <w:r w:rsidRPr="006B2DD4">
        <w:rPr>
          <w:rFonts w:eastAsia="SNum-3R"/>
          <w:bCs/>
          <w:sz w:val="24"/>
          <w:szCs w:val="24"/>
        </w:rPr>
        <w:t>Saccharicoccus</w:t>
      </w:r>
      <w:proofErr w:type="spellEnd"/>
      <w:r w:rsidRPr="006B2DD4">
        <w:rPr>
          <w:rFonts w:eastAsia="SNum-3R"/>
          <w:bCs/>
          <w:sz w:val="24"/>
          <w:szCs w:val="24"/>
        </w:rPr>
        <w:t xml:space="preserve"> sacchari and </w:t>
      </w:r>
      <w:proofErr w:type="spellStart"/>
      <w:r w:rsidRPr="006B2DD4">
        <w:rPr>
          <w:rFonts w:eastAsia="SNum-3R"/>
          <w:bCs/>
          <w:sz w:val="24"/>
          <w:szCs w:val="24"/>
        </w:rPr>
        <w:t>Heliococcus</w:t>
      </w:r>
      <w:proofErr w:type="spellEnd"/>
      <w:r w:rsidRPr="006B2DD4">
        <w:rPr>
          <w:rFonts w:eastAsia="SNum-3R"/>
          <w:bCs/>
          <w:sz w:val="24"/>
          <w:szCs w:val="24"/>
        </w:rPr>
        <w:t xml:space="preserve"> </w:t>
      </w:r>
      <w:proofErr w:type="spellStart"/>
      <w:r w:rsidRPr="006B2DD4">
        <w:rPr>
          <w:rFonts w:eastAsia="SNum-3R"/>
          <w:bCs/>
          <w:sz w:val="24"/>
          <w:szCs w:val="24"/>
        </w:rPr>
        <w:t>summervillei</w:t>
      </w:r>
      <w:proofErr w:type="spellEnd"/>
      <w:r w:rsidRPr="006B2DD4">
        <w:rPr>
          <w:rFonts w:eastAsia="SNum-3R"/>
          <w:bCs/>
          <w:sz w:val="24"/>
          <w:szCs w:val="24"/>
        </w:rPr>
        <w:t xml:space="preserve"> in Sugarcane (Saccharum sp. Hybrids). Insects, 15(7), 492. Retrieved from </w:t>
      </w:r>
      <w:r w:rsidR="003B44FA" w:rsidRPr="003B44FA">
        <w:rPr>
          <w:rFonts w:eastAsia="SNum-3R"/>
          <w:bCs/>
          <w:sz w:val="24"/>
          <w:szCs w:val="24"/>
        </w:rPr>
        <w:t>https://doi</w:t>
      </w:r>
      <w:r w:rsidR="00AF39D9" w:rsidRPr="00AF39D9">
        <w:rPr>
          <w:rFonts w:eastAsia="SNum-3R"/>
          <w:bCs/>
          <w:sz w:val="24"/>
          <w:szCs w:val="24"/>
        </w:rPr>
        <w:t>.org/10.3390/insects15070492</w:t>
      </w:r>
    </w:p>
    <w:p w14:paraId="252A6886" w14:textId="48C517E5" w:rsidR="00D07D25" w:rsidRDefault="00D07D25" w:rsidP="00C27CEB">
      <w:pPr>
        <w:spacing w:line="480" w:lineRule="auto"/>
        <w:ind w:left="1440" w:right="720" w:hanging="720"/>
        <w:jc w:val="both"/>
        <w:rPr>
          <w:rFonts w:eastAsia="SNum-3R"/>
          <w:bCs/>
          <w:sz w:val="24"/>
          <w:szCs w:val="24"/>
        </w:rPr>
      </w:pPr>
      <w:r w:rsidRPr="00D07D25">
        <w:rPr>
          <w:rFonts w:eastAsia="SNum-3R"/>
          <w:bCs/>
          <w:sz w:val="24"/>
          <w:szCs w:val="24"/>
        </w:rPr>
        <w:t>Xu, W., Wen, Z., Li, X., Hu, E., Qi, D., Feng, M., &amp; Tong, S. (2023). Timing of fungal insecticide application to avoid solar ultraviolet irradiation enhances field control of rice planthoppers. Insects, 14(4), 307. https://doi.org/10.3390/insects14040307</w:t>
      </w:r>
    </w:p>
    <w:p w14:paraId="195B227A" w14:textId="77777777" w:rsidR="00AF39D9" w:rsidRDefault="00AF39D9" w:rsidP="00AF39D9">
      <w:pPr>
        <w:spacing w:line="480" w:lineRule="auto"/>
        <w:ind w:left="720" w:right="720"/>
        <w:jc w:val="both"/>
        <w:rPr>
          <w:sz w:val="24"/>
          <w:szCs w:val="24"/>
        </w:rPr>
      </w:pPr>
      <w:r w:rsidRPr="00AF39D9">
        <w:rPr>
          <w:sz w:val="24"/>
          <w:szCs w:val="24"/>
        </w:rPr>
        <w:t xml:space="preserve">Yi, N. N., &amp; Ueno, T. (2024). Integrated pest management of cotton aphid using </w:t>
      </w:r>
    </w:p>
    <w:p w14:paraId="38B0E42A" w14:textId="5C2370E7" w:rsidR="00AF39D9" w:rsidRPr="00925DD8" w:rsidRDefault="00AF39D9" w:rsidP="00925DD8">
      <w:pPr>
        <w:spacing w:line="480" w:lineRule="auto"/>
        <w:ind w:left="1440" w:right="720"/>
        <w:jc w:val="both"/>
        <w:rPr>
          <w:sz w:val="24"/>
          <w:szCs w:val="24"/>
        </w:rPr>
      </w:pPr>
      <w:r w:rsidRPr="00AF39D9">
        <w:rPr>
          <w:sz w:val="24"/>
          <w:szCs w:val="24"/>
        </w:rPr>
        <w:t xml:space="preserve">transgenic cotton, intercropping, and botanical pesticide. </w:t>
      </w:r>
      <w:r w:rsidRPr="00AF39D9">
        <w:rPr>
          <w:i/>
          <w:iCs/>
          <w:sz w:val="24"/>
          <w:szCs w:val="24"/>
        </w:rPr>
        <w:t>Journal of Entomology and Zoology Studies</w:t>
      </w:r>
      <w:r w:rsidRPr="00AF39D9">
        <w:rPr>
          <w:sz w:val="24"/>
          <w:szCs w:val="24"/>
        </w:rPr>
        <w:t xml:space="preserve">, </w:t>
      </w:r>
      <w:r w:rsidRPr="00AF39D9">
        <w:rPr>
          <w:i/>
          <w:iCs/>
          <w:sz w:val="24"/>
          <w:szCs w:val="24"/>
        </w:rPr>
        <w:t>12</w:t>
      </w:r>
      <w:r w:rsidRPr="00AF39D9">
        <w:rPr>
          <w:sz w:val="24"/>
          <w:szCs w:val="24"/>
        </w:rPr>
        <w:t xml:space="preserve">(3), 154–158. </w:t>
      </w:r>
      <w:r w:rsidR="003B44FA" w:rsidRPr="003B44FA">
        <w:rPr>
          <w:sz w:val="24"/>
          <w:szCs w:val="24"/>
        </w:rPr>
        <w:t>https://doi</w:t>
      </w:r>
      <w:r w:rsidRPr="00AF39D9">
        <w:rPr>
          <w:sz w:val="24"/>
          <w:szCs w:val="24"/>
        </w:rPr>
        <w:t>.org/10.22271/j.ento.2024.v12.i3b.9328</w:t>
      </w:r>
    </w:p>
    <w:p w14:paraId="11B7DAC6" w14:textId="1A2D3CC9" w:rsidR="00C27CEB" w:rsidRPr="005B2218" w:rsidRDefault="00C27CEB" w:rsidP="00C27CEB">
      <w:pPr>
        <w:spacing w:line="480" w:lineRule="auto"/>
        <w:ind w:left="1440" w:right="720" w:hanging="720"/>
        <w:jc w:val="both"/>
        <w:rPr>
          <w:rFonts w:eastAsia="SNum-3R"/>
          <w:bCs/>
          <w:sz w:val="24"/>
          <w:szCs w:val="24"/>
        </w:rPr>
      </w:pPr>
      <w:r w:rsidRPr="006B2DD4">
        <w:rPr>
          <w:rFonts w:eastAsia="SNum-3R"/>
          <w:bCs/>
          <w:sz w:val="24"/>
          <w:szCs w:val="24"/>
        </w:rPr>
        <w:t xml:space="preserve">Zafar, J., </w:t>
      </w:r>
      <w:proofErr w:type="spellStart"/>
      <w:r w:rsidRPr="006B2DD4">
        <w:rPr>
          <w:rFonts w:eastAsia="SNum-3R"/>
          <w:bCs/>
          <w:sz w:val="24"/>
          <w:szCs w:val="24"/>
        </w:rPr>
        <w:t>Shoukat</w:t>
      </w:r>
      <w:proofErr w:type="spellEnd"/>
      <w:r w:rsidRPr="006B2DD4">
        <w:rPr>
          <w:rFonts w:eastAsia="SNum-3R"/>
          <w:bCs/>
          <w:sz w:val="24"/>
          <w:szCs w:val="24"/>
        </w:rPr>
        <w:t xml:space="preserve">, R., Zhu, Z., Fu, D., Xu, X., &amp; Jin, F. (2024, July 4). Two-Sex Life Table Analysis for Optimizing Beauveria bassiana Application against Spodoptera </w:t>
      </w:r>
      <w:proofErr w:type="spellStart"/>
      <w:r w:rsidRPr="006B2DD4">
        <w:rPr>
          <w:rFonts w:eastAsia="SNum-3R"/>
          <w:bCs/>
          <w:sz w:val="24"/>
          <w:szCs w:val="24"/>
        </w:rPr>
        <w:t>exigua</w:t>
      </w:r>
      <w:proofErr w:type="spellEnd"/>
      <w:r w:rsidRPr="006B2DD4">
        <w:rPr>
          <w:rFonts w:eastAsia="SNum-3R"/>
          <w:bCs/>
          <w:sz w:val="24"/>
          <w:szCs w:val="24"/>
        </w:rPr>
        <w:t xml:space="preserve"> (Hübner) (Lepidoptera: </w:t>
      </w:r>
      <w:proofErr w:type="spellStart"/>
      <w:r w:rsidRPr="006B2DD4">
        <w:rPr>
          <w:rFonts w:eastAsia="SNum-3R"/>
          <w:bCs/>
          <w:sz w:val="24"/>
          <w:szCs w:val="24"/>
        </w:rPr>
        <w:t>Noctuidae</w:t>
      </w:r>
      <w:proofErr w:type="spellEnd"/>
      <w:r w:rsidRPr="006B2DD4">
        <w:rPr>
          <w:rFonts w:eastAsia="SNum-3R"/>
          <w:bCs/>
          <w:sz w:val="24"/>
          <w:szCs w:val="24"/>
        </w:rPr>
        <w:t xml:space="preserve">). Retrieved from </w:t>
      </w:r>
      <w:r w:rsidR="003B44FA" w:rsidRPr="003B44FA">
        <w:rPr>
          <w:rFonts w:eastAsia="SNum-3R"/>
          <w:bCs/>
          <w:sz w:val="24"/>
          <w:szCs w:val="24"/>
        </w:rPr>
        <w:t>https://pmc</w:t>
      </w:r>
      <w:r w:rsidRPr="006B2DD4">
        <w:rPr>
          <w:rFonts w:eastAsia="SNum-3R"/>
          <w:bCs/>
          <w:sz w:val="24"/>
          <w:szCs w:val="24"/>
        </w:rPr>
        <w:t>.ncbi.nlm.nih.gov/articles/PMC11277660</w:t>
      </w:r>
    </w:p>
    <w:p w14:paraId="154524C9" w14:textId="77777777" w:rsidR="00C61177" w:rsidRDefault="00C61177" w:rsidP="009302C5">
      <w:pPr>
        <w:spacing w:line="480" w:lineRule="auto"/>
        <w:ind w:left="720" w:right="720" w:firstLine="720"/>
        <w:jc w:val="both"/>
        <w:rPr>
          <w:sz w:val="24"/>
          <w:szCs w:val="24"/>
        </w:rPr>
      </w:pPr>
    </w:p>
    <w:p w14:paraId="6EB79351" w14:textId="77777777" w:rsidR="00C61177" w:rsidRDefault="00C61177" w:rsidP="009302C5">
      <w:pPr>
        <w:spacing w:line="480" w:lineRule="auto"/>
        <w:ind w:left="720" w:right="720" w:firstLine="720"/>
        <w:jc w:val="both"/>
        <w:rPr>
          <w:sz w:val="24"/>
          <w:szCs w:val="24"/>
        </w:rPr>
      </w:pPr>
    </w:p>
    <w:p w14:paraId="4E8A1209" w14:textId="77777777" w:rsidR="00C61177" w:rsidRDefault="00C61177" w:rsidP="009302C5">
      <w:pPr>
        <w:spacing w:line="480" w:lineRule="auto"/>
        <w:ind w:left="720" w:right="720" w:firstLine="720"/>
        <w:jc w:val="both"/>
        <w:rPr>
          <w:sz w:val="24"/>
          <w:szCs w:val="24"/>
        </w:rPr>
      </w:pPr>
    </w:p>
    <w:p w14:paraId="115B59E9" w14:textId="77777777" w:rsidR="00C61177" w:rsidRDefault="00C61177" w:rsidP="009302C5">
      <w:pPr>
        <w:spacing w:line="480" w:lineRule="auto"/>
        <w:ind w:left="720" w:right="720" w:firstLine="720"/>
        <w:jc w:val="both"/>
        <w:rPr>
          <w:sz w:val="24"/>
          <w:szCs w:val="24"/>
        </w:rPr>
      </w:pPr>
    </w:p>
    <w:bookmarkEnd w:id="1"/>
    <w:p w14:paraId="0FF00933" w14:textId="2842F8FE" w:rsidR="00A517BA" w:rsidRDefault="00A517BA" w:rsidP="00253DCE">
      <w:pPr>
        <w:spacing w:line="480" w:lineRule="auto"/>
        <w:ind w:right="720"/>
        <w:rPr>
          <w:rFonts w:eastAsia="SNum-3R"/>
          <w:b/>
          <w:sz w:val="24"/>
          <w:szCs w:val="24"/>
        </w:rPr>
      </w:pPr>
    </w:p>
    <w:p w14:paraId="04098CDF" w14:textId="77777777" w:rsidR="0097597D" w:rsidRDefault="0097597D" w:rsidP="003B44FA">
      <w:pPr>
        <w:spacing w:line="480" w:lineRule="auto"/>
        <w:ind w:left="1440" w:right="720" w:hanging="720"/>
        <w:jc w:val="center"/>
        <w:rPr>
          <w:rFonts w:eastAsia="SNum-3R"/>
          <w:b/>
          <w:sz w:val="24"/>
          <w:szCs w:val="24"/>
        </w:rPr>
      </w:pPr>
    </w:p>
    <w:p w14:paraId="7CD6B11A" w14:textId="77777777" w:rsidR="0097597D" w:rsidRDefault="0097597D" w:rsidP="003B44FA">
      <w:pPr>
        <w:spacing w:line="480" w:lineRule="auto"/>
        <w:ind w:left="1440" w:right="720" w:hanging="720"/>
        <w:jc w:val="center"/>
        <w:rPr>
          <w:rFonts w:eastAsia="SNum-3R"/>
          <w:b/>
          <w:sz w:val="24"/>
          <w:szCs w:val="24"/>
        </w:rPr>
      </w:pPr>
    </w:p>
    <w:p w14:paraId="056B28BB" w14:textId="77777777" w:rsidR="0097597D" w:rsidRDefault="0097597D" w:rsidP="003B44FA">
      <w:pPr>
        <w:spacing w:line="480" w:lineRule="auto"/>
        <w:ind w:left="1440" w:right="720" w:hanging="720"/>
        <w:jc w:val="center"/>
        <w:rPr>
          <w:rFonts w:eastAsia="SNum-3R"/>
          <w:b/>
          <w:sz w:val="24"/>
          <w:szCs w:val="24"/>
        </w:rPr>
      </w:pPr>
    </w:p>
    <w:p w14:paraId="384A9EDD" w14:textId="77777777" w:rsidR="0097597D" w:rsidRDefault="0097597D" w:rsidP="003B44FA">
      <w:pPr>
        <w:spacing w:line="480" w:lineRule="auto"/>
        <w:ind w:left="1440" w:right="720" w:hanging="720"/>
        <w:jc w:val="center"/>
        <w:rPr>
          <w:rFonts w:eastAsia="SNum-3R"/>
          <w:b/>
          <w:sz w:val="24"/>
          <w:szCs w:val="24"/>
        </w:rPr>
      </w:pPr>
    </w:p>
    <w:p w14:paraId="76BFDB17" w14:textId="77777777" w:rsidR="0097597D" w:rsidRDefault="0097597D" w:rsidP="003B44FA">
      <w:pPr>
        <w:spacing w:line="480" w:lineRule="auto"/>
        <w:ind w:left="1440" w:right="720" w:hanging="720"/>
        <w:jc w:val="center"/>
        <w:rPr>
          <w:rFonts w:eastAsia="SNum-3R"/>
          <w:b/>
          <w:sz w:val="24"/>
          <w:szCs w:val="24"/>
        </w:rPr>
      </w:pPr>
    </w:p>
    <w:p w14:paraId="25EF6CFE" w14:textId="77777777" w:rsidR="0097597D" w:rsidRDefault="0097597D" w:rsidP="003B44FA">
      <w:pPr>
        <w:spacing w:line="480" w:lineRule="auto"/>
        <w:ind w:left="1440" w:right="720" w:hanging="720"/>
        <w:jc w:val="center"/>
        <w:rPr>
          <w:rFonts w:eastAsia="SNum-3R"/>
          <w:b/>
          <w:sz w:val="24"/>
          <w:szCs w:val="24"/>
        </w:rPr>
      </w:pPr>
    </w:p>
    <w:p w14:paraId="2951EBBD" w14:textId="77777777" w:rsidR="0097597D" w:rsidRDefault="0097597D" w:rsidP="003B44FA">
      <w:pPr>
        <w:spacing w:line="480" w:lineRule="auto"/>
        <w:ind w:left="1440" w:right="720" w:hanging="720"/>
        <w:jc w:val="center"/>
        <w:rPr>
          <w:rFonts w:eastAsia="SNum-3R"/>
          <w:b/>
          <w:sz w:val="24"/>
          <w:szCs w:val="24"/>
        </w:rPr>
      </w:pPr>
    </w:p>
    <w:p w14:paraId="51E4336B" w14:textId="77777777" w:rsidR="0097597D" w:rsidRDefault="0097597D" w:rsidP="003B44FA">
      <w:pPr>
        <w:spacing w:line="480" w:lineRule="auto"/>
        <w:ind w:left="1440" w:right="720" w:hanging="720"/>
        <w:jc w:val="center"/>
        <w:rPr>
          <w:rFonts w:eastAsia="SNum-3R"/>
          <w:b/>
          <w:sz w:val="24"/>
          <w:szCs w:val="24"/>
        </w:rPr>
      </w:pPr>
    </w:p>
    <w:p w14:paraId="133E6330" w14:textId="77777777" w:rsidR="0097597D" w:rsidRDefault="0097597D" w:rsidP="003B44FA">
      <w:pPr>
        <w:spacing w:line="480" w:lineRule="auto"/>
        <w:ind w:left="1440" w:right="720" w:hanging="720"/>
        <w:jc w:val="center"/>
        <w:rPr>
          <w:rFonts w:eastAsia="SNum-3R"/>
          <w:b/>
          <w:sz w:val="24"/>
          <w:szCs w:val="24"/>
        </w:rPr>
      </w:pPr>
    </w:p>
    <w:p w14:paraId="6BB6844D" w14:textId="77777777" w:rsidR="0097597D" w:rsidRDefault="0097597D" w:rsidP="003B44FA">
      <w:pPr>
        <w:spacing w:line="480" w:lineRule="auto"/>
        <w:ind w:left="1440" w:right="720" w:hanging="720"/>
        <w:jc w:val="center"/>
        <w:rPr>
          <w:rFonts w:eastAsia="SNum-3R"/>
          <w:b/>
          <w:sz w:val="24"/>
          <w:szCs w:val="24"/>
        </w:rPr>
      </w:pPr>
    </w:p>
    <w:p w14:paraId="621C3A0C" w14:textId="77777777" w:rsidR="0097597D" w:rsidRDefault="0097597D" w:rsidP="003B44FA">
      <w:pPr>
        <w:spacing w:line="480" w:lineRule="auto"/>
        <w:ind w:left="1440" w:right="720" w:hanging="720"/>
        <w:jc w:val="center"/>
        <w:rPr>
          <w:rFonts w:eastAsia="SNum-3R"/>
          <w:b/>
          <w:sz w:val="24"/>
          <w:szCs w:val="24"/>
        </w:rPr>
      </w:pPr>
    </w:p>
    <w:p w14:paraId="41372C00" w14:textId="77777777" w:rsidR="0097597D" w:rsidRDefault="0097597D" w:rsidP="003B44FA">
      <w:pPr>
        <w:spacing w:line="480" w:lineRule="auto"/>
        <w:ind w:left="1440" w:right="720" w:hanging="720"/>
        <w:jc w:val="center"/>
        <w:rPr>
          <w:rFonts w:eastAsia="SNum-3R"/>
          <w:b/>
          <w:sz w:val="24"/>
          <w:szCs w:val="24"/>
        </w:rPr>
      </w:pPr>
    </w:p>
    <w:p w14:paraId="0EA613DA" w14:textId="240FDF23" w:rsidR="003B44FA" w:rsidRDefault="00E04D0E" w:rsidP="003B44FA">
      <w:pPr>
        <w:spacing w:line="480" w:lineRule="auto"/>
        <w:ind w:left="1440" w:right="720" w:hanging="720"/>
        <w:jc w:val="center"/>
        <w:rPr>
          <w:rFonts w:eastAsia="SNum-3R"/>
          <w:b/>
          <w:sz w:val="24"/>
          <w:szCs w:val="24"/>
        </w:rPr>
      </w:pPr>
      <w:r>
        <w:rPr>
          <w:rFonts w:eastAsia="SNum-3R"/>
          <w:b/>
          <w:sz w:val="24"/>
          <w:szCs w:val="24"/>
        </w:rPr>
        <w:t>APPENDICES</w:t>
      </w:r>
    </w:p>
    <w:p w14:paraId="054C5001" w14:textId="77777777" w:rsidR="00E04D0E" w:rsidRDefault="00E04D0E" w:rsidP="003B44FA">
      <w:pPr>
        <w:spacing w:line="480" w:lineRule="auto"/>
        <w:ind w:left="1440" w:right="720" w:hanging="720"/>
        <w:jc w:val="center"/>
        <w:rPr>
          <w:rFonts w:eastAsia="SNum-3R"/>
          <w:b/>
          <w:sz w:val="24"/>
          <w:szCs w:val="24"/>
        </w:rPr>
      </w:pPr>
    </w:p>
    <w:p w14:paraId="097B5297" w14:textId="77777777" w:rsidR="00E04D0E" w:rsidRDefault="00E04D0E" w:rsidP="003B44FA">
      <w:pPr>
        <w:spacing w:line="480" w:lineRule="auto"/>
        <w:ind w:left="1440" w:right="720" w:hanging="720"/>
        <w:jc w:val="center"/>
        <w:rPr>
          <w:rFonts w:eastAsia="SNum-3R"/>
          <w:b/>
          <w:sz w:val="24"/>
          <w:szCs w:val="24"/>
        </w:rPr>
      </w:pPr>
    </w:p>
    <w:p w14:paraId="5E4C1100" w14:textId="77777777" w:rsidR="00E04D0E" w:rsidRDefault="00E04D0E" w:rsidP="003B44FA">
      <w:pPr>
        <w:spacing w:line="480" w:lineRule="auto"/>
        <w:ind w:left="1440" w:right="720" w:hanging="720"/>
        <w:jc w:val="center"/>
        <w:rPr>
          <w:rFonts w:eastAsia="SNum-3R"/>
          <w:b/>
          <w:sz w:val="24"/>
          <w:szCs w:val="24"/>
        </w:rPr>
      </w:pPr>
    </w:p>
    <w:p w14:paraId="3BE64EA7" w14:textId="77777777" w:rsidR="00E04D0E" w:rsidRDefault="00E04D0E" w:rsidP="003B44FA">
      <w:pPr>
        <w:spacing w:line="480" w:lineRule="auto"/>
        <w:ind w:left="1440" w:right="720" w:hanging="720"/>
        <w:jc w:val="center"/>
        <w:rPr>
          <w:rFonts w:eastAsia="SNum-3R"/>
          <w:b/>
          <w:sz w:val="24"/>
          <w:szCs w:val="24"/>
        </w:rPr>
      </w:pPr>
    </w:p>
    <w:p w14:paraId="578EF647" w14:textId="77777777" w:rsidR="00E04D0E" w:rsidRDefault="00E04D0E" w:rsidP="003B44FA">
      <w:pPr>
        <w:spacing w:line="480" w:lineRule="auto"/>
        <w:ind w:left="1440" w:right="720" w:hanging="720"/>
        <w:jc w:val="center"/>
        <w:rPr>
          <w:rFonts w:eastAsia="SNum-3R"/>
          <w:b/>
          <w:sz w:val="24"/>
          <w:szCs w:val="24"/>
        </w:rPr>
      </w:pPr>
    </w:p>
    <w:p w14:paraId="46A24A4C" w14:textId="77777777" w:rsidR="00E04D0E" w:rsidRDefault="00E04D0E" w:rsidP="003B44FA">
      <w:pPr>
        <w:spacing w:line="480" w:lineRule="auto"/>
        <w:ind w:left="1440" w:right="720" w:hanging="720"/>
        <w:jc w:val="center"/>
        <w:rPr>
          <w:rFonts w:eastAsia="SNum-3R"/>
          <w:b/>
          <w:sz w:val="24"/>
          <w:szCs w:val="24"/>
        </w:rPr>
      </w:pPr>
    </w:p>
    <w:p w14:paraId="065EE398" w14:textId="77777777" w:rsidR="00E04D0E" w:rsidRDefault="00E04D0E" w:rsidP="003B44FA">
      <w:pPr>
        <w:spacing w:line="480" w:lineRule="auto"/>
        <w:ind w:left="1440" w:right="720" w:hanging="720"/>
        <w:jc w:val="center"/>
        <w:rPr>
          <w:rFonts w:eastAsia="SNum-3R"/>
          <w:b/>
          <w:sz w:val="24"/>
          <w:szCs w:val="24"/>
        </w:rPr>
      </w:pPr>
    </w:p>
    <w:p w14:paraId="259752D7" w14:textId="77777777" w:rsidR="00E04D0E" w:rsidRDefault="00E04D0E" w:rsidP="003B44FA">
      <w:pPr>
        <w:spacing w:line="480" w:lineRule="auto"/>
        <w:ind w:left="1440" w:right="720" w:hanging="720"/>
        <w:jc w:val="center"/>
        <w:rPr>
          <w:rFonts w:eastAsia="SNum-3R"/>
          <w:b/>
          <w:sz w:val="24"/>
          <w:szCs w:val="24"/>
        </w:rPr>
      </w:pPr>
    </w:p>
    <w:p w14:paraId="537CEF63" w14:textId="77777777" w:rsidR="0005318B" w:rsidRDefault="0005318B" w:rsidP="00D07D25">
      <w:pPr>
        <w:spacing w:line="480" w:lineRule="auto"/>
        <w:ind w:right="720"/>
        <w:rPr>
          <w:rFonts w:eastAsia="SNum-3R"/>
          <w:b/>
          <w:sz w:val="24"/>
          <w:szCs w:val="24"/>
        </w:rPr>
      </w:pPr>
    </w:p>
    <w:p w14:paraId="2C6297A1" w14:textId="77777777" w:rsidR="0005318B" w:rsidRDefault="0005318B" w:rsidP="00E04D0E">
      <w:pPr>
        <w:spacing w:line="480" w:lineRule="auto"/>
        <w:ind w:left="1440" w:right="720" w:hanging="720"/>
        <w:jc w:val="center"/>
        <w:rPr>
          <w:rFonts w:eastAsia="SNum-3R"/>
          <w:b/>
          <w:sz w:val="24"/>
          <w:szCs w:val="24"/>
        </w:rPr>
      </w:pPr>
    </w:p>
    <w:p w14:paraId="7D3BADD6" w14:textId="77777777" w:rsidR="00D07D25" w:rsidRDefault="00D07D25" w:rsidP="00E04D0E">
      <w:pPr>
        <w:spacing w:line="480" w:lineRule="auto"/>
        <w:ind w:left="1440" w:right="720" w:hanging="720"/>
        <w:jc w:val="center"/>
        <w:rPr>
          <w:rFonts w:eastAsia="SNum-3R"/>
          <w:b/>
          <w:sz w:val="24"/>
          <w:szCs w:val="24"/>
        </w:rPr>
      </w:pPr>
    </w:p>
    <w:p w14:paraId="20149E63" w14:textId="77777777" w:rsidR="00D07D25" w:rsidRDefault="00D07D25" w:rsidP="00E04D0E">
      <w:pPr>
        <w:spacing w:line="480" w:lineRule="auto"/>
        <w:ind w:left="1440" w:right="720" w:hanging="720"/>
        <w:jc w:val="center"/>
        <w:rPr>
          <w:rFonts w:eastAsia="SNum-3R"/>
          <w:b/>
          <w:sz w:val="24"/>
          <w:szCs w:val="24"/>
        </w:rPr>
      </w:pPr>
    </w:p>
    <w:p w14:paraId="59A5E18B" w14:textId="77777777" w:rsidR="00D07D25" w:rsidRDefault="00D07D25" w:rsidP="00E04D0E">
      <w:pPr>
        <w:spacing w:line="480" w:lineRule="auto"/>
        <w:ind w:left="1440" w:right="720" w:hanging="720"/>
        <w:jc w:val="center"/>
        <w:rPr>
          <w:rFonts w:eastAsia="SNum-3R"/>
          <w:b/>
          <w:sz w:val="24"/>
          <w:szCs w:val="24"/>
        </w:rPr>
      </w:pPr>
    </w:p>
    <w:p w14:paraId="314ABF7B" w14:textId="77777777" w:rsidR="00D07D25" w:rsidRDefault="00D07D25" w:rsidP="00E04D0E">
      <w:pPr>
        <w:spacing w:line="480" w:lineRule="auto"/>
        <w:ind w:left="1440" w:right="720" w:hanging="720"/>
        <w:jc w:val="center"/>
        <w:rPr>
          <w:rFonts w:eastAsia="SNum-3R"/>
          <w:b/>
          <w:sz w:val="24"/>
          <w:szCs w:val="24"/>
        </w:rPr>
      </w:pPr>
    </w:p>
    <w:p w14:paraId="7DF80450" w14:textId="77777777" w:rsidR="00D07D25" w:rsidRDefault="00D07D25" w:rsidP="00E04D0E">
      <w:pPr>
        <w:spacing w:line="480" w:lineRule="auto"/>
        <w:ind w:left="1440" w:right="720" w:hanging="720"/>
        <w:jc w:val="center"/>
        <w:rPr>
          <w:rFonts w:eastAsia="SNum-3R"/>
          <w:b/>
          <w:sz w:val="24"/>
          <w:szCs w:val="24"/>
        </w:rPr>
      </w:pPr>
    </w:p>
    <w:p w14:paraId="2825C6EB" w14:textId="77777777" w:rsidR="00D07D25" w:rsidRDefault="00D07D25" w:rsidP="00E04D0E">
      <w:pPr>
        <w:spacing w:line="480" w:lineRule="auto"/>
        <w:ind w:left="1440" w:right="720" w:hanging="720"/>
        <w:jc w:val="center"/>
        <w:rPr>
          <w:rFonts w:eastAsia="SNum-3R"/>
          <w:b/>
          <w:sz w:val="24"/>
          <w:szCs w:val="24"/>
        </w:rPr>
      </w:pPr>
    </w:p>
    <w:p w14:paraId="3B9DA934" w14:textId="77777777" w:rsidR="00D07D25" w:rsidRDefault="00D07D25" w:rsidP="00E04D0E">
      <w:pPr>
        <w:spacing w:line="480" w:lineRule="auto"/>
        <w:ind w:left="1440" w:right="720" w:hanging="720"/>
        <w:jc w:val="center"/>
        <w:rPr>
          <w:rFonts w:eastAsia="SNum-3R"/>
          <w:b/>
          <w:sz w:val="24"/>
          <w:szCs w:val="24"/>
        </w:rPr>
      </w:pPr>
    </w:p>
    <w:p w14:paraId="4B2AD827" w14:textId="77777777" w:rsidR="00D07D25" w:rsidRDefault="00D07D25" w:rsidP="00E04D0E">
      <w:pPr>
        <w:spacing w:line="480" w:lineRule="auto"/>
        <w:ind w:left="1440" w:right="720" w:hanging="720"/>
        <w:jc w:val="center"/>
        <w:rPr>
          <w:rFonts w:eastAsia="SNum-3R"/>
          <w:b/>
          <w:sz w:val="24"/>
          <w:szCs w:val="24"/>
        </w:rPr>
      </w:pPr>
    </w:p>
    <w:p w14:paraId="049EC911" w14:textId="77777777" w:rsidR="00D07D25" w:rsidRDefault="00D07D25" w:rsidP="00E04D0E">
      <w:pPr>
        <w:spacing w:line="480" w:lineRule="auto"/>
        <w:ind w:left="1440" w:right="720" w:hanging="720"/>
        <w:jc w:val="center"/>
        <w:rPr>
          <w:rFonts w:eastAsia="SNum-3R"/>
          <w:b/>
          <w:sz w:val="24"/>
          <w:szCs w:val="24"/>
        </w:rPr>
      </w:pPr>
    </w:p>
    <w:p w14:paraId="13ABCE21" w14:textId="77777777" w:rsidR="00D07D25" w:rsidRDefault="00D07D25" w:rsidP="00253DCE">
      <w:pPr>
        <w:spacing w:line="480" w:lineRule="auto"/>
        <w:ind w:right="720"/>
        <w:rPr>
          <w:rFonts w:eastAsia="SNum-3R"/>
          <w:b/>
          <w:sz w:val="24"/>
          <w:szCs w:val="24"/>
        </w:rPr>
      </w:pPr>
    </w:p>
    <w:p w14:paraId="097EFBBA" w14:textId="77777777" w:rsidR="00D07D25" w:rsidRDefault="00D07D25" w:rsidP="00E04D0E">
      <w:pPr>
        <w:spacing w:line="480" w:lineRule="auto"/>
        <w:ind w:left="1440" w:right="720" w:hanging="720"/>
        <w:jc w:val="center"/>
        <w:rPr>
          <w:rFonts w:eastAsia="SNum-3R"/>
          <w:b/>
          <w:sz w:val="24"/>
          <w:szCs w:val="24"/>
        </w:rPr>
      </w:pPr>
    </w:p>
    <w:p w14:paraId="0410856E" w14:textId="77777777" w:rsidR="0005318B" w:rsidRDefault="0005318B" w:rsidP="00E04D0E">
      <w:pPr>
        <w:spacing w:line="480" w:lineRule="auto"/>
        <w:ind w:left="1440" w:right="720" w:hanging="720"/>
        <w:jc w:val="center"/>
        <w:rPr>
          <w:rFonts w:eastAsia="SNum-3R"/>
          <w:b/>
          <w:sz w:val="24"/>
          <w:szCs w:val="24"/>
        </w:rPr>
      </w:pPr>
    </w:p>
    <w:p w14:paraId="34135840" w14:textId="0016C1AC" w:rsidR="00E04D0E" w:rsidRDefault="00E04D0E" w:rsidP="00E04D0E">
      <w:pPr>
        <w:spacing w:line="480" w:lineRule="auto"/>
        <w:ind w:left="1440" w:right="720" w:hanging="720"/>
        <w:jc w:val="center"/>
        <w:rPr>
          <w:rFonts w:eastAsia="SNum-3R"/>
          <w:b/>
          <w:sz w:val="24"/>
          <w:szCs w:val="24"/>
        </w:rPr>
      </w:pPr>
      <w:r>
        <w:rPr>
          <w:rFonts w:eastAsia="SNum-3R"/>
          <w:b/>
          <w:sz w:val="24"/>
          <w:szCs w:val="24"/>
        </w:rPr>
        <w:t>APPENDIX A</w:t>
      </w:r>
    </w:p>
    <w:p w14:paraId="573FBD8D" w14:textId="666284A4" w:rsidR="0005318B" w:rsidRDefault="0005318B" w:rsidP="00D07D25">
      <w:pPr>
        <w:spacing w:line="480" w:lineRule="auto"/>
        <w:ind w:left="1440" w:right="720" w:hanging="720"/>
        <w:jc w:val="center"/>
        <w:rPr>
          <w:rFonts w:eastAsia="SNum-3R"/>
          <w:b/>
          <w:sz w:val="24"/>
          <w:szCs w:val="24"/>
        </w:rPr>
      </w:pPr>
      <w:r>
        <w:rPr>
          <w:rFonts w:eastAsia="SNum-3R"/>
          <w:b/>
          <w:sz w:val="24"/>
          <w:szCs w:val="24"/>
        </w:rPr>
        <w:t>Specimen Identification Certificate.</w:t>
      </w:r>
    </w:p>
    <w:p w14:paraId="173A6916" w14:textId="77777777" w:rsidR="0005318B" w:rsidRDefault="0005318B" w:rsidP="0005318B">
      <w:pPr>
        <w:spacing w:line="480" w:lineRule="auto"/>
        <w:ind w:left="1440" w:right="720" w:hanging="720"/>
        <w:jc w:val="center"/>
        <w:rPr>
          <w:rFonts w:eastAsia="SNum-3R"/>
          <w:b/>
          <w:sz w:val="24"/>
          <w:szCs w:val="24"/>
        </w:rPr>
      </w:pPr>
    </w:p>
    <w:p w14:paraId="020B4045" w14:textId="217327A9" w:rsidR="0005318B" w:rsidRDefault="0005318B" w:rsidP="0005318B">
      <w:pPr>
        <w:spacing w:line="480" w:lineRule="auto"/>
        <w:ind w:left="1440" w:right="720" w:hanging="720"/>
        <w:jc w:val="center"/>
        <w:rPr>
          <w:rFonts w:eastAsia="SNum-3R"/>
          <w:b/>
          <w:sz w:val="24"/>
          <w:szCs w:val="24"/>
        </w:rPr>
      </w:pPr>
      <w:r>
        <w:rPr>
          <w:rFonts w:eastAsia="SNum-3R"/>
          <w:b/>
          <w:noProof/>
          <w:sz w:val="24"/>
          <w:szCs w:val="24"/>
        </w:rPr>
        <w:lastRenderedPageBreak/>
        <w:drawing>
          <wp:inline distT="0" distB="0" distL="0" distR="0" wp14:anchorId="31672BAF" wp14:editId="19E9C535">
            <wp:extent cx="5260859" cy="7112000"/>
            <wp:effectExtent l="0" t="0" r="0" b="0"/>
            <wp:docPr id="163423075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4855" cy="7117403"/>
                    </a:xfrm>
                    <a:prstGeom prst="rect">
                      <a:avLst/>
                    </a:prstGeom>
                    <a:noFill/>
                  </pic:spPr>
                </pic:pic>
              </a:graphicData>
            </a:graphic>
          </wp:inline>
        </w:drawing>
      </w:r>
    </w:p>
    <w:p w14:paraId="6D6FE7EC" w14:textId="77777777" w:rsidR="0005318B" w:rsidRDefault="0005318B" w:rsidP="0005318B">
      <w:pPr>
        <w:spacing w:line="480" w:lineRule="auto"/>
        <w:ind w:left="1440" w:right="720" w:hanging="720"/>
        <w:jc w:val="center"/>
        <w:rPr>
          <w:rFonts w:eastAsia="SNum-3R"/>
          <w:b/>
          <w:sz w:val="24"/>
          <w:szCs w:val="24"/>
        </w:rPr>
      </w:pPr>
    </w:p>
    <w:p w14:paraId="07F8CA90" w14:textId="77777777" w:rsidR="0005318B" w:rsidRDefault="0005318B" w:rsidP="0005318B">
      <w:pPr>
        <w:spacing w:line="480" w:lineRule="auto"/>
        <w:ind w:left="1440" w:right="720" w:hanging="720"/>
        <w:jc w:val="center"/>
        <w:rPr>
          <w:rFonts w:eastAsia="SNum-3R"/>
          <w:b/>
          <w:sz w:val="24"/>
          <w:szCs w:val="24"/>
        </w:rPr>
      </w:pPr>
    </w:p>
    <w:p w14:paraId="338771B6" w14:textId="4692B6B2" w:rsidR="00493679" w:rsidRDefault="0005318B" w:rsidP="0005318B">
      <w:pPr>
        <w:spacing w:line="480" w:lineRule="auto"/>
        <w:ind w:left="1440" w:right="720" w:hanging="720"/>
        <w:jc w:val="center"/>
        <w:rPr>
          <w:rFonts w:eastAsia="SNum-3R"/>
          <w:b/>
          <w:sz w:val="24"/>
          <w:szCs w:val="24"/>
        </w:rPr>
      </w:pPr>
      <w:r>
        <w:rPr>
          <w:noProof/>
        </w:rPr>
        <w:lastRenderedPageBreak/>
        <w:drawing>
          <wp:inline distT="0" distB="0" distL="0" distR="0" wp14:anchorId="7A09C915" wp14:editId="1B1B4839">
            <wp:extent cx="5226657" cy="7226300"/>
            <wp:effectExtent l="0" t="0" r="0" b="0"/>
            <wp:docPr id="1039559403" name="Picture 32"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 description availab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8146" cy="7228359"/>
                    </a:xfrm>
                    <a:prstGeom prst="rect">
                      <a:avLst/>
                    </a:prstGeom>
                    <a:noFill/>
                    <a:ln>
                      <a:noFill/>
                    </a:ln>
                  </pic:spPr>
                </pic:pic>
              </a:graphicData>
            </a:graphic>
          </wp:inline>
        </w:drawing>
      </w:r>
    </w:p>
    <w:p w14:paraId="0577A7BB" w14:textId="77777777" w:rsidR="00493679" w:rsidRDefault="00493679">
      <w:pPr>
        <w:spacing w:after="160" w:line="259" w:lineRule="auto"/>
        <w:rPr>
          <w:rFonts w:eastAsia="SNum-3R"/>
          <w:b/>
          <w:sz w:val="24"/>
          <w:szCs w:val="24"/>
        </w:rPr>
      </w:pPr>
      <w:r>
        <w:rPr>
          <w:rFonts w:eastAsia="SNum-3R"/>
          <w:b/>
          <w:sz w:val="24"/>
          <w:szCs w:val="24"/>
        </w:rPr>
        <w:br w:type="page"/>
      </w:r>
    </w:p>
    <w:p w14:paraId="35277A7C" w14:textId="1A2CB2D7" w:rsidR="00493679" w:rsidRDefault="00493679" w:rsidP="0005318B">
      <w:pPr>
        <w:spacing w:line="480" w:lineRule="auto"/>
        <w:ind w:left="1440" w:right="720" w:hanging="720"/>
        <w:jc w:val="center"/>
        <w:rPr>
          <w:rFonts w:eastAsia="SNum-3R"/>
          <w:b/>
          <w:sz w:val="24"/>
          <w:szCs w:val="24"/>
        </w:rPr>
      </w:pPr>
    </w:p>
    <w:p w14:paraId="7903138C" w14:textId="77777777" w:rsidR="00D76DB7" w:rsidRDefault="00D76DB7" w:rsidP="00D76DB7">
      <w:pPr>
        <w:spacing w:line="480" w:lineRule="auto"/>
        <w:ind w:left="1440" w:right="720" w:hanging="720"/>
        <w:jc w:val="center"/>
        <w:rPr>
          <w:rFonts w:eastAsia="SNum-3R"/>
          <w:b/>
          <w:sz w:val="24"/>
          <w:szCs w:val="24"/>
        </w:rPr>
      </w:pPr>
    </w:p>
    <w:p w14:paraId="789B803A" w14:textId="77777777" w:rsidR="00D76DB7" w:rsidRDefault="00D76DB7" w:rsidP="00D76DB7">
      <w:pPr>
        <w:spacing w:line="480" w:lineRule="auto"/>
        <w:ind w:left="1440" w:right="720" w:hanging="720"/>
        <w:jc w:val="center"/>
        <w:rPr>
          <w:rFonts w:eastAsia="SNum-3R"/>
          <w:b/>
          <w:sz w:val="24"/>
          <w:szCs w:val="24"/>
        </w:rPr>
      </w:pPr>
    </w:p>
    <w:p w14:paraId="288B8AFA" w14:textId="77777777" w:rsidR="00D76DB7" w:rsidRDefault="00D76DB7" w:rsidP="00D76DB7">
      <w:pPr>
        <w:spacing w:line="480" w:lineRule="auto"/>
        <w:ind w:left="1440" w:right="720" w:hanging="720"/>
        <w:jc w:val="center"/>
        <w:rPr>
          <w:rFonts w:eastAsia="SNum-3R"/>
          <w:b/>
          <w:sz w:val="24"/>
          <w:szCs w:val="24"/>
        </w:rPr>
      </w:pPr>
    </w:p>
    <w:p w14:paraId="40F5E627" w14:textId="77777777" w:rsidR="00D76DB7" w:rsidRDefault="00D76DB7" w:rsidP="00D76DB7">
      <w:pPr>
        <w:spacing w:line="480" w:lineRule="auto"/>
        <w:ind w:left="1440" w:right="720" w:hanging="720"/>
        <w:jc w:val="center"/>
        <w:rPr>
          <w:rFonts w:eastAsia="SNum-3R"/>
          <w:b/>
          <w:sz w:val="24"/>
          <w:szCs w:val="24"/>
        </w:rPr>
      </w:pPr>
    </w:p>
    <w:p w14:paraId="5AAC6ABF" w14:textId="77777777" w:rsidR="00D76DB7" w:rsidRDefault="00D76DB7" w:rsidP="00D76DB7">
      <w:pPr>
        <w:spacing w:line="480" w:lineRule="auto"/>
        <w:ind w:left="1440" w:right="720" w:hanging="720"/>
        <w:jc w:val="center"/>
        <w:rPr>
          <w:rFonts w:eastAsia="SNum-3R"/>
          <w:b/>
          <w:sz w:val="24"/>
          <w:szCs w:val="24"/>
        </w:rPr>
      </w:pPr>
    </w:p>
    <w:p w14:paraId="357B1230" w14:textId="77777777" w:rsidR="00D76DB7" w:rsidRDefault="00D76DB7" w:rsidP="00D76DB7">
      <w:pPr>
        <w:spacing w:line="480" w:lineRule="auto"/>
        <w:ind w:left="1440" w:right="720" w:hanging="720"/>
        <w:jc w:val="center"/>
        <w:rPr>
          <w:rFonts w:eastAsia="SNum-3R"/>
          <w:b/>
          <w:sz w:val="24"/>
          <w:szCs w:val="24"/>
        </w:rPr>
      </w:pPr>
    </w:p>
    <w:p w14:paraId="31A4E536" w14:textId="77777777" w:rsidR="00D76DB7" w:rsidRDefault="00D76DB7" w:rsidP="00D76DB7">
      <w:pPr>
        <w:spacing w:line="480" w:lineRule="auto"/>
        <w:ind w:left="1440" w:right="720" w:hanging="720"/>
        <w:jc w:val="center"/>
        <w:rPr>
          <w:rFonts w:eastAsia="SNum-3R"/>
          <w:b/>
          <w:sz w:val="24"/>
          <w:szCs w:val="24"/>
        </w:rPr>
      </w:pPr>
    </w:p>
    <w:p w14:paraId="1BA1E6E0" w14:textId="77777777" w:rsidR="00D76DB7" w:rsidRDefault="00D76DB7" w:rsidP="00D76DB7">
      <w:pPr>
        <w:spacing w:line="480" w:lineRule="auto"/>
        <w:ind w:left="1440" w:right="720" w:hanging="720"/>
        <w:jc w:val="center"/>
        <w:rPr>
          <w:rFonts w:eastAsia="SNum-3R"/>
          <w:b/>
          <w:sz w:val="24"/>
          <w:szCs w:val="24"/>
        </w:rPr>
      </w:pPr>
    </w:p>
    <w:p w14:paraId="2C8F8067" w14:textId="77777777" w:rsidR="00D76DB7" w:rsidRDefault="00D76DB7" w:rsidP="00D76DB7">
      <w:pPr>
        <w:spacing w:line="480" w:lineRule="auto"/>
        <w:ind w:left="1440" w:right="720" w:hanging="720"/>
        <w:jc w:val="center"/>
        <w:rPr>
          <w:rFonts w:eastAsia="SNum-3R"/>
          <w:b/>
          <w:sz w:val="24"/>
          <w:szCs w:val="24"/>
        </w:rPr>
      </w:pPr>
    </w:p>
    <w:p w14:paraId="2CCC565C" w14:textId="183DBA93" w:rsidR="00D76DB7" w:rsidRDefault="00D76DB7" w:rsidP="00D76DB7">
      <w:pPr>
        <w:spacing w:line="480" w:lineRule="auto"/>
        <w:ind w:left="1440" w:right="720" w:hanging="720"/>
        <w:jc w:val="center"/>
        <w:rPr>
          <w:rFonts w:eastAsia="SNum-3R"/>
          <w:b/>
          <w:sz w:val="24"/>
          <w:szCs w:val="24"/>
        </w:rPr>
      </w:pPr>
      <w:r>
        <w:rPr>
          <w:rFonts w:eastAsia="SNum-3R"/>
          <w:b/>
          <w:sz w:val="24"/>
          <w:szCs w:val="24"/>
        </w:rPr>
        <w:t>APPENDIX B</w:t>
      </w:r>
    </w:p>
    <w:p w14:paraId="3619D63F" w14:textId="4AEF91AC" w:rsidR="00D76DB7" w:rsidRDefault="00494B83" w:rsidP="00D76DB7">
      <w:pPr>
        <w:spacing w:line="480" w:lineRule="auto"/>
        <w:ind w:left="1440" w:right="720" w:hanging="720"/>
        <w:jc w:val="center"/>
        <w:rPr>
          <w:rFonts w:eastAsia="SNum-3R"/>
          <w:b/>
          <w:sz w:val="24"/>
          <w:szCs w:val="24"/>
        </w:rPr>
      </w:pPr>
      <w:r>
        <w:rPr>
          <w:rFonts w:eastAsia="SNum-3R"/>
          <w:b/>
          <w:sz w:val="24"/>
          <w:szCs w:val="24"/>
        </w:rPr>
        <w:t>Letter to Panelists for Reviewer of Statement of the Problem</w:t>
      </w:r>
    </w:p>
    <w:p w14:paraId="226C38D0" w14:textId="18B30A6D" w:rsidR="00D76DB7" w:rsidRDefault="00D76DB7" w:rsidP="00D76DB7">
      <w:pPr>
        <w:spacing w:line="480" w:lineRule="auto"/>
        <w:ind w:left="1440" w:right="720" w:hanging="720"/>
        <w:jc w:val="center"/>
        <w:rPr>
          <w:rFonts w:eastAsia="SNum-3R"/>
          <w:b/>
          <w:sz w:val="24"/>
          <w:szCs w:val="24"/>
        </w:rPr>
      </w:pPr>
    </w:p>
    <w:p w14:paraId="27A3A515" w14:textId="2AB096D0" w:rsidR="00494B83" w:rsidRDefault="00D76DB7">
      <w:pPr>
        <w:spacing w:after="160" w:line="259" w:lineRule="auto"/>
        <w:rPr>
          <w:rFonts w:eastAsia="SNum-3R"/>
          <w:b/>
          <w:sz w:val="24"/>
          <w:szCs w:val="24"/>
        </w:rPr>
      </w:pPr>
      <w:r>
        <w:rPr>
          <w:rFonts w:eastAsia="SNum-3R"/>
          <w:b/>
          <w:sz w:val="24"/>
          <w:szCs w:val="24"/>
        </w:rPr>
        <w:br w:type="page"/>
      </w:r>
    </w:p>
    <w:p w14:paraId="67E5D511" w14:textId="77777777" w:rsidR="00494B83" w:rsidRDefault="00494B83">
      <w:pPr>
        <w:spacing w:after="160" w:line="259" w:lineRule="auto"/>
        <w:rPr>
          <w:rFonts w:eastAsia="SNum-3R"/>
          <w:b/>
          <w:sz w:val="24"/>
          <w:szCs w:val="24"/>
        </w:rPr>
      </w:pPr>
      <w:r>
        <w:rPr>
          <w:rFonts w:eastAsia="SNum-3R"/>
          <w:b/>
          <w:sz w:val="24"/>
          <w:szCs w:val="24"/>
        </w:rPr>
        <w:lastRenderedPageBreak/>
        <w:t xml:space="preserve">     </w:t>
      </w:r>
    </w:p>
    <w:p w14:paraId="53967EC1" w14:textId="28FE8227" w:rsidR="00494B83" w:rsidRDefault="00494B83">
      <w:pPr>
        <w:spacing w:after="160" w:line="259" w:lineRule="auto"/>
        <w:rPr>
          <w:rFonts w:eastAsia="SNum-3R"/>
          <w:b/>
          <w:sz w:val="24"/>
          <w:szCs w:val="24"/>
        </w:rPr>
      </w:pPr>
      <w:r>
        <w:rPr>
          <w:rFonts w:eastAsia="SNum-3R"/>
          <w:b/>
          <w:sz w:val="24"/>
          <w:szCs w:val="24"/>
        </w:rPr>
        <w:t xml:space="preserve">      </w:t>
      </w:r>
      <w:r>
        <w:rPr>
          <w:rFonts w:eastAsia="SNum-3R"/>
          <w:b/>
          <w:noProof/>
          <w:sz w:val="24"/>
          <w:szCs w:val="24"/>
        </w:rPr>
        <w:drawing>
          <wp:inline distT="0" distB="0" distL="0" distR="0" wp14:anchorId="2591268A" wp14:editId="03740968">
            <wp:extent cx="5479165" cy="6955276"/>
            <wp:effectExtent l="0" t="0" r="7620" b="0"/>
            <wp:docPr id="191932349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0486" cy="6969647"/>
                    </a:xfrm>
                    <a:prstGeom prst="rect">
                      <a:avLst/>
                    </a:prstGeom>
                    <a:noFill/>
                  </pic:spPr>
                </pic:pic>
              </a:graphicData>
            </a:graphic>
          </wp:inline>
        </w:drawing>
      </w:r>
    </w:p>
    <w:p w14:paraId="37A71C49" w14:textId="77777777" w:rsidR="007A4615" w:rsidRDefault="007A4615">
      <w:pPr>
        <w:spacing w:after="160" w:line="259" w:lineRule="auto"/>
        <w:rPr>
          <w:rFonts w:eastAsia="SNum-3R"/>
          <w:b/>
          <w:sz w:val="24"/>
          <w:szCs w:val="24"/>
        </w:rPr>
      </w:pPr>
      <w:r>
        <w:rPr>
          <w:rFonts w:eastAsia="SNum-3R"/>
          <w:b/>
          <w:sz w:val="24"/>
          <w:szCs w:val="24"/>
        </w:rPr>
        <w:t xml:space="preserve">  </w:t>
      </w:r>
    </w:p>
    <w:p w14:paraId="7198EDB6" w14:textId="77777777" w:rsidR="007A4615" w:rsidRDefault="007A4615">
      <w:pPr>
        <w:spacing w:after="160" w:line="259" w:lineRule="auto"/>
        <w:rPr>
          <w:rFonts w:eastAsia="SNum-3R"/>
          <w:b/>
          <w:sz w:val="24"/>
          <w:szCs w:val="24"/>
        </w:rPr>
      </w:pPr>
    </w:p>
    <w:p w14:paraId="43E0DF0E" w14:textId="650501D5" w:rsidR="007A4615" w:rsidRDefault="007A4615">
      <w:pPr>
        <w:spacing w:after="160" w:line="259" w:lineRule="auto"/>
        <w:rPr>
          <w:rFonts w:eastAsia="SNum-3R"/>
          <w:b/>
          <w:sz w:val="24"/>
          <w:szCs w:val="24"/>
        </w:rPr>
      </w:pPr>
      <w:r>
        <w:rPr>
          <w:rFonts w:eastAsia="SNum-3R"/>
          <w:b/>
          <w:sz w:val="24"/>
          <w:szCs w:val="24"/>
        </w:rPr>
        <w:lastRenderedPageBreak/>
        <w:t xml:space="preserve">    </w:t>
      </w:r>
      <w:r>
        <w:rPr>
          <w:rFonts w:eastAsia="SNum-3R"/>
          <w:b/>
          <w:noProof/>
          <w:sz w:val="24"/>
          <w:szCs w:val="24"/>
        </w:rPr>
        <w:drawing>
          <wp:inline distT="0" distB="0" distL="0" distR="0" wp14:anchorId="757E0F14" wp14:editId="19BCF26E">
            <wp:extent cx="5457217" cy="6778087"/>
            <wp:effectExtent l="0" t="0" r="0" b="3810"/>
            <wp:docPr id="204342894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65089" cy="6787864"/>
                    </a:xfrm>
                    <a:prstGeom prst="rect">
                      <a:avLst/>
                    </a:prstGeom>
                    <a:noFill/>
                  </pic:spPr>
                </pic:pic>
              </a:graphicData>
            </a:graphic>
          </wp:inline>
        </w:drawing>
      </w:r>
    </w:p>
    <w:p w14:paraId="4E939E55" w14:textId="77777777" w:rsidR="007A4615" w:rsidRDefault="007A4615">
      <w:pPr>
        <w:spacing w:after="160" w:line="259" w:lineRule="auto"/>
        <w:rPr>
          <w:rFonts w:eastAsia="SNum-3R"/>
          <w:b/>
          <w:sz w:val="24"/>
          <w:szCs w:val="24"/>
        </w:rPr>
      </w:pPr>
      <w:r>
        <w:rPr>
          <w:rFonts w:eastAsia="SNum-3R"/>
          <w:b/>
          <w:sz w:val="24"/>
          <w:szCs w:val="24"/>
        </w:rPr>
        <w:t xml:space="preserve">    </w:t>
      </w:r>
    </w:p>
    <w:p w14:paraId="4E3E7D57" w14:textId="16E60489" w:rsidR="007A4615" w:rsidRDefault="007A4615">
      <w:pPr>
        <w:spacing w:after="160" w:line="259" w:lineRule="auto"/>
        <w:rPr>
          <w:rFonts w:eastAsia="SNum-3R"/>
          <w:b/>
          <w:sz w:val="24"/>
          <w:szCs w:val="24"/>
        </w:rPr>
      </w:pPr>
      <w:r>
        <w:rPr>
          <w:rFonts w:eastAsia="SNum-3R"/>
          <w:b/>
          <w:sz w:val="24"/>
          <w:szCs w:val="24"/>
        </w:rPr>
        <w:lastRenderedPageBreak/>
        <w:t xml:space="preserve">   </w:t>
      </w:r>
      <w:r>
        <w:rPr>
          <w:rFonts w:eastAsia="SNum-3R"/>
          <w:b/>
          <w:noProof/>
          <w:sz w:val="24"/>
          <w:szCs w:val="24"/>
        </w:rPr>
        <w:drawing>
          <wp:inline distT="0" distB="0" distL="0" distR="0" wp14:anchorId="7DCBAB22" wp14:editId="3AE5B77C">
            <wp:extent cx="5642522" cy="7290927"/>
            <wp:effectExtent l="0" t="0" r="0" b="5715"/>
            <wp:docPr id="104034732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55745" cy="7308013"/>
                    </a:xfrm>
                    <a:prstGeom prst="rect">
                      <a:avLst/>
                    </a:prstGeom>
                    <a:noFill/>
                  </pic:spPr>
                </pic:pic>
              </a:graphicData>
            </a:graphic>
          </wp:inline>
        </w:drawing>
      </w:r>
    </w:p>
    <w:p w14:paraId="2D32AD27" w14:textId="30F0A8DC" w:rsidR="007A4615" w:rsidRDefault="007A4615">
      <w:pPr>
        <w:spacing w:after="160" w:line="259" w:lineRule="auto"/>
        <w:rPr>
          <w:rFonts w:eastAsia="SNum-3R"/>
          <w:b/>
          <w:sz w:val="24"/>
          <w:szCs w:val="24"/>
        </w:rPr>
      </w:pPr>
      <w:r>
        <w:rPr>
          <w:rFonts w:eastAsia="SNum-3R"/>
          <w:b/>
          <w:sz w:val="24"/>
          <w:szCs w:val="24"/>
        </w:rPr>
        <w:lastRenderedPageBreak/>
        <w:t xml:space="preserve">   </w:t>
      </w:r>
      <w:r>
        <w:rPr>
          <w:rFonts w:eastAsia="SNum-3R"/>
          <w:b/>
          <w:noProof/>
          <w:sz w:val="24"/>
          <w:szCs w:val="24"/>
        </w:rPr>
        <w:drawing>
          <wp:inline distT="0" distB="0" distL="0" distR="0" wp14:anchorId="12569CB1" wp14:editId="7D477F25">
            <wp:extent cx="5787231" cy="7008196"/>
            <wp:effectExtent l="0" t="0" r="4445" b="2540"/>
            <wp:docPr id="363855344"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98681" cy="7022062"/>
                    </a:xfrm>
                    <a:prstGeom prst="rect">
                      <a:avLst/>
                    </a:prstGeom>
                    <a:noFill/>
                  </pic:spPr>
                </pic:pic>
              </a:graphicData>
            </a:graphic>
          </wp:inline>
        </w:drawing>
      </w:r>
    </w:p>
    <w:p w14:paraId="71015C46" w14:textId="77777777" w:rsidR="007A4615" w:rsidRDefault="007A4615">
      <w:pPr>
        <w:spacing w:after="160" w:line="259" w:lineRule="auto"/>
        <w:rPr>
          <w:rFonts w:eastAsia="SNum-3R"/>
          <w:b/>
          <w:sz w:val="24"/>
          <w:szCs w:val="24"/>
        </w:rPr>
      </w:pPr>
    </w:p>
    <w:p w14:paraId="57C38938" w14:textId="77777777" w:rsidR="00494B83" w:rsidRDefault="00494B83">
      <w:pPr>
        <w:spacing w:after="160" w:line="259" w:lineRule="auto"/>
        <w:rPr>
          <w:rFonts w:eastAsia="SNum-3R"/>
          <w:b/>
          <w:sz w:val="24"/>
          <w:szCs w:val="24"/>
        </w:rPr>
      </w:pPr>
    </w:p>
    <w:p w14:paraId="39CDD422" w14:textId="77777777" w:rsidR="007A4615" w:rsidRDefault="007A4615">
      <w:pPr>
        <w:spacing w:after="160" w:line="259" w:lineRule="auto"/>
        <w:rPr>
          <w:rFonts w:eastAsia="SNum-3R"/>
          <w:b/>
          <w:sz w:val="24"/>
          <w:szCs w:val="24"/>
        </w:rPr>
      </w:pPr>
    </w:p>
    <w:p w14:paraId="1BF86641" w14:textId="77777777" w:rsidR="007A4615" w:rsidRDefault="007A4615">
      <w:pPr>
        <w:spacing w:after="160" w:line="259" w:lineRule="auto"/>
        <w:rPr>
          <w:rFonts w:eastAsia="SNum-3R"/>
          <w:b/>
          <w:sz w:val="24"/>
          <w:szCs w:val="24"/>
        </w:rPr>
      </w:pPr>
    </w:p>
    <w:p w14:paraId="18630B2E" w14:textId="116D7F0C" w:rsidR="00D76DB7" w:rsidRDefault="007A4615">
      <w:pPr>
        <w:spacing w:after="160" w:line="259" w:lineRule="auto"/>
        <w:rPr>
          <w:rFonts w:eastAsia="SNum-3R"/>
          <w:b/>
          <w:sz w:val="24"/>
          <w:szCs w:val="24"/>
        </w:rPr>
      </w:pPr>
      <w:r>
        <w:rPr>
          <w:rFonts w:eastAsia="SNum-3R"/>
          <w:b/>
          <w:sz w:val="24"/>
          <w:szCs w:val="24"/>
        </w:rPr>
        <w:t xml:space="preserve">  </w:t>
      </w:r>
      <w:r>
        <w:rPr>
          <w:rFonts w:eastAsia="SNum-3R"/>
          <w:b/>
          <w:noProof/>
          <w:sz w:val="24"/>
          <w:szCs w:val="24"/>
        </w:rPr>
        <w:drawing>
          <wp:inline distT="0" distB="0" distL="0" distR="0" wp14:anchorId="1F16FA2E" wp14:editId="38750B83">
            <wp:extent cx="5850294" cy="7336639"/>
            <wp:effectExtent l="0" t="0" r="0" b="0"/>
            <wp:docPr id="7562680"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9655" cy="7348378"/>
                    </a:xfrm>
                    <a:prstGeom prst="rect">
                      <a:avLst/>
                    </a:prstGeom>
                    <a:noFill/>
                  </pic:spPr>
                </pic:pic>
              </a:graphicData>
            </a:graphic>
          </wp:inline>
        </w:drawing>
      </w:r>
    </w:p>
    <w:p w14:paraId="3C6CEDBF" w14:textId="5397464A" w:rsidR="007A4615" w:rsidRDefault="007A4615">
      <w:pPr>
        <w:spacing w:after="160" w:line="259" w:lineRule="auto"/>
        <w:rPr>
          <w:rFonts w:eastAsia="SNum-3R"/>
          <w:b/>
          <w:sz w:val="24"/>
          <w:szCs w:val="24"/>
        </w:rPr>
      </w:pPr>
    </w:p>
    <w:p w14:paraId="4DD2B847" w14:textId="77777777" w:rsidR="007A4615" w:rsidRDefault="007A4615">
      <w:pPr>
        <w:spacing w:after="160" w:line="259" w:lineRule="auto"/>
        <w:rPr>
          <w:rFonts w:eastAsia="SNum-3R"/>
          <w:b/>
          <w:sz w:val="24"/>
          <w:szCs w:val="24"/>
        </w:rPr>
      </w:pPr>
    </w:p>
    <w:p w14:paraId="65EFFDB7" w14:textId="77777777" w:rsidR="007A4615" w:rsidRDefault="007A4615">
      <w:pPr>
        <w:spacing w:after="160" w:line="259" w:lineRule="auto"/>
        <w:rPr>
          <w:rFonts w:eastAsia="SNum-3R"/>
          <w:b/>
          <w:sz w:val="24"/>
          <w:szCs w:val="24"/>
        </w:rPr>
      </w:pPr>
    </w:p>
    <w:p w14:paraId="7276D35B" w14:textId="77777777" w:rsidR="007A4615" w:rsidRDefault="007A4615">
      <w:pPr>
        <w:spacing w:after="160" w:line="259" w:lineRule="auto"/>
        <w:rPr>
          <w:rFonts w:eastAsia="SNum-3R"/>
          <w:b/>
          <w:sz w:val="24"/>
          <w:szCs w:val="24"/>
        </w:rPr>
      </w:pPr>
    </w:p>
    <w:p w14:paraId="4ACEF973" w14:textId="77777777" w:rsidR="007A4615" w:rsidRDefault="007A4615">
      <w:pPr>
        <w:spacing w:after="160" w:line="259" w:lineRule="auto"/>
        <w:rPr>
          <w:rFonts w:eastAsia="SNum-3R"/>
          <w:b/>
          <w:sz w:val="24"/>
          <w:szCs w:val="24"/>
        </w:rPr>
      </w:pPr>
    </w:p>
    <w:p w14:paraId="0BE02605" w14:textId="77777777" w:rsidR="007A4615" w:rsidRDefault="007A4615">
      <w:pPr>
        <w:spacing w:after="160" w:line="259" w:lineRule="auto"/>
        <w:rPr>
          <w:rFonts w:eastAsia="SNum-3R"/>
          <w:b/>
          <w:sz w:val="24"/>
          <w:szCs w:val="24"/>
        </w:rPr>
      </w:pPr>
    </w:p>
    <w:p w14:paraId="16EAADFD" w14:textId="77777777" w:rsidR="007A4615" w:rsidRDefault="007A4615">
      <w:pPr>
        <w:spacing w:after="160" w:line="259" w:lineRule="auto"/>
        <w:rPr>
          <w:rFonts w:eastAsia="SNum-3R"/>
          <w:b/>
          <w:sz w:val="24"/>
          <w:szCs w:val="24"/>
        </w:rPr>
      </w:pPr>
    </w:p>
    <w:p w14:paraId="56D816D2" w14:textId="77777777" w:rsidR="007A4615" w:rsidRDefault="007A4615">
      <w:pPr>
        <w:spacing w:after="160" w:line="259" w:lineRule="auto"/>
        <w:rPr>
          <w:rFonts w:eastAsia="SNum-3R"/>
          <w:b/>
          <w:sz w:val="24"/>
          <w:szCs w:val="24"/>
        </w:rPr>
      </w:pPr>
    </w:p>
    <w:p w14:paraId="30D44CF0" w14:textId="77777777" w:rsidR="007A4615" w:rsidRDefault="007A4615">
      <w:pPr>
        <w:spacing w:after="160" w:line="259" w:lineRule="auto"/>
        <w:rPr>
          <w:rFonts w:eastAsia="SNum-3R"/>
          <w:b/>
          <w:sz w:val="24"/>
          <w:szCs w:val="24"/>
        </w:rPr>
      </w:pPr>
    </w:p>
    <w:p w14:paraId="7E2BDEC9" w14:textId="77777777" w:rsidR="007A4615" w:rsidRDefault="007A4615">
      <w:pPr>
        <w:spacing w:after="160" w:line="259" w:lineRule="auto"/>
        <w:rPr>
          <w:rFonts w:eastAsia="SNum-3R"/>
          <w:b/>
          <w:sz w:val="24"/>
          <w:szCs w:val="24"/>
        </w:rPr>
      </w:pPr>
    </w:p>
    <w:p w14:paraId="74E1F6C3" w14:textId="77777777" w:rsidR="007A4615" w:rsidRDefault="007A4615">
      <w:pPr>
        <w:spacing w:after="160" w:line="259" w:lineRule="auto"/>
        <w:rPr>
          <w:rFonts w:eastAsia="SNum-3R"/>
          <w:b/>
          <w:sz w:val="24"/>
          <w:szCs w:val="24"/>
        </w:rPr>
      </w:pPr>
    </w:p>
    <w:p w14:paraId="5F5958F3" w14:textId="77777777" w:rsidR="007A4615" w:rsidRDefault="007A4615">
      <w:pPr>
        <w:spacing w:after="160" w:line="259" w:lineRule="auto"/>
        <w:rPr>
          <w:rFonts w:eastAsia="SNum-3R"/>
          <w:b/>
          <w:sz w:val="24"/>
          <w:szCs w:val="24"/>
        </w:rPr>
      </w:pPr>
    </w:p>
    <w:p w14:paraId="490D26F9" w14:textId="77777777" w:rsidR="007A4615" w:rsidRDefault="007A4615">
      <w:pPr>
        <w:spacing w:after="160" w:line="259" w:lineRule="auto"/>
        <w:rPr>
          <w:rFonts w:eastAsia="SNum-3R"/>
          <w:b/>
          <w:sz w:val="24"/>
          <w:szCs w:val="24"/>
        </w:rPr>
      </w:pPr>
    </w:p>
    <w:p w14:paraId="5936410D" w14:textId="77777777" w:rsidR="007A4615" w:rsidRDefault="007A4615">
      <w:pPr>
        <w:spacing w:after="160" w:line="259" w:lineRule="auto"/>
        <w:rPr>
          <w:rFonts w:eastAsia="SNum-3R"/>
          <w:b/>
          <w:sz w:val="24"/>
          <w:szCs w:val="24"/>
        </w:rPr>
      </w:pPr>
    </w:p>
    <w:p w14:paraId="0FDA5224" w14:textId="7534F308" w:rsidR="007A4615" w:rsidRDefault="007A4615" w:rsidP="007A4615">
      <w:pPr>
        <w:spacing w:line="480" w:lineRule="auto"/>
        <w:ind w:left="1440" w:right="720" w:hanging="720"/>
        <w:jc w:val="center"/>
        <w:rPr>
          <w:rFonts w:eastAsia="SNum-3R"/>
          <w:b/>
          <w:sz w:val="24"/>
          <w:szCs w:val="24"/>
        </w:rPr>
      </w:pPr>
      <w:r>
        <w:rPr>
          <w:rFonts w:eastAsia="SNum-3R"/>
          <w:b/>
          <w:sz w:val="24"/>
          <w:szCs w:val="24"/>
        </w:rPr>
        <w:t>APPENDIX C</w:t>
      </w:r>
    </w:p>
    <w:p w14:paraId="458DE80E" w14:textId="723D4AC6" w:rsidR="007A4615" w:rsidRDefault="007A4615" w:rsidP="007A4615">
      <w:pPr>
        <w:spacing w:line="480" w:lineRule="auto"/>
        <w:ind w:left="1440" w:right="720" w:hanging="720"/>
        <w:jc w:val="center"/>
        <w:rPr>
          <w:rFonts w:eastAsia="SNum-3R"/>
          <w:b/>
          <w:sz w:val="24"/>
          <w:szCs w:val="24"/>
        </w:rPr>
      </w:pPr>
      <w:r>
        <w:rPr>
          <w:rFonts w:eastAsia="SNum-3R"/>
          <w:b/>
          <w:sz w:val="24"/>
          <w:szCs w:val="24"/>
        </w:rPr>
        <w:t>Functionality/Reliability Test</w:t>
      </w:r>
    </w:p>
    <w:p w14:paraId="3AC24697" w14:textId="77777777" w:rsidR="007A4615" w:rsidRDefault="007A4615" w:rsidP="007A4615">
      <w:pPr>
        <w:spacing w:after="160" w:line="259" w:lineRule="auto"/>
        <w:jc w:val="center"/>
        <w:rPr>
          <w:rFonts w:eastAsia="SNum-3R"/>
          <w:b/>
          <w:sz w:val="24"/>
          <w:szCs w:val="24"/>
        </w:rPr>
      </w:pPr>
    </w:p>
    <w:p w14:paraId="146C981C" w14:textId="7663B57F" w:rsidR="00493679" w:rsidRDefault="0058481A" w:rsidP="0058481A">
      <w:pPr>
        <w:spacing w:line="480" w:lineRule="auto"/>
        <w:ind w:right="720"/>
        <w:rPr>
          <w:rFonts w:eastAsia="SNum-3R"/>
          <w:b/>
          <w:sz w:val="24"/>
          <w:szCs w:val="24"/>
        </w:rPr>
      </w:pPr>
      <w:r>
        <w:rPr>
          <w:rFonts w:ascii="Arial" w:hAnsi="Arial" w:cs="Arial"/>
          <w:b/>
          <w:bCs/>
          <w:noProof/>
          <w:color w:val="000000"/>
          <w:bdr w:val="none" w:sz="0" w:space="0" w:color="auto" w:frame="1"/>
          <w:shd w:val="clear" w:color="auto" w:fill="FFFFFF"/>
        </w:rPr>
        <w:lastRenderedPageBreak/>
        <w:drawing>
          <wp:anchor distT="0" distB="0" distL="114300" distR="114300" simplePos="0" relativeHeight="251785216" behindDoc="1" locked="0" layoutInCell="1" allowOverlap="1" wp14:anchorId="786B3E65" wp14:editId="44FA262A">
            <wp:simplePos x="0" y="0"/>
            <wp:positionH relativeFrom="margin">
              <wp:align>center</wp:align>
            </wp:positionH>
            <wp:positionV relativeFrom="paragraph">
              <wp:posOffset>189865</wp:posOffset>
            </wp:positionV>
            <wp:extent cx="5707380" cy="7550785"/>
            <wp:effectExtent l="0" t="0" r="7620" b="0"/>
            <wp:wrapTight wrapText="bothSides">
              <wp:wrapPolygon edited="0">
                <wp:start x="0" y="0"/>
                <wp:lineTo x="0" y="21526"/>
                <wp:lineTo x="21557" y="21526"/>
                <wp:lineTo x="21557" y="0"/>
                <wp:lineTo x="0" y="0"/>
              </wp:wrapPolygon>
            </wp:wrapTight>
            <wp:docPr id="1769851191" name="Picture 2" descr="A close-up of a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51191" name="Picture 2" descr="A close-up of a pap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7380" cy="7550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A686AF" w14:textId="77777777" w:rsidR="0005318B" w:rsidRDefault="0005318B" w:rsidP="00493679">
      <w:pPr>
        <w:spacing w:after="160" w:line="259" w:lineRule="auto"/>
        <w:rPr>
          <w:rFonts w:eastAsia="SNum-3R"/>
          <w:b/>
          <w:sz w:val="24"/>
          <w:szCs w:val="24"/>
        </w:rPr>
      </w:pPr>
    </w:p>
    <w:p w14:paraId="6CD9B383" w14:textId="77777777" w:rsidR="0005318B" w:rsidRDefault="0005318B" w:rsidP="0005318B">
      <w:pPr>
        <w:spacing w:line="480" w:lineRule="auto"/>
        <w:ind w:left="1440" w:right="720" w:hanging="720"/>
        <w:jc w:val="center"/>
        <w:rPr>
          <w:rFonts w:eastAsia="SNum-3R"/>
          <w:b/>
          <w:sz w:val="24"/>
          <w:szCs w:val="24"/>
        </w:rPr>
      </w:pPr>
    </w:p>
    <w:p w14:paraId="79441C78" w14:textId="77777777" w:rsidR="00392A80" w:rsidRDefault="00392A80" w:rsidP="00392A80">
      <w:pPr>
        <w:spacing w:line="480" w:lineRule="auto"/>
        <w:ind w:left="1440" w:right="720" w:hanging="720"/>
        <w:jc w:val="center"/>
        <w:rPr>
          <w:rFonts w:eastAsia="SNum-3R"/>
          <w:b/>
          <w:sz w:val="24"/>
          <w:szCs w:val="24"/>
        </w:rPr>
      </w:pPr>
    </w:p>
    <w:p w14:paraId="6EFA6FB4" w14:textId="77777777" w:rsidR="00392A80" w:rsidRDefault="00392A80" w:rsidP="00392A80">
      <w:pPr>
        <w:spacing w:line="480" w:lineRule="auto"/>
        <w:ind w:left="1440" w:right="720" w:hanging="720"/>
        <w:jc w:val="center"/>
        <w:rPr>
          <w:rFonts w:eastAsia="SNum-3R"/>
          <w:b/>
          <w:sz w:val="24"/>
          <w:szCs w:val="24"/>
        </w:rPr>
      </w:pPr>
    </w:p>
    <w:p w14:paraId="3C1138F9" w14:textId="77777777" w:rsidR="00392A80" w:rsidRDefault="00392A80" w:rsidP="00392A80">
      <w:pPr>
        <w:spacing w:line="480" w:lineRule="auto"/>
        <w:ind w:left="1440" w:right="720" w:hanging="720"/>
        <w:jc w:val="center"/>
        <w:rPr>
          <w:rFonts w:eastAsia="SNum-3R"/>
          <w:b/>
          <w:sz w:val="24"/>
          <w:szCs w:val="24"/>
        </w:rPr>
      </w:pPr>
    </w:p>
    <w:p w14:paraId="162E1200" w14:textId="77777777" w:rsidR="00392A80" w:rsidRDefault="00392A80" w:rsidP="00392A80">
      <w:pPr>
        <w:spacing w:line="480" w:lineRule="auto"/>
        <w:ind w:left="1440" w:right="720" w:hanging="720"/>
        <w:jc w:val="center"/>
        <w:rPr>
          <w:rFonts w:eastAsia="SNum-3R"/>
          <w:b/>
          <w:sz w:val="24"/>
          <w:szCs w:val="24"/>
        </w:rPr>
      </w:pPr>
    </w:p>
    <w:p w14:paraId="2E2E72B3" w14:textId="77777777" w:rsidR="00392A80" w:rsidRDefault="00392A80" w:rsidP="00392A80">
      <w:pPr>
        <w:spacing w:line="480" w:lineRule="auto"/>
        <w:ind w:left="1440" w:right="720" w:hanging="720"/>
        <w:jc w:val="center"/>
        <w:rPr>
          <w:rFonts w:eastAsia="SNum-3R"/>
          <w:b/>
          <w:sz w:val="24"/>
          <w:szCs w:val="24"/>
        </w:rPr>
      </w:pPr>
    </w:p>
    <w:p w14:paraId="739C4408" w14:textId="77777777" w:rsidR="00392A80" w:rsidRDefault="00392A80" w:rsidP="00392A80">
      <w:pPr>
        <w:spacing w:line="480" w:lineRule="auto"/>
        <w:ind w:left="1440" w:right="720" w:hanging="720"/>
        <w:jc w:val="center"/>
        <w:rPr>
          <w:rFonts w:eastAsia="SNum-3R"/>
          <w:b/>
          <w:sz w:val="24"/>
          <w:szCs w:val="24"/>
        </w:rPr>
      </w:pPr>
    </w:p>
    <w:p w14:paraId="67837371" w14:textId="77777777" w:rsidR="00392A80" w:rsidRDefault="00392A80" w:rsidP="00392A80">
      <w:pPr>
        <w:spacing w:line="480" w:lineRule="auto"/>
        <w:ind w:left="1440" w:right="720" w:hanging="720"/>
        <w:jc w:val="center"/>
        <w:rPr>
          <w:rFonts w:eastAsia="SNum-3R"/>
          <w:b/>
          <w:sz w:val="24"/>
          <w:szCs w:val="24"/>
        </w:rPr>
      </w:pPr>
    </w:p>
    <w:p w14:paraId="3C888368" w14:textId="77777777" w:rsidR="00392A80" w:rsidRDefault="00392A80" w:rsidP="00392A80">
      <w:pPr>
        <w:spacing w:line="480" w:lineRule="auto"/>
        <w:ind w:left="1440" w:right="720" w:hanging="720"/>
        <w:jc w:val="center"/>
        <w:rPr>
          <w:rFonts w:eastAsia="SNum-3R"/>
          <w:b/>
          <w:sz w:val="24"/>
          <w:szCs w:val="24"/>
        </w:rPr>
      </w:pPr>
    </w:p>
    <w:p w14:paraId="56B11674" w14:textId="7480849B" w:rsidR="00392A80" w:rsidRDefault="00392A80" w:rsidP="00392A80">
      <w:pPr>
        <w:spacing w:line="480" w:lineRule="auto"/>
        <w:ind w:left="1440" w:right="720" w:hanging="720"/>
        <w:jc w:val="center"/>
        <w:rPr>
          <w:rFonts w:eastAsia="SNum-3R"/>
          <w:b/>
          <w:sz w:val="24"/>
          <w:szCs w:val="24"/>
        </w:rPr>
      </w:pPr>
      <w:r>
        <w:rPr>
          <w:rFonts w:eastAsia="SNum-3R"/>
          <w:b/>
          <w:sz w:val="24"/>
          <w:szCs w:val="24"/>
        </w:rPr>
        <w:t xml:space="preserve">APPENDIX </w:t>
      </w:r>
      <w:r w:rsidR="007A4615">
        <w:rPr>
          <w:rFonts w:eastAsia="SNum-3R"/>
          <w:b/>
          <w:sz w:val="24"/>
          <w:szCs w:val="24"/>
        </w:rPr>
        <w:t>D</w:t>
      </w:r>
    </w:p>
    <w:p w14:paraId="62B75434" w14:textId="1087B8F4" w:rsidR="00392A80" w:rsidRDefault="00392A80" w:rsidP="00392A80">
      <w:pPr>
        <w:spacing w:line="480" w:lineRule="auto"/>
        <w:ind w:left="1440" w:right="720" w:hanging="720"/>
        <w:jc w:val="center"/>
        <w:rPr>
          <w:rFonts w:eastAsia="SNum-3R"/>
          <w:b/>
          <w:sz w:val="24"/>
          <w:szCs w:val="24"/>
        </w:rPr>
      </w:pPr>
      <w:r>
        <w:rPr>
          <w:rFonts w:eastAsia="SNum-3R"/>
          <w:b/>
          <w:sz w:val="24"/>
          <w:szCs w:val="24"/>
        </w:rPr>
        <w:t>Calibration Certificate</w:t>
      </w:r>
    </w:p>
    <w:p w14:paraId="2E263698" w14:textId="77777777" w:rsidR="00392A80" w:rsidRDefault="00392A80" w:rsidP="00392A80">
      <w:pPr>
        <w:spacing w:line="480" w:lineRule="auto"/>
        <w:ind w:left="1440" w:right="720" w:hanging="720"/>
        <w:jc w:val="center"/>
        <w:rPr>
          <w:rFonts w:eastAsia="SNum-3R"/>
          <w:b/>
          <w:sz w:val="24"/>
          <w:szCs w:val="24"/>
        </w:rPr>
      </w:pPr>
    </w:p>
    <w:p w14:paraId="065766A2" w14:textId="77777777" w:rsidR="0005318B" w:rsidRDefault="0005318B" w:rsidP="0005318B">
      <w:pPr>
        <w:spacing w:line="480" w:lineRule="auto"/>
        <w:ind w:left="1440" w:right="720" w:hanging="720"/>
        <w:jc w:val="center"/>
        <w:rPr>
          <w:rFonts w:eastAsia="SNum-3R"/>
          <w:b/>
          <w:sz w:val="24"/>
          <w:szCs w:val="24"/>
        </w:rPr>
      </w:pPr>
    </w:p>
    <w:p w14:paraId="55F5F800" w14:textId="77777777" w:rsidR="00392A80" w:rsidRDefault="00392A80" w:rsidP="0005318B">
      <w:pPr>
        <w:spacing w:line="480" w:lineRule="auto"/>
        <w:ind w:left="1440" w:right="720" w:hanging="720"/>
        <w:jc w:val="center"/>
        <w:rPr>
          <w:rFonts w:eastAsia="SNum-3R"/>
          <w:b/>
          <w:sz w:val="24"/>
          <w:szCs w:val="24"/>
        </w:rPr>
      </w:pPr>
    </w:p>
    <w:p w14:paraId="764B2B01" w14:textId="77777777" w:rsidR="00392A80" w:rsidRDefault="00392A80" w:rsidP="0005318B">
      <w:pPr>
        <w:spacing w:line="480" w:lineRule="auto"/>
        <w:ind w:left="1440" w:right="720" w:hanging="720"/>
        <w:jc w:val="center"/>
        <w:rPr>
          <w:rFonts w:eastAsia="SNum-3R"/>
          <w:b/>
          <w:sz w:val="24"/>
          <w:szCs w:val="24"/>
        </w:rPr>
      </w:pPr>
    </w:p>
    <w:p w14:paraId="588A6F40" w14:textId="77777777" w:rsidR="00392A80" w:rsidRDefault="00392A80" w:rsidP="0005318B">
      <w:pPr>
        <w:spacing w:line="480" w:lineRule="auto"/>
        <w:ind w:left="1440" w:right="720" w:hanging="720"/>
        <w:jc w:val="center"/>
        <w:rPr>
          <w:rFonts w:eastAsia="SNum-3R"/>
          <w:b/>
          <w:sz w:val="24"/>
          <w:szCs w:val="24"/>
        </w:rPr>
      </w:pPr>
    </w:p>
    <w:p w14:paraId="523C8588" w14:textId="77777777" w:rsidR="00392A80" w:rsidRDefault="00392A80" w:rsidP="0005318B">
      <w:pPr>
        <w:spacing w:line="480" w:lineRule="auto"/>
        <w:ind w:left="1440" w:right="720" w:hanging="720"/>
        <w:jc w:val="center"/>
        <w:rPr>
          <w:rFonts w:eastAsia="SNum-3R"/>
          <w:b/>
          <w:sz w:val="24"/>
          <w:szCs w:val="24"/>
        </w:rPr>
      </w:pPr>
    </w:p>
    <w:p w14:paraId="633AD50B" w14:textId="77777777" w:rsidR="00392A80" w:rsidRDefault="00392A80" w:rsidP="0005318B">
      <w:pPr>
        <w:spacing w:line="480" w:lineRule="auto"/>
        <w:ind w:left="1440" w:right="720" w:hanging="720"/>
        <w:jc w:val="center"/>
        <w:rPr>
          <w:rFonts w:eastAsia="SNum-3R"/>
          <w:b/>
          <w:sz w:val="24"/>
          <w:szCs w:val="24"/>
        </w:rPr>
      </w:pPr>
    </w:p>
    <w:p w14:paraId="5CA8A1CA" w14:textId="77777777" w:rsidR="00392A80" w:rsidRDefault="00392A80" w:rsidP="0005318B">
      <w:pPr>
        <w:spacing w:line="480" w:lineRule="auto"/>
        <w:ind w:left="1440" w:right="720" w:hanging="720"/>
        <w:jc w:val="center"/>
        <w:rPr>
          <w:rFonts w:eastAsia="SNum-3R"/>
          <w:b/>
          <w:sz w:val="24"/>
          <w:szCs w:val="24"/>
        </w:rPr>
      </w:pPr>
    </w:p>
    <w:p w14:paraId="3EF34480" w14:textId="77777777" w:rsidR="00392A80" w:rsidRDefault="00392A80" w:rsidP="0005318B">
      <w:pPr>
        <w:spacing w:line="480" w:lineRule="auto"/>
        <w:ind w:left="1440" w:right="720" w:hanging="720"/>
        <w:jc w:val="center"/>
        <w:rPr>
          <w:rFonts w:eastAsia="SNum-3R"/>
          <w:b/>
          <w:sz w:val="24"/>
          <w:szCs w:val="24"/>
        </w:rPr>
      </w:pPr>
    </w:p>
    <w:p w14:paraId="77C836CB" w14:textId="77777777" w:rsidR="00392A80" w:rsidRDefault="00392A80" w:rsidP="0005318B">
      <w:pPr>
        <w:spacing w:line="480" w:lineRule="auto"/>
        <w:ind w:left="1440" w:right="720" w:hanging="720"/>
        <w:jc w:val="center"/>
        <w:rPr>
          <w:rFonts w:eastAsia="SNum-3R"/>
          <w:b/>
          <w:sz w:val="24"/>
          <w:szCs w:val="24"/>
        </w:rPr>
      </w:pPr>
    </w:p>
    <w:p w14:paraId="1137490C" w14:textId="77777777" w:rsidR="00392A80" w:rsidRDefault="00392A80" w:rsidP="0005318B">
      <w:pPr>
        <w:spacing w:line="480" w:lineRule="auto"/>
        <w:ind w:left="1440" w:right="720" w:hanging="720"/>
        <w:jc w:val="center"/>
        <w:rPr>
          <w:rFonts w:eastAsia="SNum-3R"/>
          <w:b/>
          <w:sz w:val="24"/>
          <w:szCs w:val="24"/>
        </w:rPr>
      </w:pPr>
    </w:p>
    <w:p w14:paraId="4339C844" w14:textId="19BFB1D7" w:rsidR="002B23BC" w:rsidRDefault="0058481A" w:rsidP="0058481A">
      <w:pPr>
        <w:spacing w:line="480" w:lineRule="auto"/>
        <w:ind w:right="720"/>
        <w:rPr>
          <w:rFonts w:eastAsia="SNum-3R"/>
          <w:b/>
          <w:sz w:val="24"/>
          <w:szCs w:val="24"/>
        </w:rPr>
      </w:pPr>
      <w:r>
        <w:rPr>
          <w:rFonts w:ascii="Arial" w:hAnsi="Arial" w:cs="Arial"/>
          <w:b/>
          <w:bCs/>
          <w:noProof/>
          <w:color w:val="000000"/>
          <w:bdr w:val="none" w:sz="0" w:space="0" w:color="auto" w:frame="1"/>
          <w:shd w:val="clear" w:color="auto" w:fill="FFFFFF"/>
        </w:rPr>
        <w:lastRenderedPageBreak/>
        <w:drawing>
          <wp:anchor distT="0" distB="0" distL="114300" distR="114300" simplePos="0" relativeHeight="251787264" behindDoc="1" locked="0" layoutInCell="1" allowOverlap="1" wp14:anchorId="7F788600" wp14:editId="2C5E0955">
            <wp:simplePos x="0" y="0"/>
            <wp:positionH relativeFrom="margin">
              <wp:posOffset>190500</wp:posOffset>
            </wp:positionH>
            <wp:positionV relativeFrom="paragraph">
              <wp:posOffset>242570</wp:posOffset>
            </wp:positionV>
            <wp:extent cx="5562600" cy="7306945"/>
            <wp:effectExtent l="0" t="0" r="0" b="8255"/>
            <wp:wrapTight wrapText="bothSides">
              <wp:wrapPolygon edited="0">
                <wp:start x="0" y="0"/>
                <wp:lineTo x="0" y="21568"/>
                <wp:lineTo x="21526" y="21568"/>
                <wp:lineTo x="21526" y="0"/>
                <wp:lineTo x="0" y="0"/>
              </wp:wrapPolygon>
            </wp:wrapTight>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2600" cy="7306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B76806" w14:textId="77777777" w:rsidR="002B23BC" w:rsidRDefault="002B23BC" w:rsidP="0005318B">
      <w:pPr>
        <w:spacing w:line="480" w:lineRule="auto"/>
        <w:ind w:left="1440" w:right="720" w:hanging="720"/>
        <w:jc w:val="center"/>
        <w:rPr>
          <w:rFonts w:eastAsia="SNum-3R"/>
          <w:b/>
          <w:sz w:val="24"/>
          <w:szCs w:val="24"/>
        </w:rPr>
      </w:pPr>
    </w:p>
    <w:p w14:paraId="03DA0D18" w14:textId="01F7C7FC" w:rsidR="002B23BC" w:rsidRDefault="002B23BC" w:rsidP="0005318B">
      <w:pPr>
        <w:spacing w:line="480" w:lineRule="auto"/>
        <w:ind w:left="1440" w:right="720" w:hanging="720"/>
        <w:jc w:val="center"/>
        <w:rPr>
          <w:rFonts w:eastAsia="SNum-3R"/>
          <w:b/>
          <w:sz w:val="24"/>
          <w:szCs w:val="24"/>
        </w:rPr>
      </w:pPr>
    </w:p>
    <w:p w14:paraId="647C5C7F" w14:textId="77777777" w:rsidR="002B23BC" w:rsidRDefault="002B23BC" w:rsidP="002B23BC">
      <w:pPr>
        <w:spacing w:line="480" w:lineRule="auto"/>
        <w:ind w:left="1440" w:right="720" w:hanging="720"/>
        <w:jc w:val="center"/>
        <w:rPr>
          <w:rFonts w:eastAsia="SNum-3R"/>
          <w:b/>
          <w:sz w:val="24"/>
          <w:szCs w:val="24"/>
        </w:rPr>
      </w:pPr>
    </w:p>
    <w:p w14:paraId="0D2D056F" w14:textId="77777777" w:rsidR="002B23BC" w:rsidRDefault="002B23BC" w:rsidP="002B23BC">
      <w:pPr>
        <w:spacing w:line="480" w:lineRule="auto"/>
        <w:ind w:left="1440" w:right="720" w:hanging="720"/>
        <w:jc w:val="center"/>
        <w:rPr>
          <w:rFonts w:eastAsia="SNum-3R"/>
          <w:b/>
          <w:sz w:val="24"/>
          <w:szCs w:val="24"/>
        </w:rPr>
      </w:pPr>
    </w:p>
    <w:p w14:paraId="1DA10D7C" w14:textId="77777777" w:rsidR="002B23BC" w:rsidRDefault="002B23BC" w:rsidP="002B23BC">
      <w:pPr>
        <w:spacing w:line="480" w:lineRule="auto"/>
        <w:ind w:left="1440" w:right="720" w:hanging="720"/>
        <w:jc w:val="center"/>
        <w:rPr>
          <w:rFonts w:eastAsia="SNum-3R"/>
          <w:b/>
          <w:sz w:val="24"/>
          <w:szCs w:val="24"/>
        </w:rPr>
      </w:pPr>
    </w:p>
    <w:p w14:paraId="7B537425" w14:textId="77777777" w:rsidR="002B23BC" w:rsidRDefault="002B23BC" w:rsidP="002B23BC">
      <w:pPr>
        <w:spacing w:line="480" w:lineRule="auto"/>
        <w:ind w:left="1440" w:right="720" w:hanging="720"/>
        <w:jc w:val="center"/>
        <w:rPr>
          <w:rFonts w:eastAsia="SNum-3R"/>
          <w:b/>
          <w:sz w:val="24"/>
          <w:szCs w:val="24"/>
        </w:rPr>
      </w:pPr>
    </w:p>
    <w:p w14:paraId="2D694D61" w14:textId="77777777" w:rsidR="002B23BC" w:rsidRDefault="002B23BC" w:rsidP="002B23BC">
      <w:pPr>
        <w:spacing w:line="480" w:lineRule="auto"/>
        <w:ind w:left="1440" w:right="720" w:hanging="720"/>
        <w:jc w:val="center"/>
        <w:rPr>
          <w:rFonts w:eastAsia="SNum-3R"/>
          <w:b/>
          <w:sz w:val="24"/>
          <w:szCs w:val="24"/>
        </w:rPr>
      </w:pPr>
    </w:p>
    <w:p w14:paraId="5A4CFEB1" w14:textId="77777777" w:rsidR="002B23BC" w:rsidRDefault="002B23BC" w:rsidP="002B23BC">
      <w:pPr>
        <w:spacing w:line="480" w:lineRule="auto"/>
        <w:ind w:left="1440" w:right="720" w:hanging="720"/>
        <w:jc w:val="center"/>
        <w:rPr>
          <w:rFonts w:eastAsia="SNum-3R"/>
          <w:b/>
          <w:sz w:val="24"/>
          <w:szCs w:val="24"/>
        </w:rPr>
      </w:pPr>
    </w:p>
    <w:p w14:paraId="3420609E" w14:textId="77777777" w:rsidR="00D143D9" w:rsidRDefault="00D143D9" w:rsidP="00D143D9">
      <w:pPr>
        <w:spacing w:line="480" w:lineRule="auto"/>
        <w:ind w:right="720"/>
        <w:rPr>
          <w:rFonts w:eastAsia="SNum-3R"/>
          <w:b/>
          <w:sz w:val="24"/>
          <w:szCs w:val="24"/>
        </w:rPr>
      </w:pPr>
    </w:p>
    <w:p w14:paraId="0491BB9A" w14:textId="77777777" w:rsidR="00DA3FE2" w:rsidRDefault="00DA3FE2" w:rsidP="00D143D9">
      <w:pPr>
        <w:spacing w:line="480" w:lineRule="auto"/>
        <w:ind w:right="720"/>
        <w:rPr>
          <w:rFonts w:eastAsia="SNum-3R"/>
          <w:b/>
          <w:sz w:val="24"/>
          <w:szCs w:val="24"/>
        </w:rPr>
      </w:pPr>
    </w:p>
    <w:p w14:paraId="6F5DB282" w14:textId="77777777" w:rsidR="002B23BC" w:rsidRDefault="002B23BC" w:rsidP="002B23BC">
      <w:pPr>
        <w:spacing w:line="480" w:lineRule="auto"/>
        <w:ind w:left="1440" w:right="720" w:hanging="720"/>
        <w:jc w:val="center"/>
        <w:rPr>
          <w:rFonts w:eastAsia="SNum-3R"/>
          <w:b/>
          <w:sz w:val="24"/>
          <w:szCs w:val="24"/>
        </w:rPr>
      </w:pPr>
    </w:p>
    <w:p w14:paraId="6A6BB18C" w14:textId="2B52EB2B" w:rsidR="002B23BC" w:rsidRDefault="002B23BC" w:rsidP="002B23BC">
      <w:pPr>
        <w:spacing w:line="480" w:lineRule="auto"/>
        <w:ind w:left="1440" w:right="720" w:hanging="720"/>
        <w:jc w:val="center"/>
        <w:rPr>
          <w:rFonts w:eastAsia="SNum-3R"/>
          <w:b/>
          <w:sz w:val="24"/>
          <w:szCs w:val="24"/>
        </w:rPr>
      </w:pPr>
      <w:r>
        <w:rPr>
          <w:rFonts w:eastAsia="SNum-3R"/>
          <w:b/>
          <w:sz w:val="24"/>
          <w:szCs w:val="24"/>
        </w:rPr>
        <w:t xml:space="preserve">APPENDIX </w:t>
      </w:r>
      <w:r w:rsidR="007A4615">
        <w:rPr>
          <w:rFonts w:eastAsia="SNum-3R"/>
          <w:b/>
          <w:sz w:val="24"/>
          <w:szCs w:val="24"/>
        </w:rPr>
        <w:t>E</w:t>
      </w:r>
    </w:p>
    <w:p w14:paraId="408745F7" w14:textId="36CD8CC4" w:rsidR="002B23BC" w:rsidRDefault="002B23BC" w:rsidP="002B23BC">
      <w:pPr>
        <w:spacing w:line="480" w:lineRule="auto"/>
        <w:ind w:left="1440" w:right="720" w:hanging="720"/>
        <w:jc w:val="center"/>
        <w:rPr>
          <w:rFonts w:eastAsia="SNum-3R"/>
          <w:b/>
          <w:sz w:val="24"/>
          <w:szCs w:val="24"/>
        </w:rPr>
      </w:pPr>
      <w:r>
        <w:rPr>
          <w:rFonts w:eastAsia="SNum-3R"/>
          <w:b/>
          <w:sz w:val="24"/>
          <w:szCs w:val="24"/>
        </w:rPr>
        <w:t>Sling Psychrometer Request Letter</w:t>
      </w:r>
    </w:p>
    <w:p w14:paraId="77A8CF0A" w14:textId="77777777" w:rsidR="002B23BC" w:rsidRDefault="002B23BC" w:rsidP="002B23BC">
      <w:pPr>
        <w:spacing w:line="480" w:lineRule="auto"/>
        <w:ind w:left="1440" w:right="720" w:hanging="720"/>
        <w:jc w:val="center"/>
        <w:rPr>
          <w:rFonts w:eastAsia="SNum-3R"/>
          <w:b/>
          <w:sz w:val="24"/>
          <w:szCs w:val="24"/>
        </w:rPr>
      </w:pPr>
    </w:p>
    <w:p w14:paraId="193309BD" w14:textId="77777777" w:rsidR="002B23BC" w:rsidRDefault="002B23BC" w:rsidP="002B23BC">
      <w:pPr>
        <w:spacing w:line="480" w:lineRule="auto"/>
        <w:ind w:left="1440" w:right="720" w:hanging="720"/>
        <w:jc w:val="center"/>
        <w:rPr>
          <w:rFonts w:eastAsia="SNum-3R"/>
          <w:b/>
          <w:sz w:val="24"/>
          <w:szCs w:val="24"/>
        </w:rPr>
      </w:pPr>
    </w:p>
    <w:p w14:paraId="40884D60" w14:textId="77777777" w:rsidR="002B23BC" w:rsidRDefault="002B23BC" w:rsidP="002B23BC">
      <w:pPr>
        <w:spacing w:line="480" w:lineRule="auto"/>
        <w:ind w:left="1440" w:right="720" w:hanging="720"/>
        <w:jc w:val="center"/>
        <w:rPr>
          <w:rFonts w:eastAsia="SNum-3R"/>
          <w:b/>
          <w:sz w:val="24"/>
          <w:szCs w:val="24"/>
        </w:rPr>
      </w:pPr>
    </w:p>
    <w:p w14:paraId="3C4E709D" w14:textId="77777777" w:rsidR="002B23BC" w:rsidRDefault="002B23BC" w:rsidP="002B23BC">
      <w:pPr>
        <w:spacing w:line="480" w:lineRule="auto"/>
        <w:ind w:left="1440" w:right="720" w:hanging="720"/>
        <w:jc w:val="center"/>
        <w:rPr>
          <w:rFonts w:eastAsia="SNum-3R"/>
          <w:b/>
          <w:sz w:val="24"/>
          <w:szCs w:val="24"/>
        </w:rPr>
      </w:pPr>
    </w:p>
    <w:p w14:paraId="2CFCF4CD" w14:textId="77777777" w:rsidR="002B23BC" w:rsidRDefault="002B23BC" w:rsidP="002B23BC">
      <w:pPr>
        <w:spacing w:line="480" w:lineRule="auto"/>
        <w:ind w:left="1440" w:right="720" w:hanging="720"/>
        <w:jc w:val="center"/>
        <w:rPr>
          <w:rFonts w:eastAsia="SNum-3R"/>
          <w:b/>
          <w:sz w:val="24"/>
          <w:szCs w:val="24"/>
        </w:rPr>
      </w:pPr>
    </w:p>
    <w:p w14:paraId="107DCB0E" w14:textId="77777777" w:rsidR="002B23BC" w:rsidRDefault="002B23BC" w:rsidP="002B23BC">
      <w:pPr>
        <w:spacing w:line="480" w:lineRule="auto"/>
        <w:ind w:left="1440" w:right="720" w:hanging="720"/>
        <w:jc w:val="center"/>
        <w:rPr>
          <w:rFonts w:eastAsia="SNum-3R"/>
          <w:b/>
          <w:sz w:val="24"/>
          <w:szCs w:val="24"/>
        </w:rPr>
      </w:pPr>
    </w:p>
    <w:p w14:paraId="6BD7BDAB" w14:textId="77777777" w:rsidR="002B23BC" w:rsidRDefault="002B23BC" w:rsidP="002B23BC">
      <w:pPr>
        <w:spacing w:line="480" w:lineRule="auto"/>
        <w:ind w:left="1440" w:right="720" w:hanging="720"/>
        <w:jc w:val="center"/>
        <w:rPr>
          <w:rFonts w:eastAsia="SNum-3R"/>
          <w:b/>
          <w:sz w:val="24"/>
          <w:szCs w:val="24"/>
        </w:rPr>
      </w:pPr>
    </w:p>
    <w:p w14:paraId="25F6B321" w14:textId="77777777" w:rsidR="002B23BC" w:rsidRDefault="002B23BC" w:rsidP="002B23BC">
      <w:pPr>
        <w:spacing w:line="480" w:lineRule="auto"/>
        <w:ind w:left="1440" w:right="720" w:hanging="720"/>
        <w:jc w:val="center"/>
        <w:rPr>
          <w:rFonts w:eastAsia="SNum-3R"/>
          <w:b/>
          <w:sz w:val="24"/>
          <w:szCs w:val="24"/>
        </w:rPr>
      </w:pPr>
    </w:p>
    <w:p w14:paraId="1217C6C5" w14:textId="77777777" w:rsidR="002B23BC" w:rsidRDefault="002B23BC" w:rsidP="002B23BC">
      <w:pPr>
        <w:spacing w:line="480" w:lineRule="auto"/>
        <w:ind w:left="1440" w:right="720" w:hanging="720"/>
        <w:jc w:val="center"/>
        <w:rPr>
          <w:rFonts w:eastAsia="SNum-3R"/>
          <w:b/>
          <w:sz w:val="24"/>
          <w:szCs w:val="24"/>
        </w:rPr>
      </w:pPr>
    </w:p>
    <w:p w14:paraId="39EA4036" w14:textId="5903968B" w:rsidR="002B23BC" w:rsidRDefault="0058481A" w:rsidP="002B23BC">
      <w:pPr>
        <w:spacing w:line="480" w:lineRule="auto"/>
        <w:ind w:left="1440" w:right="720" w:hanging="720"/>
        <w:jc w:val="center"/>
        <w:rPr>
          <w:rFonts w:eastAsia="SNum-3R"/>
          <w:b/>
          <w:sz w:val="24"/>
          <w:szCs w:val="24"/>
        </w:rPr>
      </w:pPr>
      <w:r>
        <w:rPr>
          <w:rFonts w:ascii="Arial" w:hAnsi="Arial" w:cs="Arial"/>
          <w:b/>
          <w:bCs/>
          <w:noProof/>
          <w:color w:val="000000"/>
          <w:bdr w:val="none" w:sz="0" w:space="0" w:color="auto" w:frame="1"/>
          <w:shd w:val="clear" w:color="auto" w:fill="FFFFFF"/>
        </w:rPr>
        <w:lastRenderedPageBreak/>
        <w:drawing>
          <wp:anchor distT="0" distB="0" distL="114300" distR="114300" simplePos="0" relativeHeight="251789312" behindDoc="1" locked="0" layoutInCell="1" allowOverlap="1" wp14:anchorId="64C19C3D" wp14:editId="675840E1">
            <wp:simplePos x="0" y="0"/>
            <wp:positionH relativeFrom="margin">
              <wp:posOffset>312420</wp:posOffset>
            </wp:positionH>
            <wp:positionV relativeFrom="paragraph">
              <wp:posOffset>220345</wp:posOffset>
            </wp:positionV>
            <wp:extent cx="5412105" cy="7612380"/>
            <wp:effectExtent l="0" t="0" r="0" b="7620"/>
            <wp:wrapTight wrapText="bothSides">
              <wp:wrapPolygon edited="0">
                <wp:start x="0" y="0"/>
                <wp:lineTo x="0" y="21568"/>
                <wp:lineTo x="21516" y="21568"/>
                <wp:lineTo x="21516" y="0"/>
                <wp:lineTo x="0" y="0"/>
              </wp:wrapPolygon>
            </wp:wrapTigh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12105" cy="7612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A2569" w14:textId="599234E2" w:rsidR="002B23BC" w:rsidRDefault="002B23BC" w:rsidP="0058481A">
      <w:pPr>
        <w:spacing w:line="480" w:lineRule="auto"/>
        <w:ind w:right="720"/>
        <w:rPr>
          <w:rFonts w:eastAsia="SNum-3R"/>
          <w:b/>
          <w:sz w:val="24"/>
          <w:szCs w:val="24"/>
        </w:rPr>
      </w:pPr>
    </w:p>
    <w:p w14:paraId="21F80516" w14:textId="77777777" w:rsidR="00D143D9" w:rsidRDefault="00D143D9" w:rsidP="002B23BC">
      <w:pPr>
        <w:spacing w:line="480" w:lineRule="auto"/>
        <w:ind w:left="1440" w:right="720" w:hanging="720"/>
        <w:jc w:val="center"/>
        <w:rPr>
          <w:rFonts w:eastAsia="SNum-3R"/>
          <w:b/>
          <w:sz w:val="24"/>
          <w:szCs w:val="24"/>
        </w:rPr>
      </w:pPr>
    </w:p>
    <w:p w14:paraId="52327D65" w14:textId="77777777" w:rsidR="00D143D9" w:rsidRDefault="00D143D9" w:rsidP="002B23BC">
      <w:pPr>
        <w:spacing w:line="480" w:lineRule="auto"/>
        <w:ind w:left="1440" w:right="720" w:hanging="720"/>
        <w:jc w:val="center"/>
        <w:rPr>
          <w:rFonts w:eastAsia="SNum-3R"/>
          <w:b/>
          <w:sz w:val="24"/>
          <w:szCs w:val="24"/>
        </w:rPr>
      </w:pPr>
    </w:p>
    <w:p w14:paraId="2F2DBDBE" w14:textId="77777777" w:rsidR="00D143D9" w:rsidRDefault="00D143D9" w:rsidP="002B23BC">
      <w:pPr>
        <w:spacing w:line="480" w:lineRule="auto"/>
        <w:ind w:left="1440" w:right="720" w:hanging="720"/>
        <w:jc w:val="center"/>
        <w:rPr>
          <w:rFonts w:eastAsia="SNum-3R"/>
          <w:b/>
          <w:sz w:val="24"/>
          <w:szCs w:val="24"/>
        </w:rPr>
      </w:pPr>
    </w:p>
    <w:p w14:paraId="6C3CB10F" w14:textId="77777777" w:rsidR="00D143D9" w:rsidRDefault="00D143D9" w:rsidP="002B23BC">
      <w:pPr>
        <w:spacing w:line="480" w:lineRule="auto"/>
        <w:ind w:left="1440" w:right="720" w:hanging="720"/>
        <w:jc w:val="center"/>
        <w:rPr>
          <w:rFonts w:eastAsia="SNum-3R"/>
          <w:b/>
          <w:sz w:val="24"/>
          <w:szCs w:val="24"/>
        </w:rPr>
      </w:pPr>
    </w:p>
    <w:p w14:paraId="0C85F29C" w14:textId="77777777" w:rsidR="00D143D9" w:rsidRDefault="00D143D9" w:rsidP="002B23BC">
      <w:pPr>
        <w:spacing w:line="480" w:lineRule="auto"/>
        <w:ind w:left="1440" w:right="720" w:hanging="720"/>
        <w:jc w:val="center"/>
        <w:rPr>
          <w:rFonts w:eastAsia="SNum-3R"/>
          <w:b/>
          <w:sz w:val="24"/>
          <w:szCs w:val="24"/>
        </w:rPr>
      </w:pPr>
    </w:p>
    <w:p w14:paraId="17121F77" w14:textId="77777777" w:rsidR="00D143D9" w:rsidRDefault="00D143D9" w:rsidP="002B23BC">
      <w:pPr>
        <w:spacing w:line="480" w:lineRule="auto"/>
        <w:ind w:left="1440" w:right="720" w:hanging="720"/>
        <w:jc w:val="center"/>
        <w:rPr>
          <w:rFonts w:eastAsia="SNum-3R"/>
          <w:b/>
          <w:sz w:val="24"/>
          <w:szCs w:val="24"/>
        </w:rPr>
      </w:pPr>
    </w:p>
    <w:p w14:paraId="0F37CACC" w14:textId="77777777" w:rsidR="002B23BC" w:rsidRDefault="002B23BC" w:rsidP="0005318B">
      <w:pPr>
        <w:spacing w:line="480" w:lineRule="auto"/>
        <w:ind w:left="1440" w:right="720" w:hanging="720"/>
        <w:jc w:val="center"/>
        <w:rPr>
          <w:rFonts w:eastAsia="SNum-3R"/>
          <w:b/>
          <w:sz w:val="24"/>
          <w:szCs w:val="24"/>
        </w:rPr>
      </w:pPr>
    </w:p>
    <w:p w14:paraId="7B387F60" w14:textId="77777777" w:rsidR="00D143D9" w:rsidRDefault="00D143D9" w:rsidP="0058481A">
      <w:pPr>
        <w:spacing w:line="480" w:lineRule="auto"/>
        <w:ind w:right="720"/>
        <w:rPr>
          <w:rFonts w:eastAsia="SNum-3R"/>
          <w:b/>
          <w:sz w:val="24"/>
          <w:szCs w:val="24"/>
        </w:rPr>
      </w:pPr>
    </w:p>
    <w:p w14:paraId="5457C75F" w14:textId="77777777" w:rsidR="00D143D9" w:rsidRDefault="00D143D9" w:rsidP="009D4945">
      <w:pPr>
        <w:spacing w:line="480" w:lineRule="auto"/>
        <w:ind w:right="720"/>
        <w:rPr>
          <w:rFonts w:eastAsia="SNum-3R"/>
          <w:b/>
          <w:sz w:val="24"/>
          <w:szCs w:val="24"/>
        </w:rPr>
      </w:pPr>
    </w:p>
    <w:p w14:paraId="790B8B5D" w14:textId="77777777" w:rsidR="00D143D9" w:rsidRDefault="00D143D9" w:rsidP="00D143D9">
      <w:pPr>
        <w:spacing w:line="480" w:lineRule="auto"/>
        <w:ind w:left="1440" w:right="720" w:hanging="720"/>
        <w:jc w:val="center"/>
        <w:rPr>
          <w:rFonts w:eastAsia="SNum-3R"/>
          <w:b/>
          <w:sz w:val="24"/>
          <w:szCs w:val="24"/>
        </w:rPr>
      </w:pPr>
    </w:p>
    <w:p w14:paraId="56E141E9" w14:textId="5B589685" w:rsidR="00D143D9" w:rsidRDefault="00D143D9" w:rsidP="00D143D9">
      <w:pPr>
        <w:spacing w:line="480" w:lineRule="auto"/>
        <w:ind w:left="1440" w:right="720" w:hanging="720"/>
        <w:jc w:val="center"/>
        <w:rPr>
          <w:rFonts w:eastAsia="SNum-3R"/>
          <w:b/>
          <w:sz w:val="24"/>
          <w:szCs w:val="24"/>
        </w:rPr>
      </w:pPr>
      <w:r>
        <w:rPr>
          <w:rFonts w:eastAsia="SNum-3R"/>
          <w:b/>
          <w:sz w:val="24"/>
          <w:szCs w:val="24"/>
        </w:rPr>
        <w:t xml:space="preserve">APPENDIX </w:t>
      </w:r>
      <w:r w:rsidR="007A4615">
        <w:rPr>
          <w:rFonts w:eastAsia="SNum-3R"/>
          <w:b/>
          <w:sz w:val="24"/>
          <w:szCs w:val="24"/>
        </w:rPr>
        <w:t>F</w:t>
      </w:r>
    </w:p>
    <w:p w14:paraId="1AAA6D1A" w14:textId="0CBA37C3" w:rsidR="00D143D9" w:rsidRDefault="00D143D9" w:rsidP="00D143D9">
      <w:pPr>
        <w:spacing w:line="480" w:lineRule="auto"/>
        <w:ind w:left="1440" w:right="720" w:hanging="720"/>
        <w:jc w:val="center"/>
        <w:rPr>
          <w:rFonts w:eastAsia="SNum-3R"/>
          <w:b/>
          <w:sz w:val="24"/>
          <w:szCs w:val="24"/>
        </w:rPr>
      </w:pPr>
      <w:r>
        <w:rPr>
          <w:rFonts w:eastAsia="SNum-3R"/>
          <w:b/>
          <w:sz w:val="24"/>
          <w:szCs w:val="24"/>
        </w:rPr>
        <w:t>Specimen Collection Request Letter</w:t>
      </w:r>
    </w:p>
    <w:p w14:paraId="3813726F" w14:textId="77777777" w:rsidR="00D143D9" w:rsidRDefault="00D143D9" w:rsidP="00D143D9">
      <w:pPr>
        <w:spacing w:line="480" w:lineRule="auto"/>
        <w:ind w:left="1440" w:right="720" w:hanging="720"/>
        <w:jc w:val="center"/>
        <w:rPr>
          <w:rFonts w:eastAsia="SNum-3R"/>
          <w:b/>
          <w:sz w:val="24"/>
          <w:szCs w:val="24"/>
        </w:rPr>
      </w:pPr>
    </w:p>
    <w:p w14:paraId="448E9737" w14:textId="77777777" w:rsidR="00D143D9" w:rsidRDefault="00D143D9" w:rsidP="00D143D9">
      <w:pPr>
        <w:spacing w:line="480" w:lineRule="auto"/>
        <w:ind w:left="1440" w:right="720" w:hanging="720"/>
        <w:jc w:val="center"/>
        <w:rPr>
          <w:rFonts w:eastAsia="SNum-3R"/>
          <w:b/>
          <w:sz w:val="24"/>
          <w:szCs w:val="24"/>
        </w:rPr>
      </w:pPr>
    </w:p>
    <w:p w14:paraId="56CBC728" w14:textId="12A69AD0" w:rsidR="009D4945" w:rsidRDefault="009D4945" w:rsidP="00D143D9">
      <w:pPr>
        <w:spacing w:line="480" w:lineRule="auto"/>
        <w:ind w:left="1440" w:right="720" w:hanging="720"/>
        <w:jc w:val="center"/>
        <w:rPr>
          <w:rFonts w:eastAsia="SNum-3R"/>
          <w:b/>
          <w:sz w:val="24"/>
          <w:szCs w:val="24"/>
        </w:rPr>
      </w:pPr>
    </w:p>
    <w:p w14:paraId="08CE784C" w14:textId="73E9AF75" w:rsidR="009D4945" w:rsidRDefault="009D4945" w:rsidP="009D4945">
      <w:pPr>
        <w:spacing w:after="160" w:line="259" w:lineRule="auto"/>
        <w:rPr>
          <w:rFonts w:eastAsia="SNum-3R"/>
          <w:b/>
          <w:sz w:val="24"/>
          <w:szCs w:val="24"/>
        </w:rPr>
      </w:pPr>
      <w:r>
        <w:rPr>
          <w:rFonts w:eastAsia="SNum-3R"/>
          <w:b/>
          <w:sz w:val="24"/>
          <w:szCs w:val="24"/>
        </w:rPr>
        <w:br w:type="page"/>
      </w:r>
    </w:p>
    <w:p w14:paraId="155C54AE" w14:textId="57F7CAD1" w:rsidR="009D4945" w:rsidRDefault="0058481A" w:rsidP="009D4945">
      <w:pPr>
        <w:spacing w:after="160" w:line="259" w:lineRule="auto"/>
        <w:rPr>
          <w:rFonts w:eastAsia="SNum-3R"/>
          <w:b/>
          <w:sz w:val="24"/>
          <w:szCs w:val="24"/>
        </w:rPr>
      </w:pPr>
      <w:r>
        <w:rPr>
          <w:rFonts w:ascii="Arial" w:hAnsi="Arial" w:cs="Arial"/>
          <w:b/>
          <w:bCs/>
          <w:noProof/>
          <w:color w:val="000000"/>
          <w:bdr w:val="none" w:sz="0" w:space="0" w:color="auto" w:frame="1"/>
          <w:shd w:val="clear" w:color="auto" w:fill="FFFFFF"/>
        </w:rPr>
        <w:lastRenderedPageBreak/>
        <w:drawing>
          <wp:anchor distT="0" distB="0" distL="114300" distR="114300" simplePos="0" relativeHeight="251791360" behindDoc="1" locked="0" layoutInCell="1" allowOverlap="1" wp14:anchorId="594DE414" wp14:editId="5B36B7C5">
            <wp:simplePos x="0" y="0"/>
            <wp:positionH relativeFrom="column">
              <wp:posOffset>144780</wp:posOffset>
            </wp:positionH>
            <wp:positionV relativeFrom="paragraph">
              <wp:posOffset>243840</wp:posOffset>
            </wp:positionV>
            <wp:extent cx="5501005" cy="6609080"/>
            <wp:effectExtent l="0" t="0" r="4445" b="1270"/>
            <wp:wrapTight wrapText="bothSides">
              <wp:wrapPolygon edited="0">
                <wp:start x="0" y="0"/>
                <wp:lineTo x="0" y="21542"/>
                <wp:lineTo x="21543" y="21542"/>
                <wp:lineTo x="21543" y="0"/>
                <wp:lineTo x="0" y="0"/>
              </wp:wrapPolygon>
            </wp:wrapTight>
            <wp:docPr id="346290110" name="Picture 1" descr="A letter of a student's stat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290110" name="Picture 1" descr="A letter of a student's statemen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01005" cy="6609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56AB61" w14:textId="50363575" w:rsidR="00D143D9" w:rsidRDefault="00D143D9" w:rsidP="00D143D9">
      <w:pPr>
        <w:spacing w:line="480" w:lineRule="auto"/>
        <w:ind w:left="1440" w:right="720" w:hanging="720"/>
        <w:jc w:val="center"/>
        <w:rPr>
          <w:rFonts w:eastAsia="SNum-3R"/>
          <w:b/>
          <w:sz w:val="24"/>
          <w:szCs w:val="24"/>
        </w:rPr>
      </w:pPr>
    </w:p>
    <w:p w14:paraId="5FC6E48B" w14:textId="2CC2395E" w:rsidR="009D4945" w:rsidRDefault="009D4945" w:rsidP="00D143D9">
      <w:pPr>
        <w:spacing w:line="480" w:lineRule="auto"/>
        <w:ind w:left="1440" w:right="720" w:hanging="720"/>
        <w:jc w:val="center"/>
        <w:rPr>
          <w:rFonts w:eastAsia="SNum-3R"/>
          <w:b/>
          <w:sz w:val="24"/>
          <w:szCs w:val="24"/>
        </w:rPr>
      </w:pPr>
    </w:p>
    <w:p w14:paraId="3C549EBC" w14:textId="34E5338F" w:rsidR="009D4945" w:rsidRDefault="009D4945">
      <w:pPr>
        <w:spacing w:after="160" w:line="259" w:lineRule="auto"/>
        <w:rPr>
          <w:rFonts w:eastAsia="SNum-3R"/>
          <w:b/>
          <w:sz w:val="24"/>
          <w:szCs w:val="24"/>
        </w:rPr>
      </w:pPr>
      <w:r>
        <w:rPr>
          <w:rFonts w:eastAsia="SNum-3R"/>
          <w:b/>
          <w:sz w:val="24"/>
          <w:szCs w:val="24"/>
        </w:rPr>
        <w:br w:type="page"/>
      </w:r>
      <w:r>
        <w:rPr>
          <w:rFonts w:eastAsia="SNum-3R"/>
          <w:b/>
          <w:sz w:val="24"/>
          <w:szCs w:val="24"/>
        </w:rPr>
        <w:lastRenderedPageBreak/>
        <w:br/>
      </w:r>
      <w:r>
        <w:rPr>
          <w:rFonts w:eastAsia="SNum-3R"/>
          <w:b/>
          <w:sz w:val="24"/>
          <w:szCs w:val="24"/>
        </w:rPr>
        <w:br/>
      </w:r>
      <w:r>
        <w:rPr>
          <w:rFonts w:eastAsia="SNum-3R"/>
          <w:b/>
          <w:sz w:val="24"/>
          <w:szCs w:val="24"/>
        </w:rPr>
        <w:br/>
      </w:r>
    </w:p>
    <w:p w14:paraId="1F57AE7A" w14:textId="77777777" w:rsidR="00D143D9" w:rsidRDefault="00D143D9" w:rsidP="00D143D9">
      <w:pPr>
        <w:spacing w:line="480" w:lineRule="auto"/>
        <w:ind w:left="1440" w:right="720" w:hanging="720"/>
        <w:jc w:val="center"/>
        <w:rPr>
          <w:rFonts w:eastAsia="SNum-3R"/>
          <w:b/>
          <w:sz w:val="24"/>
          <w:szCs w:val="24"/>
        </w:rPr>
      </w:pPr>
    </w:p>
    <w:p w14:paraId="1D225DD8" w14:textId="77777777" w:rsidR="00D143D9" w:rsidRDefault="00D143D9" w:rsidP="00D143D9">
      <w:pPr>
        <w:spacing w:line="480" w:lineRule="auto"/>
        <w:ind w:left="1440" w:right="720" w:hanging="720"/>
        <w:jc w:val="center"/>
        <w:rPr>
          <w:rFonts w:eastAsia="SNum-3R"/>
          <w:b/>
          <w:sz w:val="24"/>
          <w:szCs w:val="24"/>
        </w:rPr>
      </w:pPr>
    </w:p>
    <w:p w14:paraId="516611C9" w14:textId="77777777" w:rsidR="00D143D9" w:rsidRDefault="00D143D9" w:rsidP="00D143D9">
      <w:pPr>
        <w:spacing w:line="480" w:lineRule="auto"/>
        <w:ind w:left="1440" w:right="720" w:hanging="720"/>
        <w:jc w:val="center"/>
        <w:rPr>
          <w:rFonts w:eastAsia="SNum-3R"/>
          <w:b/>
          <w:sz w:val="24"/>
          <w:szCs w:val="24"/>
        </w:rPr>
      </w:pPr>
    </w:p>
    <w:p w14:paraId="3E2A49AE" w14:textId="54B8B865" w:rsidR="00D143D9" w:rsidRDefault="00D143D9" w:rsidP="009D4945">
      <w:pPr>
        <w:spacing w:line="480" w:lineRule="auto"/>
        <w:ind w:right="720"/>
        <w:rPr>
          <w:rFonts w:eastAsia="SNum-3R"/>
          <w:b/>
          <w:sz w:val="24"/>
          <w:szCs w:val="24"/>
        </w:rPr>
      </w:pPr>
    </w:p>
    <w:p w14:paraId="372E77C1" w14:textId="77777777" w:rsidR="009D4945" w:rsidRDefault="009D4945" w:rsidP="0005318B">
      <w:pPr>
        <w:spacing w:line="480" w:lineRule="auto"/>
        <w:ind w:left="1440" w:right="720" w:hanging="720"/>
        <w:jc w:val="center"/>
        <w:rPr>
          <w:rFonts w:eastAsia="SNum-3R"/>
          <w:b/>
          <w:sz w:val="24"/>
          <w:szCs w:val="24"/>
        </w:rPr>
      </w:pPr>
    </w:p>
    <w:p w14:paraId="485D9989" w14:textId="77777777" w:rsidR="009D4945" w:rsidRDefault="009D4945" w:rsidP="0005318B">
      <w:pPr>
        <w:spacing w:line="480" w:lineRule="auto"/>
        <w:ind w:left="1440" w:right="720" w:hanging="720"/>
        <w:jc w:val="center"/>
        <w:rPr>
          <w:rFonts w:eastAsia="SNum-3R"/>
          <w:b/>
          <w:sz w:val="24"/>
          <w:szCs w:val="24"/>
        </w:rPr>
      </w:pPr>
    </w:p>
    <w:p w14:paraId="3724E2AF" w14:textId="77777777" w:rsidR="00D143D9" w:rsidRDefault="00D143D9" w:rsidP="0005318B">
      <w:pPr>
        <w:spacing w:line="480" w:lineRule="auto"/>
        <w:ind w:left="1440" w:right="720" w:hanging="720"/>
        <w:jc w:val="center"/>
        <w:rPr>
          <w:rFonts w:eastAsia="SNum-3R"/>
          <w:b/>
          <w:sz w:val="24"/>
          <w:szCs w:val="24"/>
        </w:rPr>
      </w:pPr>
    </w:p>
    <w:p w14:paraId="67D6855D" w14:textId="77777777" w:rsidR="00D143D9" w:rsidRDefault="00D143D9" w:rsidP="0005318B">
      <w:pPr>
        <w:spacing w:line="480" w:lineRule="auto"/>
        <w:ind w:left="1440" w:right="720" w:hanging="720"/>
        <w:jc w:val="center"/>
        <w:rPr>
          <w:rFonts w:eastAsia="SNum-3R"/>
          <w:b/>
          <w:sz w:val="24"/>
          <w:szCs w:val="24"/>
        </w:rPr>
      </w:pPr>
    </w:p>
    <w:p w14:paraId="201C733E" w14:textId="5CED2E9E" w:rsidR="00D143D9" w:rsidRDefault="00D143D9" w:rsidP="00D143D9">
      <w:pPr>
        <w:spacing w:line="480" w:lineRule="auto"/>
        <w:ind w:left="1440" w:right="720" w:hanging="720"/>
        <w:jc w:val="center"/>
        <w:rPr>
          <w:rFonts w:eastAsia="SNum-3R"/>
          <w:b/>
          <w:sz w:val="24"/>
          <w:szCs w:val="24"/>
        </w:rPr>
      </w:pPr>
      <w:r>
        <w:rPr>
          <w:rFonts w:eastAsia="SNum-3R"/>
          <w:b/>
          <w:sz w:val="24"/>
          <w:szCs w:val="24"/>
        </w:rPr>
        <w:t xml:space="preserve">APPENDIX </w:t>
      </w:r>
      <w:r w:rsidR="007A4615">
        <w:rPr>
          <w:rFonts w:eastAsia="SNum-3R"/>
          <w:b/>
          <w:sz w:val="24"/>
          <w:szCs w:val="24"/>
        </w:rPr>
        <w:t>G</w:t>
      </w:r>
    </w:p>
    <w:p w14:paraId="3DC3EB08" w14:textId="45FAB88D" w:rsidR="00D143D9" w:rsidRDefault="009D4945" w:rsidP="0005318B">
      <w:pPr>
        <w:spacing w:line="480" w:lineRule="auto"/>
        <w:ind w:left="1440" w:right="720" w:hanging="720"/>
        <w:jc w:val="center"/>
        <w:rPr>
          <w:rFonts w:eastAsia="SNum-3R"/>
          <w:b/>
          <w:sz w:val="24"/>
          <w:szCs w:val="24"/>
        </w:rPr>
      </w:pPr>
      <w:r>
        <w:rPr>
          <w:rFonts w:eastAsia="SNum-3R"/>
          <w:b/>
          <w:sz w:val="24"/>
          <w:szCs w:val="24"/>
        </w:rPr>
        <w:t>Permit To Collect Specimen</w:t>
      </w:r>
    </w:p>
    <w:p w14:paraId="0695DC3D" w14:textId="77777777" w:rsidR="00D143D9" w:rsidRDefault="00D143D9" w:rsidP="0005318B">
      <w:pPr>
        <w:spacing w:line="480" w:lineRule="auto"/>
        <w:ind w:left="1440" w:right="720" w:hanging="720"/>
        <w:jc w:val="center"/>
        <w:rPr>
          <w:rFonts w:eastAsia="SNum-3R"/>
          <w:b/>
          <w:sz w:val="24"/>
          <w:szCs w:val="24"/>
        </w:rPr>
      </w:pPr>
    </w:p>
    <w:p w14:paraId="2205E20C" w14:textId="77777777" w:rsidR="00D143D9" w:rsidRDefault="00D143D9" w:rsidP="0005318B">
      <w:pPr>
        <w:spacing w:line="480" w:lineRule="auto"/>
        <w:ind w:left="1440" w:right="720" w:hanging="720"/>
        <w:jc w:val="center"/>
        <w:rPr>
          <w:rFonts w:eastAsia="SNum-3R"/>
          <w:b/>
          <w:sz w:val="24"/>
          <w:szCs w:val="24"/>
        </w:rPr>
      </w:pPr>
    </w:p>
    <w:p w14:paraId="4341F2B9" w14:textId="77777777" w:rsidR="00D143D9" w:rsidRDefault="00D143D9" w:rsidP="0005318B">
      <w:pPr>
        <w:spacing w:line="480" w:lineRule="auto"/>
        <w:ind w:left="1440" w:right="720" w:hanging="720"/>
        <w:jc w:val="center"/>
        <w:rPr>
          <w:rFonts w:eastAsia="SNum-3R"/>
          <w:b/>
          <w:sz w:val="24"/>
          <w:szCs w:val="24"/>
        </w:rPr>
      </w:pPr>
    </w:p>
    <w:p w14:paraId="0C9035B4" w14:textId="5270AB14" w:rsidR="009D4945" w:rsidRDefault="009D4945" w:rsidP="0005318B">
      <w:pPr>
        <w:spacing w:line="480" w:lineRule="auto"/>
        <w:ind w:left="1440" w:right="720" w:hanging="720"/>
        <w:jc w:val="center"/>
        <w:rPr>
          <w:rFonts w:eastAsia="SNum-3R"/>
          <w:b/>
          <w:sz w:val="24"/>
          <w:szCs w:val="24"/>
        </w:rPr>
      </w:pPr>
    </w:p>
    <w:p w14:paraId="4A2AF4FD" w14:textId="6E98404B" w:rsidR="003C5F22" w:rsidRDefault="009D4945" w:rsidP="003C5F22">
      <w:pPr>
        <w:spacing w:after="160" w:line="259" w:lineRule="auto"/>
        <w:rPr>
          <w:rFonts w:eastAsia="SNum-3R"/>
          <w:b/>
          <w:sz w:val="24"/>
          <w:szCs w:val="24"/>
        </w:rPr>
      </w:pPr>
      <w:r>
        <w:rPr>
          <w:rFonts w:eastAsia="SNum-3R"/>
          <w:b/>
          <w:sz w:val="24"/>
          <w:szCs w:val="24"/>
        </w:rPr>
        <w:br w:type="page"/>
      </w:r>
    </w:p>
    <w:p w14:paraId="232CC448" w14:textId="37BE1433" w:rsidR="003C5F22" w:rsidRDefault="0058481A" w:rsidP="003C5F22">
      <w:pPr>
        <w:spacing w:line="480" w:lineRule="auto"/>
        <w:ind w:right="720"/>
        <w:rPr>
          <w:rFonts w:eastAsia="SNum-3R"/>
          <w:b/>
          <w:sz w:val="24"/>
          <w:szCs w:val="24"/>
        </w:rPr>
      </w:pPr>
      <w:r>
        <w:rPr>
          <w:rFonts w:ascii="Arial" w:hAnsi="Arial" w:cs="Arial"/>
          <w:b/>
          <w:bCs/>
          <w:noProof/>
          <w:color w:val="000000"/>
          <w:bdr w:val="none" w:sz="0" w:space="0" w:color="auto" w:frame="1"/>
          <w:shd w:val="clear" w:color="auto" w:fill="FFFFFF"/>
        </w:rPr>
        <w:lastRenderedPageBreak/>
        <w:drawing>
          <wp:anchor distT="0" distB="0" distL="114300" distR="114300" simplePos="0" relativeHeight="251793408" behindDoc="1" locked="0" layoutInCell="1" allowOverlap="1" wp14:anchorId="3D3A14A1" wp14:editId="1CFBD8AC">
            <wp:simplePos x="0" y="0"/>
            <wp:positionH relativeFrom="column">
              <wp:posOffset>121920</wp:posOffset>
            </wp:positionH>
            <wp:positionV relativeFrom="paragraph">
              <wp:posOffset>242570</wp:posOffset>
            </wp:positionV>
            <wp:extent cx="5730240" cy="6810375"/>
            <wp:effectExtent l="0" t="0" r="3810" b="9525"/>
            <wp:wrapTight wrapText="bothSides">
              <wp:wrapPolygon edited="0">
                <wp:start x="0" y="0"/>
                <wp:lineTo x="0" y="21570"/>
                <wp:lineTo x="21543" y="21570"/>
                <wp:lineTo x="21543" y="0"/>
                <wp:lineTo x="0" y="0"/>
              </wp:wrapPolygon>
            </wp:wrapTight>
            <wp:docPr id="1194932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240" cy="6810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D35869" w14:textId="3E15F1ED" w:rsidR="003C5F22" w:rsidRDefault="003C5F22" w:rsidP="003C5F22">
      <w:pPr>
        <w:spacing w:line="480" w:lineRule="auto"/>
        <w:ind w:right="720"/>
        <w:rPr>
          <w:rFonts w:eastAsia="SNum-3R"/>
          <w:b/>
          <w:sz w:val="24"/>
          <w:szCs w:val="24"/>
        </w:rPr>
      </w:pPr>
    </w:p>
    <w:p w14:paraId="033056D5" w14:textId="3C9EEB85" w:rsidR="00D143D9" w:rsidRDefault="00D143D9" w:rsidP="0005318B">
      <w:pPr>
        <w:spacing w:line="480" w:lineRule="auto"/>
        <w:ind w:left="1440" w:right="720" w:hanging="720"/>
        <w:jc w:val="center"/>
        <w:rPr>
          <w:rFonts w:eastAsia="SNum-3R"/>
          <w:b/>
          <w:sz w:val="24"/>
          <w:szCs w:val="24"/>
        </w:rPr>
      </w:pPr>
    </w:p>
    <w:p w14:paraId="649FF95B" w14:textId="77777777" w:rsidR="00D143D9" w:rsidRDefault="00D143D9" w:rsidP="0005318B">
      <w:pPr>
        <w:spacing w:line="480" w:lineRule="auto"/>
        <w:ind w:left="1440" w:right="720" w:hanging="720"/>
        <w:jc w:val="center"/>
        <w:rPr>
          <w:rFonts w:eastAsia="SNum-3R"/>
          <w:b/>
          <w:sz w:val="24"/>
          <w:szCs w:val="24"/>
        </w:rPr>
      </w:pPr>
    </w:p>
    <w:p w14:paraId="69D2FDD3" w14:textId="77777777" w:rsidR="00EA0D1F" w:rsidRDefault="00EA0D1F" w:rsidP="0005318B">
      <w:pPr>
        <w:spacing w:line="480" w:lineRule="auto"/>
        <w:ind w:left="1440" w:right="720" w:hanging="720"/>
        <w:jc w:val="center"/>
        <w:rPr>
          <w:rFonts w:eastAsia="SNum-3R"/>
          <w:b/>
          <w:sz w:val="24"/>
          <w:szCs w:val="24"/>
        </w:rPr>
      </w:pPr>
    </w:p>
    <w:p w14:paraId="383A4EE1" w14:textId="77777777" w:rsidR="00EA0D1F" w:rsidRDefault="00EA0D1F" w:rsidP="0005318B">
      <w:pPr>
        <w:spacing w:line="480" w:lineRule="auto"/>
        <w:ind w:left="1440" w:right="720" w:hanging="720"/>
        <w:jc w:val="center"/>
        <w:rPr>
          <w:rFonts w:eastAsia="SNum-3R"/>
          <w:b/>
          <w:sz w:val="24"/>
          <w:szCs w:val="24"/>
        </w:rPr>
      </w:pPr>
    </w:p>
    <w:p w14:paraId="453669DD" w14:textId="77777777" w:rsidR="00EA0D1F" w:rsidRDefault="00EA0D1F" w:rsidP="0005318B">
      <w:pPr>
        <w:spacing w:line="480" w:lineRule="auto"/>
        <w:ind w:left="1440" w:right="720" w:hanging="720"/>
        <w:jc w:val="center"/>
        <w:rPr>
          <w:rFonts w:eastAsia="SNum-3R"/>
          <w:b/>
          <w:sz w:val="24"/>
          <w:szCs w:val="24"/>
        </w:rPr>
      </w:pPr>
    </w:p>
    <w:p w14:paraId="28594038" w14:textId="77777777" w:rsidR="00EA0D1F" w:rsidRDefault="00EA0D1F" w:rsidP="0005318B">
      <w:pPr>
        <w:spacing w:line="480" w:lineRule="auto"/>
        <w:ind w:left="1440" w:right="720" w:hanging="720"/>
        <w:jc w:val="center"/>
        <w:rPr>
          <w:rFonts w:eastAsia="SNum-3R"/>
          <w:b/>
          <w:sz w:val="24"/>
          <w:szCs w:val="24"/>
        </w:rPr>
      </w:pPr>
    </w:p>
    <w:p w14:paraId="6AF986C1" w14:textId="77777777" w:rsidR="00EA0D1F" w:rsidRDefault="00EA0D1F" w:rsidP="0005318B">
      <w:pPr>
        <w:spacing w:line="480" w:lineRule="auto"/>
        <w:ind w:left="1440" w:right="720" w:hanging="720"/>
        <w:jc w:val="center"/>
        <w:rPr>
          <w:rFonts w:eastAsia="SNum-3R"/>
          <w:b/>
          <w:sz w:val="24"/>
          <w:szCs w:val="24"/>
        </w:rPr>
      </w:pPr>
    </w:p>
    <w:p w14:paraId="5E48CB4F" w14:textId="77777777" w:rsidR="00EA0D1F" w:rsidRDefault="00EA0D1F" w:rsidP="0005318B">
      <w:pPr>
        <w:spacing w:line="480" w:lineRule="auto"/>
        <w:ind w:left="1440" w:right="720" w:hanging="720"/>
        <w:jc w:val="center"/>
        <w:rPr>
          <w:rFonts w:eastAsia="SNum-3R"/>
          <w:b/>
          <w:sz w:val="24"/>
          <w:szCs w:val="24"/>
        </w:rPr>
      </w:pPr>
    </w:p>
    <w:p w14:paraId="59AFADBE" w14:textId="77777777" w:rsidR="00EA0D1F" w:rsidRDefault="00EA0D1F" w:rsidP="0005318B">
      <w:pPr>
        <w:spacing w:line="480" w:lineRule="auto"/>
        <w:ind w:left="1440" w:right="720" w:hanging="720"/>
        <w:jc w:val="center"/>
        <w:rPr>
          <w:rFonts w:eastAsia="SNum-3R"/>
          <w:b/>
          <w:sz w:val="24"/>
          <w:szCs w:val="24"/>
        </w:rPr>
      </w:pPr>
    </w:p>
    <w:p w14:paraId="71A9DB9C" w14:textId="77777777" w:rsidR="003C5F22" w:rsidRDefault="003C5F22" w:rsidP="0058481A">
      <w:pPr>
        <w:spacing w:line="480" w:lineRule="auto"/>
        <w:ind w:right="720"/>
        <w:rPr>
          <w:rFonts w:eastAsia="SNum-3R"/>
          <w:b/>
          <w:sz w:val="24"/>
          <w:szCs w:val="24"/>
        </w:rPr>
      </w:pPr>
    </w:p>
    <w:p w14:paraId="09FA524D" w14:textId="77777777" w:rsidR="00D143D9" w:rsidRDefault="00D143D9" w:rsidP="009D4945">
      <w:pPr>
        <w:spacing w:line="480" w:lineRule="auto"/>
        <w:ind w:right="720"/>
        <w:rPr>
          <w:rFonts w:eastAsia="SNum-3R"/>
          <w:b/>
          <w:sz w:val="24"/>
          <w:szCs w:val="24"/>
        </w:rPr>
      </w:pPr>
    </w:p>
    <w:p w14:paraId="4C831A2B" w14:textId="122247BB" w:rsidR="00D143D9" w:rsidRDefault="00D143D9" w:rsidP="00D143D9">
      <w:pPr>
        <w:spacing w:line="480" w:lineRule="auto"/>
        <w:ind w:left="1440" w:right="720" w:hanging="720"/>
        <w:jc w:val="center"/>
        <w:rPr>
          <w:rFonts w:eastAsia="SNum-3R"/>
          <w:b/>
          <w:sz w:val="24"/>
          <w:szCs w:val="24"/>
        </w:rPr>
      </w:pPr>
      <w:r>
        <w:rPr>
          <w:rFonts w:eastAsia="SNum-3R"/>
          <w:b/>
          <w:sz w:val="24"/>
          <w:szCs w:val="24"/>
        </w:rPr>
        <w:t xml:space="preserve">APPENDIX </w:t>
      </w:r>
      <w:r w:rsidR="007A4615">
        <w:rPr>
          <w:rFonts w:eastAsia="SNum-3R"/>
          <w:b/>
          <w:sz w:val="24"/>
          <w:szCs w:val="24"/>
        </w:rPr>
        <w:t>H</w:t>
      </w:r>
    </w:p>
    <w:p w14:paraId="1E6DADF7" w14:textId="5F0E97EA" w:rsidR="003C5F22" w:rsidRDefault="003C5F22" w:rsidP="0005318B">
      <w:pPr>
        <w:spacing w:line="480" w:lineRule="auto"/>
        <w:ind w:left="1440" w:right="720" w:hanging="720"/>
        <w:jc w:val="center"/>
        <w:rPr>
          <w:rFonts w:eastAsia="SNum-3R"/>
          <w:b/>
          <w:sz w:val="24"/>
          <w:szCs w:val="24"/>
        </w:rPr>
      </w:pPr>
      <w:r>
        <w:rPr>
          <w:rFonts w:eastAsia="SNum-3R"/>
          <w:b/>
          <w:sz w:val="24"/>
          <w:szCs w:val="24"/>
        </w:rPr>
        <w:t>Statistical Analysis Result</w:t>
      </w:r>
    </w:p>
    <w:p w14:paraId="7BBA8EEB" w14:textId="37DD048B" w:rsidR="00445E79" w:rsidRDefault="003C5F22">
      <w:pPr>
        <w:spacing w:after="160" w:line="259" w:lineRule="auto"/>
        <w:rPr>
          <w:rFonts w:eastAsia="SNum-3R"/>
          <w:b/>
          <w:sz w:val="24"/>
          <w:szCs w:val="24"/>
        </w:rPr>
      </w:pPr>
      <w:r>
        <w:rPr>
          <w:rFonts w:eastAsia="SNum-3R"/>
          <w:b/>
          <w:sz w:val="24"/>
          <w:szCs w:val="24"/>
        </w:rPr>
        <w:br w:type="page"/>
      </w:r>
    </w:p>
    <w:p w14:paraId="350423AF" w14:textId="11BED502" w:rsidR="00445E79" w:rsidRDefault="008670D1" w:rsidP="008670D1">
      <w:pPr>
        <w:spacing w:after="160" w:line="259" w:lineRule="auto"/>
        <w:ind w:left="720"/>
        <w:rPr>
          <w:rFonts w:eastAsia="SNum-3R"/>
          <w:b/>
          <w:sz w:val="24"/>
          <w:szCs w:val="24"/>
        </w:rPr>
      </w:pPr>
      <w:r>
        <w:rPr>
          <w:rFonts w:eastAsia="SNum-3R"/>
          <w:b/>
          <w:sz w:val="24"/>
          <w:szCs w:val="24"/>
        </w:rPr>
        <w:lastRenderedPageBreak/>
        <w:t>Results</w:t>
      </w:r>
    </w:p>
    <w:p w14:paraId="18D5A5B9" w14:textId="42751593" w:rsidR="008670D1" w:rsidRDefault="0070510C" w:rsidP="008670D1">
      <w:pPr>
        <w:spacing w:after="160" w:line="259" w:lineRule="auto"/>
        <w:ind w:left="720"/>
        <w:rPr>
          <w:rFonts w:eastAsia="SNum-3R"/>
          <w:b/>
          <w:sz w:val="24"/>
          <w:szCs w:val="24"/>
        </w:rPr>
      </w:pPr>
      <w:r>
        <w:rPr>
          <w:rFonts w:eastAsia="SNum-3R"/>
          <w:b/>
          <w:sz w:val="24"/>
          <w:szCs w:val="24"/>
        </w:rPr>
        <w:t>Descriptives</w:t>
      </w:r>
    </w:p>
    <w:p w14:paraId="4534A217" w14:textId="164E70E6" w:rsidR="009F5868" w:rsidRDefault="009F5868" w:rsidP="008670D1">
      <w:pPr>
        <w:spacing w:after="160" w:line="259" w:lineRule="auto"/>
        <w:ind w:left="720"/>
        <w:rPr>
          <w:rFonts w:eastAsia="SNum-3R"/>
          <w:b/>
          <w:sz w:val="24"/>
          <w:szCs w:val="24"/>
        </w:rPr>
      </w:pPr>
      <w:r>
        <w:rPr>
          <w:rFonts w:eastAsia="SNum-3R"/>
          <w:b/>
          <w:sz w:val="24"/>
          <w:szCs w:val="24"/>
        </w:rPr>
        <w:t xml:space="preserve">Overview – </w:t>
      </w:r>
      <w:proofErr w:type="spellStart"/>
      <w:r w:rsidR="00716CAD">
        <w:rPr>
          <w:rFonts w:eastAsia="SNum-3R"/>
          <w:b/>
          <w:sz w:val="24"/>
          <w:szCs w:val="24"/>
        </w:rPr>
        <w:t>Mortality</w:t>
      </w:r>
      <w:r>
        <w:rPr>
          <w:rFonts w:eastAsia="SNum-3R"/>
          <w:b/>
          <w:sz w:val="24"/>
          <w:szCs w:val="24"/>
        </w:rPr>
        <w:t>_Adult_Pest</w:t>
      </w:r>
      <w:proofErr w:type="spellEnd"/>
    </w:p>
    <w:p w14:paraId="7AEED7E2" w14:textId="478B48C1" w:rsidR="003C5F22" w:rsidRDefault="0070510C" w:rsidP="009F5868">
      <w:pPr>
        <w:spacing w:after="160" w:line="259" w:lineRule="auto"/>
        <w:ind w:left="720"/>
        <w:rPr>
          <w:rFonts w:eastAsia="SNum-3R"/>
          <w:b/>
          <w:sz w:val="24"/>
          <w:szCs w:val="24"/>
        </w:rPr>
      </w:pPr>
      <w:r w:rsidRPr="00FB2E81">
        <w:rPr>
          <w:noProof/>
        </w:rPr>
        <w:drawing>
          <wp:inline distT="0" distB="0" distL="0" distR="0" wp14:anchorId="5E6C4A2B" wp14:editId="240405B2">
            <wp:extent cx="2430162" cy="2396358"/>
            <wp:effectExtent l="0" t="0" r="8255" b="4445"/>
            <wp:docPr id="474716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716690" name=""/>
                    <pic:cNvPicPr/>
                  </pic:nvPicPr>
                  <pic:blipFill rotWithShape="1">
                    <a:blip r:embed="rId29"/>
                    <a:srcRect l="2482" r="1784"/>
                    <a:stretch>
                      <a:fillRect/>
                    </a:stretch>
                  </pic:blipFill>
                  <pic:spPr bwMode="auto">
                    <a:xfrm>
                      <a:off x="0" y="0"/>
                      <a:ext cx="2450807" cy="2416716"/>
                    </a:xfrm>
                    <a:prstGeom prst="rect">
                      <a:avLst/>
                    </a:prstGeom>
                    <a:ln>
                      <a:noFill/>
                    </a:ln>
                    <a:extLst>
                      <a:ext uri="{53640926-AAD7-44D8-BBD7-CCE9431645EC}">
                        <a14:shadowObscured xmlns:a14="http://schemas.microsoft.com/office/drawing/2010/main"/>
                      </a:ext>
                    </a:extLst>
                  </pic:spPr>
                </pic:pic>
              </a:graphicData>
            </a:graphic>
          </wp:inline>
        </w:drawing>
      </w:r>
      <w:r w:rsidR="009F5868" w:rsidRPr="00BA093E">
        <w:rPr>
          <w:noProof/>
        </w:rPr>
        <w:drawing>
          <wp:inline distT="0" distB="0" distL="0" distR="0" wp14:anchorId="3D1AE5CD" wp14:editId="54911A1D">
            <wp:extent cx="2397590" cy="2405448"/>
            <wp:effectExtent l="0" t="0" r="3175" b="0"/>
            <wp:docPr id="1772958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58311" name=""/>
                    <pic:cNvPicPr/>
                  </pic:nvPicPr>
                  <pic:blipFill rotWithShape="1">
                    <a:blip r:embed="rId30"/>
                    <a:srcRect l="1929" r="2902"/>
                    <a:stretch>
                      <a:fillRect/>
                    </a:stretch>
                  </pic:blipFill>
                  <pic:spPr bwMode="auto">
                    <a:xfrm>
                      <a:off x="0" y="0"/>
                      <a:ext cx="2409345" cy="2417242"/>
                    </a:xfrm>
                    <a:prstGeom prst="rect">
                      <a:avLst/>
                    </a:prstGeom>
                    <a:ln>
                      <a:noFill/>
                    </a:ln>
                    <a:extLst>
                      <a:ext uri="{53640926-AAD7-44D8-BBD7-CCE9431645EC}">
                        <a14:shadowObscured xmlns:a14="http://schemas.microsoft.com/office/drawing/2010/main"/>
                      </a:ext>
                    </a:extLst>
                  </pic:spPr>
                </pic:pic>
              </a:graphicData>
            </a:graphic>
          </wp:inline>
        </w:drawing>
      </w:r>
      <w:r w:rsidRPr="00FB2E81">
        <w:rPr>
          <w:noProof/>
        </w:rPr>
        <w:drawing>
          <wp:inline distT="0" distB="0" distL="0" distR="0" wp14:anchorId="0382CCFD" wp14:editId="2D39AF61">
            <wp:extent cx="2479589" cy="2307355"/>
            <wp:effectExtent l="0" t="0" r="0" b="0"/>
            <wp:docPr id="19359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9158" name=""/>
                    <pic:cNvPicPr/>
                  </pic:nvPicPr>
                  <pic:blipFill rotWithShape="1">
                    <a:blip r:embed="rId31"/>
                    <a:srcRect l="1338" t="1521" r="5597"/>
                    <a:stretch>
                      <a:fillRect/>
                    </a:stretch>
                  </pic:blipFill>
                  <pic:spPr bwMode="auto">
                    <a:xfrm>
                      <a:off x="0" y="0"/>
                      <a:ext cx="2509242" cy="2334948"/>
                    </a:xfrm>
                    <a:prstGeom prst="rect">
                      <a:avLst/>
                    </a:prstGeom>
                    <a:ln>
                      <a:noFill/>
                    </a:ln>
                    <a:extLst>
                      <a:ext uri="{53640926-AAD7-44D8-BBD7-CCE9431645EC}">
                        <a14:shadowObscured xmlns:a14="http://schemas.microsoft.com/office/drawing/2010/main"/>
                      </a:ext>
                    </a:extLst>
                  </pic:spPr>
                </pic:pic>
              </a:graphicData>
            </a:graphic>
          </wp:inline>
        </w:drawing>
      </w:r>
      <w:r w:rsidR="009F5868" w:rsidRPr="00BA093E">
        <w:rPr>
          <w:noProof/>
        </w:rPr>
        <w:drawing>
          <wp:inline distT="0" distB="0" distL="0" distR="0" wp14:anchorId="4572F85E" wp14:editId="0F52104C">
            <wp:extent cx="2479589" cy="2301704"/>
            <wp:effectExtent l="0" t="0" r="0" b="3810"/>
            <wp:docPr id="732954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54558" name=""/>
                    <pic:cNvPicPr/>
                  </pic:nvPicPr>
                  <pic:blipFill rotWithShape="1">
                    <a:blip r:embed="rId32"/>
                    <a:srcRect r="988"/>
                    <a:stretch>
                      <a:fillRect/>
                    </a:stretch>
                  </pic:blipFill>
                  <pic:spPr bwMode="auto">
                    <a:xfrm>
                      <a:off x="0" y="0"/>
                      <a:ext cx="2494726" cy="2315755"/>
                    </a:xfrm>
                    <a:prstGeom prst="rect">
                      <a:avLst/>
                    </a:prstGeom>
                    <a:ln>
                      <a:noFill/>
                    </a:ln>
                    <a:extLst>
                      <a:ext uri="{53640926-AAD7-44D8-BBD7-CCE9431645EC}">
                        <a14:shadowObscured xmlns:a14="http://schemas.microsoft.com/office/drawing/2010/main"/>
                      </a:ext>
                    </a:extLst>
                  </pic:spPr>
                </pic:pic>
              </a:graphicData>
            </a:graphic>
          </wp:inline>
        </w:drawing>
      </w:r>
    </w:p>
    <w:p w14:paraId="0130DD20" w14:textId="2C270A9C" w:rsidR="009F5868" w:rsidRDefault="009F5868" w:rsidP="009F5868">
      <w:pPr>
        <w:spacing w:after="160" w:line="259" w:lineRule="auto"/>
        <w:ind w:left="720"/>
        <w:rPr>
          <w:rFonts w:eastAsia="SNum-3R"/>
          <w:b/>
          <w:sz w:val="24"/>
          <w:szCs w:val="24"/>
        </w:rPr>
      </w:pPr>
      <w:r w:rsidRPr="000728A3">
        <w:rPr>
          <w:noProof/>
        </w:rPr>
        <w:drawing>
          <wp:inline distT="0" distB="0" distL="0" distR="0" wp14:anchorId="694AF6ED" wp14:editId="50495383">
            <wp:extent cx="2290119" cy="2208054"/>
            <wp:effectExtent l="0" t="0" r="0" b="1905"/>
            <wp:docPr id="571606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6388" name=""/>
                    <pic:cNvPicPr/>
                  </pic:nvPicPr>
                  <pic:blipFill rotWithShape="1">
                    <a:blip r:embed="rId33"/>
                    <a:srcRect l="1484" r="2433"/>
                    <a:stretch>
                      <a:fillRect/>
                    </a:stretch>
                  </pic:blipFill>
                  <pic:spPr bwMode="auto">
                    <a:xfrm>
                      <a:off x="0" y="0"/>
                      <a:ext cx="2297345" cy="2215021"/>
                    </a:xfrm>
                    <a:prstGeom prst="rect">
                      <a:avLst/>
                    </a:prstGeom>
                    <a:ln>
                      <a:noFill/>
                    </a:ln>
                    <a:extLst>
                      <a:ext uri="{53640926-AAD7-44D8-BBD7-CCE9431645EC}">
                        <a14:shadowObscured xmlns:a14="http://schemas.microsoft.com/office/drawing/2010/main"/>
                      </a:ext>
                    </a:extLst>
                  </pic:spPr>
                </pic:pic>
              </a:graphicData>
            </a:graphic>
          </wp:inline>
        </w:drawing>
      </w:r>
      <w:r w:rsidRPr="000728A3">
        <w:rPr>
          <w:noProof/>
        </w:rPr>
        <w:drawing>
          <wp:inline distT="0" distB="0" distL="0" distR="0" wp14:anchorId="70CEC881" wp14:editId="1B902FFB">
            <wp:extent cx="2331308" cy="2153142"/>
            <wp:effectExtent l="0" t="0" r="0" b="0"/>
            <wp:docPr id="162203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3123" name=""/>
                    <pic:cNvPicPr/>
                  </pic:nvPicPr>
                  <pic:blipFill>
                    <a:blip r:embed="rId34"/>
                    <a:stretch>
                      <a:fillRect/>
                    </a:stretch>
                  </pic:blipFill>
                  <pic:spPr>
                    <a:xfrm>
                      <a:off x="0" y="0"/>
                      <a:ext cx="2346828" cy="2167476"/>
                    </a:xfrm>
                    <a:prstGeom prst="rect">
                      <a:avLst/>
                    </a:prstGeom>
                  </pic:spPr>
                </pic:pic>
              </a:graphicData>
            </a:graphic>
          </wp:inline>
        </w:drawing>
      </w:r>
    </w:p>
    <w:p w14:paraId="2087CA47" w14:textId="249D0F38" w:rsidR="009F5868" w:rsidRDefault="009F5868" w:rsidP="009F5868">
      <w:pPr>
        <w:spacing w:after="160" w:line="259" w:lineRule="auto"/>
        <w:ind w:left="720"/>
        <w:rPr>
          <w:rFonts w:eastAsia="SNum-3R"/>
          <w:b/>
          <w:sz w:val="24"/>
          <w:szCs w:val="24"/>
        </w:rPr>
      </w:pPr>
      <w:r>
        <w:rPr>
          <w:rFonts w:eastAsia="SNum-3R"/>
          <w:b/>
          <w:sz w:val="24"/>
          <w:szCs w:val="24"/>
        </w:rPr>
        <w:lastRenderedPageBreak/>
        <w:t>ANOVA</w:t>
      </w:r>
    </w:p>
    <w:p w14:paraId="7883A1DF" w14:textId="78B9045E" w:rsidR="009F5868" w:rsidRDefault="009F5868" w:rsidP="009F5868">
      <w:pPr>
        <w:spacing w:after="160" w:line="259" w:lineRule="auto"/>
        <w:ind w:left="720"/>
        <w:rPr>
          <w:rFonts w:eastAsia="SNum-3R"/>
          <w:b/>
          <w:sz w:val="24"/>
          <w:szCs w:val="24"/>
        </w:rPr>
      </w:pPr>
      <w:r w:rsidRPr="00307121">
        <w:rPr>
          <w:noProof/>
        </w:rPr>
        <w:drawing>
          <wp:inline distT="0" distB="0" distL="0" distR="0" wp14:anchorId="6CE97811" wp14:editId="2B2AE0D6">
            <wp:extent cx="4716221" cy="1911178"/>
            <wp:effectExtent l="0" t="0" r="8255" b="0"/>
            <wp:docPr id="1546967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67400" name=""/>
                    <pic:cNvPicPr/>
                  </pic:nvPicPr>
                  <pic:blipFill>
                    <a:blip r:embed="rId35"/>
                    <a:stretch>
                      <a:fillRect/>
                    </a:stretch>
                  </pic:blipFill>
                  <pic:spPr>
                    <a:xfrm>
                      <a:off x="0" y="0"/>
                      <a:ext cx="4730424" cy="1916933"/>
                    </a:xfrm>
                    <a:prstGeom prst="rect">
                      <a:avLst/>
                    </a:prstGeom>
                  </pic:spPr>
                </pic:pic>
              </a:graphicData>
            </a:graphic>
          </wp:inline>
        </w:drawing>
      </w:r>
    </w:p>
    <w:p w14:paraId="20DF254D" w14:textId="7461FB21" w:rsidR="003C5F22" w:rsidRDefault="009F5868" w:rsidP="009F5868">
      <w:pPr>
        <w:spacing w:after="160" w:line="259" w:lineRule="auto"/>
        <w:ind w:left="720"/>
        <w:rPr>
          <w:rFonts w:eastAsia="SNum-3R"/>
          <w:b/>
          <w:sz w:val="24"/>
          <w:szCs w:val="24"/>
        </w:rPr>
      </w:pPr>
      <w:r w:rsidRPr="00307121">
        <w:rPr>
          <w:noProof/>
        </w:rPr>
        <w:drawing>
          <wp:inline distT="0" distB="0" distL="0" distR="0" wp14:anchorId="6DEC0504" wp14:editId="07CDAE45">
            <wp:extent cx="4621427" cy="1789321"/>
            <wp:effectExtent l="0" t="0" r="8255" b="1905"/>
            <wp:docPr id="797555604" name="Picture 1" descr="A table with numbers and a number of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55604" name="Picture 1" descr="A table with numbers and a number of squares&#10;&#10;AI-generated content may be incorrect."/>
                    <pic:cNvPicPr/>
                  </pic:nvPicPr>
                  <pic:blipFill>
                    <a:blip r:embed="rId36"/>
                    <a:stretch>
                      <a:fillRect/>
                    </a:stretch>
                  </pic:blipFill>
                  <pic:spPr>
                    <a:xfrm>
                      <a:off x="0" y="0"/>
                      <a:ext cx="4645090" cy="1798483"/>
                    </a:xfrm>
                    <a:prstGeom prst="rect">
                      <a:avLst/>
                    </a:prstGeom>
                  </pic:spPr>
                </pic:pic>
              </a:graphicData>
            </a:graphic>
          </wp:inline>
        </w:drawing>
      </w:r>
    </w:p>
    <w:p w14:paraId="2AB07D81" w14:textId="217B678A" w:rsidR="009F5868" w:rsidRDefault="009F5868" w:rsidP="009F5868">
      <w:pPr>
        <w:spacing w:after="160" w:line="259" w:lineRule="auto"/>
        <w:ind w:left="720"/>
        <w:rPr>
          <w:rFonts w:eastAsia="SNum-3R"/>
          <w:b/>
          <w:sz w:val="24"/>
          <w:szCs w:val="24"/>
        </w:rPr>
      </w:pPr>
      <w:r w:rsidRPr="00307121">
        <w:rPr>
          <w:noProof/>
        </w:rPr>
        <w:drawing>
          <wp:inline distT="0" distB="0" distL="0" distR="0" wp14:anchorId="163FE291" wp14:editId="3872785C">
            <wp:extent cx="4629665" cy="1867694"/>
            <wp:effectExtent l="0" t="0" r="0" b="0"/>
            <wp:docPr id="306588691" name="Picture 1" descr="A table with numbers and a number of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88691" name="Picture 1" descr="A table with numbers and a number of squares&#10;&#10;AI-generated content may be incorrect."/>
                    <pic:cNvPicPr/>
                  </pic:nvPicPr>
                  <pic:blipFill>
                    <a:blip r:embed="rId37"/>
                    <a:stretch>
                      <a:fillRect/>
                    </a:stretch>
                  </pic:blipFill>
                  <pic:spPr>
                    <a:xfrm>
                      <a:off x="0" y="0"/>
                      <a:ext cx="4629665" cy="1867694"/>
                    </a:xfrm>
                    <a:prstGeom prst="rect">
                      <a:avLst/>
                    </a:prstGeom>
                  </pic:spPr>
                </pic:pic>
              </a:graphicData>
            </a:graphic>
          </wp:inline>
        </w:drawing>
      </w:r>
    </w:p>
    <w:p w14:paraId="056DA864" w14:textId="77777777" w:rsidR="003C5F22" w:rsidRDefault="003C5F22" w:rsidP="009F5868">
      <w:pPr>
        <w:spacing w:after="160" w:line="259" w:lineRule="auto"/>
        <w:ind w:left="720"/>
        <w:rPr>
          <w:rFonts w:eastAsia="SNum-3R"/>
          <w:b/>
          <w:sz w:val="24"/>
          <w:szCs w:val="24"/>
        </w:rPr>
      </w:pPr>
    </w:p>
    <w:p w14:paraId="65EDEA80" w14:textId="77777777" w:rsidR="00D143D9" w:rsidRDefault="00D143D9" w:rsidP="0005318B">
      <w:pPr>
        <w:spacing w:line="480" w:lineRule="auto"/>
        <w:ind w:left="1440" w:right="720" w:hanging="720"/>
        <w:jc w:val="center"/>
        <w:rPr>
          <w:rFonts w:eastAsia="SNum-3R"/>
          <w:b/>
          <w:sz w:val="24"/>
          <w:szCs w:val="24"/>
        </w:rPr>
      </w:pPr>
    </w:p>
    <w:p w14:paraId="52FD98FA" w14:textId="77777777" w:rsidR="00D143D9" w:rsidRDefault="00D143D9" w:rsidP="0005318B">
      <w:pPr>
        <w:spacing w:line="480" w:lineRule="auto"/>
        <w:ind w:left="1440" w:right="720" w:hanging="720"/>
        <w:jc w:val="center"/>
        <w:rPr>
          <w:rFonts w:eastAsia="SNum-3R"/>
          <w:b/>
          <w:sz w:val="24"/>
          <w:szCs w:val="24"/>
        </w:rPr>
      </w:pPr>
    </w:p>
    <w:p w14:paraId="4067B8A2" w14:textId="77777777" w:rsidR="00D143D9" w:rsidRDefault="00D143D9" w:rsidP="0005318B">
      <w:pPr>
        <w:spacing w:line="480" w:lineRule="auto"/>
        <w:ind w:left="1440" w:right="720" w:hanging="720"/>
        <w:jc w:val="center"/>
        <w:rPr>
          <w:rFonts w:eastAsia="SNum-3R"/>
          <w:b/>
          <w:sz w:val="24"/>
          <w:szCs w:val="24"/>
        </w:rPr>
      </w:pPr>
    </w:p>
    <w:p w14:paraId="2B60AF66" w14:textId="77777777" w:rsidR="009F5868" w:rsidRDefault="009F5868" w:rsidP="0005318B">
      <w:pPr>
        <w:spacing w:line="480" w:lineRule="auto"/>
        <w:ind w:left="1440" w:right="720" w:hanging="720"/>
        <w:jc w:val="center"/>
        <w:rPr>
          <w:rFonts w:eastAsia="SNum-3R"/>
          <w:b/>
          <w:sz w:val="24"/>
          <w:szCs w:val="24"/>
        </w:rPr>
      </w:pPr>
    </w:p>
    <w:p w14:paraId="50C7E96E" w14:textId="47F00FFC" w:rsidR="009F5868" w:rsidRDefault="009F5868" w:rsidP="009F5868">
      <w:pPr>
        <w:spacing w:after="160" w:line="259" w:lineRule="auto"/>
        <w:ind w:left="720"/>
        <w:rPr>
          <w:rFonts w:eastAsia="SNum-3R"/>
          <w:b/>
          <w:sz w:val="24"/>
          <w:szCs w:val="24"/>
        </w:rPr>
      </w:pPr>
      <w:r>
        <w:rPr>
          <w:rFonts w:eastAsia="SNum-3R"/>
          <w:b/>
          <w:sz w:val="24"/>
          <w:szCs w:val="24"/>
        </w:rPr>
        <w:lastRenderedPageBreak/>
        <w:t>Descriptive</w:t>
      </w:r>
    </w:p>
    <w:p w14:paraId="40451769" w14:textId="6773EB0C" w:rsidR="009F5868" w:rsidRDefault="009F5868" w:rsidP="009F5868">
      <w:pPr>
        <w:spacing w:after="160" w:line="259" w:lineRule="auto"/>
        <w:ind w:left="720"/>
        <w:rPr>
          <w:rFonts w:eastAsia="SNum-3R"/>
          <w:b/>
          <w:sz w:val="24"/>
          <w:szCs w:val="24"/>
        </w:rPr>
      </w:pPr>
      <w:r>
        <w:rPr>
          <w:rFonts w:eastAsia="SNum-3R"/>
          <w:b/>
          <w:sz w:val="24"/>
          <w:szCs w:val="24"/>
        </w:rPr>
        <w:t xml:space="preserve">Overview – </w:t>
      </w:r>
      <w:proofErr w:type="spellStart"/>
      <w:r w:rsidR="00716CAD">
        <w:rPr>
          <w:rFonts w:eastAsia="SNum-3R"/>
          <w:b/>
          <w:sz w:val="24"/>
          <w:szCs w:val="24"/>
        </w:rPr>
        <w:t>Mortality</w:t>
      </w:r>
      <w:r>
        <w:rPr>
          <w:rFonts w:eastAsia="SNum-3R"/>
          <w:b/>
          <w:sz w:val="24"/>
          <w:szCs w:val="24"/>
        </w:rPr>
        <w:t>_Nymph_Pest</w:t>
      </w:r>
      <w:proofErr w:type="spellEnd"/>
    </w:p>
    <w:p w14:paraId="22480719" w14:textId="1EA24FD2" w:rsidR="009F5868" w:rsidRDefault="009F5868" w:rsidP="009F5868">
      <w:pPr>
        <w:spacing w:line="480" w:lineRule="auto"/>
        <w:ind w:left="1440" w:right="720" w:hanging="720"/>
        <w:rPr>
          <w:rFonts w:eastAsia="SNum-3R"/>
          <w:b/>
          <w:sz w:val="24"/>
          <w:szCs w:val="24"/>
        </w:rPr>
      </w:pPr>
      <w:r w:rsidRPr="00DA3AF5">
        <w:rPr>
          <w:noProof/>
        </w:rPr>
        <w:drawing>
          <wp:anchor distT="0" distB="0" distL="114300" distR="114300" simplePos="0" relativeHeight="251799552" behindDoc="0" locked="0" layoutInCell="1" allowOverlap="1" wp14:anchorId="7FB3359E" wp14:editId="272F4354">
            <wp:simplePos x="0" y="0"/>
            <wp:positionH relativeFrom="column">
              <wp:posOffset>2669059</wp:posOffset>
            </wp:positionH>
            <wp:positionV relativeFrom="paragraph">
              <wp:posOffset>2189016</wp:posOffset>
            </wp:positionV>
            <wp:extent cx="2166552" cy="1995600"/>
            <wp:effectExtent l="0" t="0" r="5715" b="5080"/>
            <wp:wrapNone/>
            <wp:docPr id="913208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0894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8132" cy="1997056"/>
                    </a:xfrm>
                    <a:prstGeom prst="rect">
                      <a:avLst/>
                    </a:prstGeom>
                  </pic:spPr>
                </pic:pic>
              </a:graphicData>
            </a:graphic>
            <wp14:sizeRelH relativeFrom="margin">
              <wp14:pctWidth>0</wp14:pctWidth>
            </wp14:sizeRelH>
            <wp14:sizeRelV relativeFrom="margin">
              <wp14:pctHeight>0</wp14:pctHeight>
            </wp14:sizeRelV>
          </wp:anchor>
        </w:drawing>
      </w:r>
      <w:r w:rsidRPr="00DA3AF5">
        <w:rPr>
          <w:noProof/>
        </w:rPr>
        <w:drawing>
          <wp:anchor distT="0" distB="0" distL="114300" distR="114300" simplePos="0" relativeHeight="251798528" behindDoc="0" locked="0" layoutInCell="1" allowOverlap="1" wp14:anchorId="67012B06" wp14:editId="5A2742C3">
            <wp:simplePos x="0" y="0"/>
            <wp:positionH relativeFrom="column">
              <wp:posOffset>469558</wp:posOffset>
            </wp:positionH>
            <wp:positionV relativeFrom="paragraph">
              <wp:posOffset>2183164</wp:posOffset>
            </wp:positionV>
            <wp:extent cx="2199502" cy="2018035"/>
            <wp:effectExtent l="0" t="0" r="0" b="1270"/>
            <wp:wrapNone/>
            <wp:docPr id="170380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08956"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00993" cy="2019403"/>
                    </a:xfrm>
                    <a:prstGeom prst="rect">
                      <a:avLst/>
                    </a:prstGeom>
                  </pic:spPr>
                </pic:pic>
              </a:graphicData>
            </a:graphic>
            <wp14:sizeRelH relativeFrom="margin">
              <wp14:pctWidth>0</wp14:pctWidth>
            </wp14:sizeRelH>
            <wp14:sizeRelV relativeFrom="margin">
              <wp14:pctHeight>0</wp14:pctHeight>
            </wp14:sizeRelV>
          </wp:anchor>
        </w:drawing>
      </w:r>
      <w:r w:rsidRPr="00DA3AF5">
        <w:rPr>
          <w:noProof/>
        </w:rPr>
        <w:drawing>
          <wp:inline distT="0" distB="0" distL="0" distR="0" wp14:anchorId="612E57ED" wp14:editId="5E1B98E0">
            <wp:extent cx="2191265" cy="2153962"/>
            <wp:effectExtent l="0" t="0" r="0" b="0"/>
            <wp:docPr id="1984218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18107" name=""/>
                    <pic:cNvPicPr/>
                  </pic:nvPicPr>
                  <pic:blipFill rotWithShape="1">
                    <a:blip r:embed="rId40"/>
                    <a:srcRect l="1399" r="3477"/>
                    <a:stretch>
                      <a:fillRect/>
                    </a:stretch>
                  </pic:blipFill>
                  <pic:spPr bwMode="auto">
                    <a:xfrm>
                      <a:off x="0" y="0"/>
                      <a:ext cx="2208056" cy="2170467"/>
                    </a:xfrm>
                    <a:prstGeom prst="rect">
                      <a:avLst/>
                    </a:prstGeom>
                    <a:ln>
                      <a:noFill/>
                    </a:ln>
                    <a:extLst>
                      <a:ext uri="{53640926-AAD7-44D8-BBD7-CCE9431645EC}">
                        <a14:shadowObscured xmlns:a14="http://schemas.microsoft.com/office/drawing/2010/main"/>
                      </a:ext>
                    </a:extLst>
                  </pic:spPr>
                </pic:pic>
              </a:graphicData>
            </a:graphic>
          </wp:inline>
        </w:drawing>
      </w:r>
      <w:r w:rsidRPr="00DA3AF5">
        <w:rPr>
          <w:noProof/>
        </w:rPr>
        <w:drawing>
          <wp:inline distT="0" distB="0" distL="0" distR="0" wp14:anchorId="547FFF5D" wp14:editId="50D342F8">
            <wp:extent cx="2183027" cy="2153503"/>
            <wp:effectExtent l="0" t="0" r="8255" b="0"/>
            <wp:docPr id="114370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337" name=""/>
                    <pic:cNvPicPr/>
                  </pic:nvPicPr>
                  <pic:blipFill rotWithShape="1">
                    <a:blip r:embed="rId41"/>
                    <a:srcRect l="874" t="4887"/>
                    <a:stretch>
                      <a:fillRect/>
                    </a:stretch>
                  </pic:blipFill>
                  <pic:spPr bwMode="auto">
                    <a:xfrm>
                      <a:off x="0" y="0"/>
                      <a:ext cx="2199033" cy="2169292"/>
                    </a:xfrm>
                    <a:prstGeom prst="rect">
                      <a:avLst/>
                    </a:prstGeom>
                    <a:ln>
                      <a:noFill/>
                    </a:ln>
                    <a:extLst>
                      <a:ext uri="{53640926-AAD7-44D8-BBD7-CCE9431645EC}">
                        <a14:shadowObscured xmlns:a14="http://schemas.microsoft.com/office/drawing/2010/main"/>
                      </a:ext>
                    </a:extLst>
                  </pic:spPr>
                </pic:pic>
              </a:graphicData>
            </a:graphic>
          </wp:inline>
        </w:drawing>
      </w:r>
    </w:p>
    <w:p w14:paraId="145BCE41" w14:textId="77777777" w:rsidR="009F5868" w:rsidRDefault="009F5868" w:rsidP="009F5868">
      <w:pPr>
        <w:spacing w:line="480" w:lineRule="auto"/>
        <w:ind w:left="1440" w:right="720" w:hanging="720"/>
        <w:rPr>
          <w:rFonts w:eastAsia="SNum-3R"/>
          <w:b/>
          <w:sz w:val="24"/>
          <w:szCs w:val="24"/>
        </w:rPr>
      </w:pPr>
    </w:p>
    <w:p w14:paraId="1AB530D3" w14:textId="77777777" w:rsidR="009F5868" w:rsidRDefault="009F5868" w:rsidP="009F5868">
      <w:pPr>
        <w:spacing w:line="480" w:lineRule="auto"/>
        <w:ind w:left="1440" w:right="720" w:hanging="720"/>
        <w:rPr>
          <w:rFonts w:eastAsia="SNum-3R"/>
          <w:b/>
          <w:sz w:val="24"/>
          <w:szCs w:val="24"/>
        </w:rPr>
      </w:pPr>
    </w:p>
    <w:p w14:paraId="1A6944E8" w14:textId="77777777" w:rsidR="009F5868" w:rsidRDefault="009F5868" w:rsidP="009F5868">
      <w:pPr>
        <w:spacing w:line="480" w:lineRule="auto"/>
        <w:ind w:left="1440" w:right="720" w:hanging="720"/>
        <w:rPr>
          <w:rFonts w:eastAsia="SNum-3R"/>
          <w:b/>
          <w:sz w:val="24"/>
          <w:szCs w:val="24"/>
        </w:rPr>
      </w:pPr>
    </w:p>
    <w:p w14:paraId="36F242E4" w14:textId="77777777" w:rsidR="009F5868" w:rsidRDefault="009F5868" w:rsidP="009F5868">
      <w:pPr>
        <w:spacing w:line="480" w:lineRule="auto"/>
        <w:ind w:left="1440" w:right="720" w:hanging="720"/>
        <w:rPr>
          <w:rFonts w:eastAsia="SNum-3R"/>
          <w:b/>
          <w:sz w:val="24"/>
          <w:szCs w:val="24"/>
        </w:rPr>
      </w:pPr>
    </w:p>
    <w:p w14:paraId="317546CC" w14:textId="77777777" w:rsidR="009F5868" w:rsidRDefault="009F5868" w:rsidP="009F5868">
      <w:pPr>
        <w:spacing w:line="480" w:lineRule="auto"/>
        <w:ind w:left="1440" w:right="720" w:hanging="720"/>
        <w:rPr>
          <w:rFonts w:eastAsia="SNum-3R"/>
          <w:b/>
          <w:sz w:val="24"/>
          <w:szCs w:val="24"/>
        </w:rPr>
      </w:pPr>
    </w:p>
    <w:p w14:paraId="557CFC2A" w14:textId="34AD7B5B" w:rsidR="009F5868" w:rsidRDefault="009F5868" w:rsidP="009F5868">
      <w:pPr>
        <w:spacing w:line="480" w:lineRule="auto"/>
        <w:ind w:left="1440" w:right="720" w:hanging="720"/>
        <w:rPr>
          <w:rFonts w:eastAsia="SNum-3R"/>
          <w:b/>
          <w:sz w:val="24"/>
          <w:szCs w:val="24"/>
        </w:rPr>
      </w:pPr>
    </w:p>
    <w:p w14:paraId="13DC8F07" w14:textId="567416A6" w:rsidR="009F5868" w:rsidRDefault="009F5868" w:rsidP="009F5868">
      <w:pPr>
        <w:spacing w:line="480" w:lineRule="auto"/>
        <w:ind w:left="1440" w:right="720" w:hanging="720"/>
        <w:rPr>
          <w:rFonts w:eastAsia="SNum-3R"/>
          <w:b/>
          <w:sz w:val="24"/>
          <w:szCs w:val="24"/>
        </w:rPr>
      </w:pPr>
      <w:r w:rsidRPr="009A4294">
        <w:rPr>
          <w:noProof/>
        </w:rPr>
        <w:drawing>
          <wp:inline distT="0" distB="0" distL="0" distR="0" wp14:anchorId="66F7A227" wp14:editId="01CFA148">
            <wp:extent cx="2322476" cy="2183027"/>
            <wp:effectExtent l="0" t="0" r="1905" b="8255"/>
            <wp:docPr id="50294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4276" name=""/>
                    <pic:cNvPicPr/>
                  </pic:nvPicPr>
                  <pic:blipFill>
                    <a:blip r:embed="rId42"/>
                    <a:stretch>
                      <a:fillRect/>
                    </a:stretch>
                  </pic:blipFill>
                  <pic:spPr>
                    <a:xfrm>
                      <a:off x="0" y="0"/>
                      <a:ext cx="2337789" cy="2197421"/>
                    </a:xfrm>
                    <a:prstGeom prst="rect">
                      <a:avLst/>
                    </a:prstGeom>
                  </pic:spPr>
                </pic:pic>
              </a:graphicData>
            </a:graphic>
          </wp:inline>
        </w:drawing>
      </w:r>
      <w:r w:rsidRPr="009A4294">
        <w:rPr>
          <w:noProof/>
        </w:rPr>
        <w:drawing>
          <wp:inline distT="0" distB="0" distL="0" distR="0" wp14:anchorId="3E95BDEA" wp14:editId="0424686B">
            <wp:extent cx="2281881" cy="2108900"/>
            <wp:effectExtent l="0" t="0" r="4445" b="5715"/>
            <wp:docPr id="268159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59340" name=""/>
                    <pic:cNvPicPr/>
                  </pic:nvPicPr>
                  <pic:blipFill>
                    <a:blip r:embed="rId43"/>
                    <a:stretch>
                      <a:fillRect/>
                    </a:stretch>
                  </pic:blipFill>
                  <pic:spPr>
                    <a:xfrm>
                      <a:off x="0" y="0"/>
                      <a:ext cx="2293075" cy="2119245"/>
                    </a:xfrm>
                    <a:prstGeom prst="rect">
                      <a:avLst/>
                    </a:prstGeom>
                  </pic:spPr>
                </pic:pic>
              </a:graphicData>
            </a:graphic>
          </wp:inline>
        </w:drawing>
      </w:r>
    </w:p>
    <w:p w14:paraId="71AABDAF" w14:textId="77777777" w:rsidR="009F5868" w:rsidRDefault="009F5868" w:rsidP="009F5868">
      <w:pPr>
        <w:spacing w:line="480" w:lineRule="auto"/>
        <w:ind w:left="1440" w:right="720" w:hanging="720"/>
        <w:rPr>
          <w:rFonts w:eastAsia="SNum-3R"/>
          <w:b/>
          <w:sz w:val="24"/>
          <w:szCs w:val="24"/>
        </w:rPr>
      </w:pPr>
    </w:p>
    <w:p w14:paraId="16EE46B5" w14:textId="77777777" w:rsidR="009F5868" w:rsidRDefault="009F5868" w:rsidP="009F5868">
      <w:pPr>
        <w:spacing w:line="480" w:lineRule="auto"/>
        <w:ind w:left="1440" w:right="720" w:hanging="720"/>
        <w:rPr>
          <w:rFonts w:eastAsia="SNum-3R"/>
          <w:b/>
          <w:sz w:val="24"/>
          <w:szCs w:val="24"/>
        </w:rPr>
      </w:pPr>
    </w:p>
    <w:p w14:paraId="05A2719F" w14:textId="0BEA1B7E" w:rsidR="009F5868" w:rsidRDefault="009F5868" w:rsidP="009F5868">
      <w:pPr>
        <w:spacing w:line="480" w:lineRule="auto"/>
        <w:ind w:left="1440" w:right="720" w:hanging="720"/>
        <w:rPr>
          <w:rFonts w:eastAsia="SNum-3R"/>
          <w:b/>
          <w:sz w:val="24"/>
          <w:szCs w:val="24"/>
        </w:rPr>
      </w:pPr>
      <w:r>
        <w:rPr>
          <w:rFonts w:eastAsia="SNum-3R"/>
          <w:b/>
          <w:sz w:val="24"/>
          <w:szCs w:val="24"/>
        </w:rPr>
        <w:lastRenderedPageBreak/>
        <w:t>ANOVA</w:t>
      </w:r>
    </w:p>
    <w:p w14:paraId="048F5E42" w14:textId="5E8473AA" w:rsidR="009F5868" w:rsidRDefault="009F5868" w:rsidP="009F5868">
      <w:pPr>
        <w:spacing w:after="160" w:line="259" w:lineRule="auto"/>
        <w:ind w:left="720"/>
        <w:rPr>
          <w:rFonts w:eastAsia="SNum-3R"/>
          <w:b/>
          <w:sz w:val="24"/>
          <w:szCs w:val="24"/>
        </w:rPr>
      </w:pPr>
      <w:r w:rsidRPr="00307121">
        <w:rPr>
          <w:noProof/>
        </w:rPr>
        <w:drawing>
          <wp:inline distT="0" distB="0" distL="0" distR="0" wp14:anchorId="1A563413" wp14:editId="7A799B3B">
            <wp:extent cx="5041557" cy="2060252"/>
            <wp:effectExtent l="0" t="0" r="6985" b="0"/>
            <wp:docPr id="1899608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608413" name=""/>
                    <pic:cNvPicPr/>
                  </pic:nvPicPr>
                  <pic:blipFill>
                    <a:blip r:embed="rId44"/>
                    <a:stretch>
                      <a:fillRect/>
                    </a:stretch>
                  </pic:blipFill>
                  <pic:spPr>
                    <a:xfrm>
                      <a:off x="0" y="0"/>
                      <a:ext cx="5048444" cy="2063066"/>
                    </a:xfrm>
                    <a:prstGeom prst="rect">
                      <a:avLst/>
                    </a:prstGeom>
                  </pic:spPr>
                </pic:pic>
              </a:graphicData>
            </a:graphic>
          </wp:inline>
        </w:drawing>
      </w:r>
    </w:p>
    <w:p w14:paraId="4AD1190A" w14:textId="52BA62EF" w:rsidR="009F5868" w:rsidRDefault="009F5868" w:rsidP="009F5868">
      <w:pPr>
        <w:spacing w:after="160" w:line="259" w:lineRule="auto"/>
        <w:ind w:left="720"/>
        <w:rPr>
          <w:rFonts w:eastAsia="SNum-3R"/>
          <w:b/>
          <w:sz w:val="24"/>
          <w:szCs w:val="24"/>
        </w:rPr>
      </w:pPr>
      <w:r w:rsidRPr="00307121">
        <w:rPr>
          <w:noProof/>
        </w:rPr>
        <w:drawing>
          <wp:inline distT="0" distB="0" distL="0" distR="0" wp14:anchorId="53723D8B" wp14:editId="7306E03F">
            <wp:extent cx="4885038" cy="1936792"/>
            <wp:effectExtent l="0" t="0" r="0" b="6350"/>
            <wp:docPr id="446978334" name="Picture 1" descr="A table with numbers and a number of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978334" name="Picture 1" descr="A table with numbers and a number of squares&#10;&#10;AI-generated content may be incorrect."/>
                    <pic:cNvPicPr/>
                  </pic:nvPicPr>
                  <pic:blipFill>
                    <a:blip r:embed="rId45"/>
                    <a:stretch>
                      <a:fillRect/>
                    </a:stretch>
                  </pic:blipFill>
                  <pic:spPr>
                    <a:xfrm>
                      <a:off x="0" y="0"/>
                      <a:ext cx="4896168" cy="1941205"/>
                    </a:xfrm>
                    <a:prstGeom prst="rect">
                      <a:avLst/>
                    </a:prstGeom>
                  </pic:spPr>
                </pic:pic>
              </a:graphicData>
            </a:graphic>
          </wp:inline>
        </w:drawing>
      </w:r>
    </w:p>
    <w:p w14:paraId="4A72B4B9" w14:textId="02AB6214" w:rsidR="009F5868" w:rsidRDefault="009F5868" w:rsidP="009F5868">
      <w:pPr>
        <w:spacing w:after="160" w:line="259" w:lineRule="auto"/>
        <w:ind w:left="720"/>
        <w:rPr>
          <w:rFonts w:eastAsia="SNum-3R"/>
          <w:b/>
          <w:sz w:val="24"/>
          <w:szCs w:val="24"/>
        </w:rPr>
      </w:pPr>
      <w:r w:rsidRPr="00307121">
        <w:rPr>
          <w:noProof/>
        </w:rPr>
        <w:drawing>
          <wp:inline distT="0" distB="0" distL="0" distR="0" wp14:anchorId="03DE43C1" wp14:editId="2D6D18B7">
            <wp:extent cx="4868562" cy="1997879"/>
            <wp:effectExtent l="0" t="0" r="8255" b="2540"/>
            <wp:docPr id="677514700" name="Picture 1" descr="A table with numbers and a number of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14700" name="Picture 1" descr="A table with numbers and a number of squares&#10;&#10;AI-generated content may be incorrect."/>
                    <pic:cNvPicPr/>
                  </pic:nvPicPr>
                  <pic:blipFill>
                    <a:blip r:embed="rId46"/>
                    <a:stretch>
                      <a:fillRect/>
                    </a:stretch>
                  </pic:blipFill>
                  <pic:spPr>
                    <a:xfrm>
                      <a:off x="0" y="0"/>
                      <a:ext cx="4881959" cy="2003376"/>
                    </a:xfrm>
                    <a:prstGeom prst="rect">
                      <a:avLst/>
                    </a:prstGeom>
                  </pic:spPr>
                </pic:pic>
              </a:graphicData>
            </a:graphic>
          </wp:inline>
        </w:drawing>
      </w:r>
    </w:p>
    <w:p w14:paraId="10C91E1A" w14:textId="77777777" w:rsidR="009F5868" w:rsidRDefault="009F5868" w:rsidP="009F5868">
      <w:pPr>
        <w:spacing w:after="160" w:line="259" w:lineRule="auto"/>
        <w:ind w:left="720"/>
        <w:rPr>
          <w:rFonts w:eastAsia="SNum-3R"/>
          <w:b/>
          <w:sz w:val="24"/>
          <w:szCs w:val="24"/>
        </w:rPr>
      </w:pPr>
    </w:p>
    <w:p w14:paraId="72F56879" w14:textId="77777777" w:rsidR="009F5868" w:rsidRDefault="009F5868" w:rsidP="009F5868">
      <w:pPr>
        <w:spacing w:after="160" w:line="259" w:lineRule="auto"/>
        <w:ind w:left="720"/>
        <w:rPr>
          <w:rFonts w:eastAsia="SNum-3R"/>
          <w:b/>
          <w:sz w:val="24"/>
          <w:szCs w:val="24"/>
        </w:rPr>
      </w:pPr>
    </w:p>
    <w:p w14:paraId="188F6A90" w14:textId="77777777" w:rsidR="009F5868" w:rsidRDefault="009F5868" w:rsidP="009F5868">
      <w:pPr>
        <w:spacing w:after="160" w:line="259" w:lineRule="auto"/>
        <w:ind w:left="720"/>
        <w:rPr>
          <w:rFonts w:eastAsia="SNum-3R"/>
          <w:b/>
          <w:sz w:val="24"/>
          <w:szCs w:val="24"/>
        </w:rPr>
      </w:pPr>
    </w:p>
    <w:p w14:paraId="50AB5206" w14:textId="77777777" w:rsidR="009F5868" w:rsidRDefault="009F5868" w:rsidP="009F5868">
      <w:pPr>
        <w:spacing w:after="160" w:line="259" w:lineRule="auto"/>
        <w:ind w:left="720"/>
        <w:rPr>
          <w:rFonts w:eastAsia="SNum-3R"/>
          <w:b/>
          <w:sz w:val="24"/>
          <w:szCs w:val="24"/>
        </w:rPr>
      </w:pPr>
    </w:p>
    <w:p w14:paraId="7A09CE71" w14:textId="77777777" w:rsidR="009F5868" w:rsidRDefault="009F5868" w:rsidP="009F5868">
      <w:pPr>
        <w:spacing w:after="160" w:line="259" w:lineRule="auto"/>
        <w:ind w:left="720"/>
        <w:rPr>
          <w:rFonts w:eastAsia="SNum-3R"/>
          <w:b/>
          <w:sz w:val="24"/>
          <w:szCs w:val="24"/>
        </w:rPr>
      </w:pPr>
    </w:p>
    <w:p w14:paraId="7F6F98FB" w14:textId="77777777" w:rsidR="009F5868" w:rsidRDefault="009F5868" w:rsidP="009F5868">
      <w:pPr>
        <w:spacing w:after="160" w:line="259" w:lineRule="auto"/>
        <w:ind w:left="720"/>
        <w:rPr>
          <w:rFonts w:eastAsia="SNum-3R"/>
          <w:b/>
          <w:sz w:val="24"/>
          <w:szCs w:val="24"/>
        </w:rPr>
      </w:pPr>
      <w:r>
        <w:rPr>
          <w:rFonts w:eastAsia="SNum-3R"/>
          <w:b/>
          <w:sz w:val="24"/>
          <w:szCs w:val="24"/>
        </w:rPr>
        <w:t>Descriptive</w:t>
      </w:r>
    </w:p>
    <w:p w14:paraId="6BCA7532" w14:textId="495DCB80" w:rsidR="009F5868" w:rsidRDefault="009F5868" w:rsidP="009F5868">
      <w:pPr>
        <w:spacing w:after="160" w:line="259" w:lineRule="auto"/>
        <w:ind w:left="720"/>
        <w:rPr>
          <w:rFonts w:eastAsia="SNum-3R"/>
          <w:b/>
          <w:sz w:val="24"/>
          <w:szCs w:val="24"/>
        </w:rPr>
      </w:pPr>
      <w:r>
        <w:rPr>
          <w:rFonts w:eastAsia="SNum-3R"/>
          <w:b/>
          <w:sz w:val="24"/>
          <w:szCs w:val="24"/>
        </w:rPr>
        <w:t xml:space="preserve">Overview – </w:t>
      </w:r>
      <w:proofErr w:type="spellStart"/>
      <w:r w:rsidR="00716CAD">
        <w:rPr>
          <w:rFonts w:eastAsia="SNum-3R"/>
          <w:b/>
          <w:sz w:val="24"/>
          <w:szCs w:val="24"/>
        </w:rPr>
        <w:t>Sporulation</w:t>
      </w:r>
      <w:r>
        <w:rPr>
          <w:rFonts w:eastAsia="SNum-3R"/>
          <w:b/>
          <w:sz w:val="24"/>
          <w:szCs w:val="24"/>
        </w:rPr>
        <w:t>_</w:t>
      </w:r>
      <w:r w:rsidR="00716CAD">
        <w:rPr>
          <w:rFonts w:eastAsia="SNum-3R"/>
          <w:b/>
          <w:sz w:val="24"/>
          <w:szCs w:val="24"/>
        </w:rPr>
        <w:t>Adult</w:t>
      </w:r>
      <w:r>
        <w:rPr>
          <w:rFonts w:eastAsia="SNum-3R"/>
          <w:b/>
          <w:sz w:val="24"/>
          <w:szCs w:val="24"/>
        </w:rPr>
        <w:t>_Pest</w:t>
      </w:r>
      <w:proofErr w:type="spellEnd"/>
    </w:p>
    <w:p w14:paraId="67D71213" w14:textId="16B1BA1B" w:rsidR="009F5868" w:rsidRDefault="00716CAD" w:rsidP="009F5868">
      <w:pPr>
        <w:spacing w:line="480" w:lineRule="auto"/>
        <w:ind w:left="1440" w:right="720" w:hanging="720"/>
        <w:rPr>
          <w:rFonts w:eastAsia="SNum-3R"/>
          <w:b/>
          <w:sz w:val="24"/>
          <w:szCs w:val="24"/>
        </w:rPr>
      </w:pPr>
      <w:r w:rsidRPr="00E14003">
        <w:rPr>
          <w:noProof/>
        </w:rPr>
        <w:drawing>
          <wp:anchor distT="0" distB="0" distL="114300" distR="114300" simplePos="0" relativeHeight="251800576" behindDoc="0" locked="0" layoutInCell="1" allowOverlap="1" wp14:anchorId="60608909" wp14:editId="3F2C3E4B">
            <wp:simplePos x="0" y="0"/>
            <wp:positionH relativeFrom="column">
              <wp:posOffset>389564</wp:posOffset>
            </wp:positionH>
            <wp:positionV relativeFrom="paragraph">
              <wp:posOffset>2931829</wp:posOffset>
            </wp:positionV>
            <wp:extent cx="2328545" cy="2980055"/>
            <wp:effectExtent l="0" t="0" r="0" b="0"/>
            <wp:wrapNone/>
            <wp:docPr id="865748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748987"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8545" cy="2980055"/>
                    </a:xfrm>
                    <a:prstGeom prst="rect">
                      <a:avLst/>
                    </a:prstGeom>
                  </pic:spPr>
                </pic:pic>
              </a:graphicData>
            </a:graphic>
          </wp:anchor>
        </w:drawing>
      </w:r>
      <w:r w:rsidRPr="00092D21">
        <w:rPr>
          <w:noProof/>
        </w:rPr>
        <w:drawing>
          <wp:inline distT="0" distB="0" distL="0" distR="0" wp14:anchorId="5D1061CB" wp14:editId="3DBF804E">
            <wp:extent cx="2257167" cy="2917195"/>
            <wp:effectExtent l="0" t="0" r="0" b="0"/>
            <wp:docPr id="32366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63265" name=""/>
                    <pic:cNvPicPr/>
                  </pic:nvPicPr>
                  <pic:blipFill>
                    <a:blip r:embed="rId48"/>
                    <a:stretch>
                      <a:fillRect/>
                    </a:stretch>
                  </pic:blipFill>
                  <pic:spPr>
                    <a:xfrm>
                      <a:off x="0" y="0"/>
                      <a:ext cx="2268748" cy="2932162"/>
                    </a:xfrm>
                    <a:prstGeom prst="rect">
                      <a:avLst/>
                    </a:prstGeom>
                  </pic:spPr>
                </pic:pic>
              </a:graphicData>
            </a:graphic>
          </wp:inline>
        </w:drawing>
      </w:r>
      <w:r w:rsidRPr="00E14003">
        <w:rPr>
          <w:noProof/>
        </w:rPr>
        <w:drawing>
          <wp:inline distT="0" distB="0" distL="0" distR="0" wp14:anchorId="65258D3D" wp14:editId="32AFF490">
            <wp:extent cx="2212065" cy="2933112"/>
            <wp:effectExtent l="0" t="0" r="0" b="635"/>
            <wp:docPr id="2007203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03878" name=""/>
                    <pic:cNvPicPr/>
                  </pic:nvPicPr>
                  <pic:blipFill>
                    <a:blip r:embed="rId49"/>
                    <a:stretch>
                      <a:fillRect/>
                    </a:stretch>
                  </pic:blipFill>
                  <pic:spPr>
                    <a:xfrm>
                      <a:off x="0" y="0"/>
                      <a:ext cx="2233574" cy="2961631"/>
                    </a:xfrm>
                    <a:prstGeom prst="rect">
                      <a:avLst/>
                    </a:prstGeom>
                  </pic:spPr>
                </pic:pic>
              </a:graphicData>
            </a:graphic>
          </wp:inline>
        </w:drawing>
      </w:r>
    </w:p>
    <w:p w14:paraId="29677576" w14:textId="77777777" w:rsidR="009F5868" w:rsidRDefault="009F5868" w:rsidP="009F5868">
      <w:pPr>
        <w:spacing w:line="480" w:lineRule="auto"/>
        <w:ind w:left="1440" w:right="720" w:hanging="720"/>
        <w:rPr>
          <w:rFonts w:eastAsia="SNum-3R"/>
          <w:b/>
          <w:sz w:val="24"/>
          <w:szCs w:val="24"/>
        </w:rPr>
      </w:pPr>
    </w:p>
    <w:p w14:paraId="0E05D5F3" w14:textId="77777777" w:rsidR="00716CAD" w:rsidRDefault="00716CAD" w:rsidP="009F5868">
      <w:pPr>
        <w:spacing w:line="480" w:lineRule="auto"/>
        <w:ind w:left="1440" w:right="720" w:hanging="720"/>
        <w:rPr>
          <w:rFonts w:eastAsia="SNum-3R"/>
          <w:b/>
          <w:sz w:val="24"/>
          <w:szCs w:val="24"/>
        </w:rPr>
      </w:pPr>
    </w:p>
    <w:p w14:paraId="05A55B70" w14:textId="77777777" w:rsidR="00716CAD" w:rsidRDefault="00716CAD" w:rsidP="009F5868">
      <w:pPr>
        <w:spacing w:line="480" w:lineRule="auto"/>
        <w:ind w:left="1440" w:right="720" w:hanging="720"/>
        <w:rPr>
          <w:rFonts w:eastAsia="SNum-3R"/>
          <w:b/>
          <w:sz w:val="24"/>
          <w:szCs w:val="24"/>
        </w:rPr>
      </w:pPr>
    </w:p>
    <w:p w14:paraId="3FEC3CA2" w14:textId="77777777" w:rsidR="00716CAD" w:rsidRDefault="00716CAD" w:rsidP="009F5868">
      <w:pPr>
        <w:spacing w:line="480" w:lineRule="auto"/>
        <w:ind w:left="1440" w:right="720" w:hanging="720"/>
        <w:rPr>
          <w:rFonts w:eastAsia="SNum-3R"/>
          <w:b/>
          <w:sz w:val="24"/>
          <w:szCs w:val="24"/>
        </w:rPr>
      </w:pPr>
    </w:p>
    <w:p w14:paraId="571F947D" w14:textId="77777777" w:rsidR="00716CAD" w:rsidRDefault="00716CAD" w:rsidP="009F5868">
      <w:pPr>
        <w:spacing w:line="480" w:lineRule="auto"/>
        <w:ind w:left="1440" w:right="720" w:hanging="720"/>
        <w:rPr>
          <w:rFonts w:eastAsia="SNum-3R"/>
          <w:b/>
          <w:sz w:val="24"/>
          <w:szCs w:val="24"/>
        </w:rPr>
      </w:pPr>
    </w:p>
    <w:p w14:paraId="4C23E23F" w14:textId="77777777" w:rsidR="00716CAD" w:rsidRDefault="00716CAD" w:rsidP="009F5868">
      <w:pPr>
        <w:spacing w:line="480" w:lineRule="auto"/>
        <w:ind w:left="1440" w:right="720" w:hanging="720"/>
        <w:rPr>
          <w:rFonts w:eastAsia="SNum-3R"/>
          <w:b/>
          <w:sz w:val="24"/>
          <w:szCs w:val="24"/>
        </w:rPr>
      </w:pPr>
    </w:p>
    <w:p w14:paraId="2544053E" w14:textId="77777777" w:rsidR="00716CAD" w:rsidRDefault="00716CAD" w:rsidP="009F5868">
      <w:pPr>
        <w:spacing w:line="480" w:lineRule="auto"/>
        <w:ind w:left="1440" w:right="720" w:hanging="720"/>
        <w:rPr>
          <w:rFonts w:eastAsia="SNum-3R"/>
          <w:b/>
          <w:sz w:val="24"/>
          <w:szCs w:val="24"/>
        </w:rPr>
      </w:pPr>
    </w:p>
    <w:p w14:paraId="7085833B" w14:textId="77777777" w:rsidR="00716CAD" w:rsidRDefault="00716CAD" w:rsidP="009F5868">
      <w:pPr>
        <w:spacing w:line="480" w:lineRule="auto"/>
        <w:ind w:left="1440" w:right="720" w:hanging="720"/>
        <w:rPr>
          <w:rFonts w:eastAsia="SNum-3R"/>
          <w:b/>
          <w:sz w:val="24"/>
          <w:szCs w:val="24"/>
        </w:rPr>
      </w:pPr>
    </w:p>
    <w:p w14:paraId="556CCD46" w14:textId="77777777" w:rsidR="00716CAD" w:rsidRDefault="00716CAD" w:rsidP="009F5868">
      <w:pPr>
        <w:spacing w:line="480" w:lineRule="auto"/>
        <w:ind w:left="1440" w:right="720" w:hanging="720"/>
        <w:rPr>
          <w:rFonts w:eastAsia="SNum-3R"/>
          <w:b/>
          <w:sz w:val="24"/>
          <w:szCs w:val="24"/>
        </w:rPr>
      </w:pPr>
    </w:p>
    <w:p w14:paraId="445B408E" w14:textId="77777777" w:rsidR="00716CAD" w:rsidRDefault="00716CAD" w:rsidP="009F5868">
      <w:pPr>
        <w:spacing w:line="480" w:lineRule="auto"/>
        <w:ind w:left="1440" w:right="720" w:hanging="720"/>
        <w:rPr>
          <w:rFonts w:eastAsia="SNum-3R"/>
          <w:b/>
          <w:sz w:val="24"/>
          <w:szCs w:val="24"/>
        </w:rPr>
      </w:pPr>
    </w:p>
    <w:p w14:paraId="50BBCADD" w14:textId="77777777" w:rsidR="00716CAD" w:rsidRDefault="00716CAD" w:rsidP="009F5868">
      <w:pPr>
        <w:spacing w:line="480" w:lineRule="auto"/>
        <w:ind w:left="1440" w:right="720" w:hanging="720"/>
        <w:rPr>
          <w:rFonts w:eastAsia="SNum-3R"/>
          <w:b/>
          <w:sz w:val="24"/>
          <w:szCs w:val="24"/>
        </w:rPr>
      </w:pPr>
    </w:p>
    <w:p w14:paraId="0DDA3043" w14:textId="02A794D9" w:rsidR="00716CAD" w:rsidRDefault="00716CAD" w:rsidP="009F5868">
      <w:pPr>
        <w:spacing w:line="480" w:lineRule="auto"/>
        <w:ind w:left="1440" w:right="720" w:hanging="720"/>
        <w:rPr>
          <w:rFonts w:eastAsia="SNum-3R"/>
          <w:b/>
          <w:sz w:val="24"/>
          <w:szCs w:val="24"/>
        </w:rPr>
      </w:pPr>
      <w:r>
        <w:rPr>
          <w:rFonts w:eastAsia="SNum-3R"/>
          <w:b/>
          <w:sz w:val="24"/>
          <w:szCs w:val="24"/>
        </w:rPr>
        <w:lastRenderedPageBreak/>
        <w:t>ANOVA</w:t>
      </w:r>
    </w:p>
    <w:p w14:paraId="2825C34E" w14:textId="57C990EC" w:rsidR="009F5868" w:rsidRDefault="00716CAD" w:rsidP="009F5868">
      <w:pPr>
        <w:spacing w:line="480" w:lineRule="auto"/>
        <w:ind w:left="1440" w:right="720" w:hanging="720"/>
        <w:rPr>
          <w:rFonts w:eastAsia="SNum-3R"/>
          <w:b/>
          <w:sz w:val="24"/>
          <w:szCs w:val="24"/>
        </w:rPr>
      </w:pPr>
      <w:r>
        <w:rPr>
          <w:rFonts w:eastAsia="SNum-3R"/>
          <w:b/>
          <w:noProof/>
          <w:sz w:val="24"/>
          <w:szCs w:val="24"/>
        </w:rPr>
        <w:drawing>
          <wp:inline distT="0" distB="0" distL="0" distR="0" wp14:anchorId="6AC99402" wp14:editId="52400E9B">
            <wp:extent cx="4654833" cy="1919416"/>
            <wp:effectExtent l="0" t="0" r="0" b="5080"/>
            <wp:docPr id="14714552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63995" cy="1923194"/>
                    </a:xfrm>
                    <a:prstGeom prst="rect">
                      <a:avLst/>
                    </a:prstGeom>
                    <a:noFill/>
                  </pic:spPr>
                </pic:pic>
              </a:graphicData>
            </a:graphic>
          </wp:inline>
        </w:drawing>
      </w:r>
    </w:p>
    <w:p w14:paraId="23ACBB22" w14:textId="11DBA6C3" w:rsidR="00716CAD" w:rsidRDefault="00716CAD" w:rsidP="009F5868">
      <w:pPr>
        <w:spacing w:line="480" w:lineRule="auto"/>
        <w:ind w:left="1440" w:right="720" w:hanging="720"/>
        <w:rPr>
          <w:rFonts w:eastAsia="SNum-3R"/>
          <w:b/>
          <w:sz w:val="24"/>
          <w:szCs w:val="24"/>
        </w:rPr>
      </w:pPr>
      <w:r w:rsidRPr="00285DE3">
        <w:rPr>
          <w:noProof/>
        </w:rPr>
        <w:drawing>
          <wp:inline distT="0" distB="0" distL="0" distR="0" wp14:anchorId="24BD8E4F" wp14:editId="250FC743">
            <wp:extent cx="4604951" cy="1842964"/>
            <wp:effectExtent l="0" t="0" r="5715" b="5080"/>
            <wp:docPr id="1144384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84362" name=""/>
                    <pic:cNvPicPr/>
                  </pic:nvPicPr>
                  <pic:blipFill>
                    <a:blip r:embed="rId51"/>
                    <a:stretch>
                      <a:fillRect/>
                    </a:stretch>
                  </pic:blipFill>
                  <pic:spPr>
                    <a:xfrm>
                      <a:off x="0" y="0"/>
                      <a:ext cx="4624166" cy="1850654"/>
                    </a:xfrm>
                    <a:prstGeom prst="rect">
                      <a:avLst/>
                    </a:prstGeom>
                  </pic:spPr>
                </pic:pic>
              </a:graphicData>
            </a:graphic>
          </wp:inline>
        </w:drawing>
      </w:r>
    </w:p>
    <w:p w14:paraId="1DF19E04" w14:textId="77777777" w:rsidR="00716CAD" w:rsidRDefault="00716CAD" w:rsidP="00716CAD">
      <w:pPr>
        <w:spacing w:line="480" w:lineRule="auto"/>
        <w:ind w:left="720" w:right="720"/>
        <w:rPr>
          <w:rFonts w:eastAsia="SNum-3R"/>
          <w:b/>
          <w:sz w:val="24"/>
          <w:szCs w:val="24"/>
        </w:rPr>
      </w:pPr>
      <w:r w:rsidRPr="00277790">
        <w:rPr>
          <w:noProof/>
        </w:rPr>
        <w:drawing>
          <wp:inline distT="0" distB="0" distL="0" distR="0" wp14:anchorId="6D4098CA" wp14:editId="38154483">
            <wp:extent cx="4604385" cy="1878648"/>
            <wp:effectExtent l="0" t="0" r="5715" b="7620"/>
            <wp:docPr id="1576609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609885" name=""/>
                    <pic:cNvPicPr/>
                  </pic:nvPicPr>
                  <pic:blipFill>
                    <a:blip r:embed="rId52">
                      <a:extLst>
                        <a:ext uri="{28A0092B-C50C-407E-A947-70E740481C1C}">
                          <a14:useLocalDpi xmlns:a14="http://schemas.microsoft.com/office/drawing/2010/main" val="0"/>
                        </a:ext>
                      </a:extLst>
                    </a:blip>
                    <a:stretch>
                      <a:fillRect/>
                    </a:stretch>
                  </pic:blipFill>
                  <pic:spPr>
                    <a:xfrm>
                      <a:off x="0" y="0"/>
                      <a:ext cx="4604385" cy="1878648"/>
                    </a:xfrm>
                    <a:prstGeom prst="rect">
                      <a:avLst/>
                    </a:prstGeom>
                  </pic:spPr>
                </pic:pic>
              </a:graphicData>
            </a:graphic>
          </wp:inline>
        </w:drawing>
      </w:r>
    </w:p>
    <w:p w14:paraId="3123698E" w14:textId="77777777" w:rsidR="00716CAD" w:rsidRDefault="00716CAD" w:rsidP="00716CAD">
      <w:pPr>
        <w:spacing w:line="480" w:lineRule="auto"/>
        <w:ind w:left="720" w:right="720"/>
        <w:rPr>
          <w:rFonts w:eastAsia="SNum-3R"/>
          <w:b/>
          <w:sz w:val="24"/>
          <w:szCs w:val="24"/>
        </w:rPr>
      </w:pPr>
    </w:p>
    <w:p w14:paraId="1368E710" w14:textId="77777777" w:rsidR="00716CAD" w:rsidRDefault="00716CAD" w:rsidP="00716CAD">
      <w:pPr>
        <w:spacing w:line="480" w:lineRule="auto"/>
        <w:ind w:left="720" w:right="720"/>
        <w:rPr>
          <w:rFonts w:eastAsia="SNum-3R"/>
          <w:b/>
          <w:sz w:val="24"/>
          <w:szCs w:val="24"/>
        </w:rPr>
      </w:pPr>
    </w:p>
    <w:p w14:paraId="382F25AA" w14:textId="77777777" w:rsidR="00716CAD" w:rsidRDefault="00716CAD" w:rsidP="00716CAD">
      <w:pPr>
        <w:spacing w:line="480" w:lineRule="auto"/>
        <w:ind w:left="720" w:right="720"/>
        <w:rPr>
          <w:rFonts w:eastAsia="SNum-3R"/>
          <w:b/>
          <w:sz w:val="24"/>
          <w:szCs w:val="24"/>
        </w:rPr>
      </w:pPr>
    </w:p>
    <w:p w14:paraId="2E9194F0" w14:textId="77777777" w:rsidR="00716CAD" w:rsidRDefault="00716CAD" w:rsidP="00716CAD">
      <w:pPr>
        <w:spacing w:line="480" w:lineRule="auto"/>
        <w:ind w:left="720" w:right="720"/>
        <w:rPr>
          <w:rFonts w:eastAsia="SNum-3R"/>
          <w:b/>
          <w:sz w:val="24"/>
          <w:szCs w:val="24"/>
        </w:rPr>
      </w:pPr>
    </w:p>
    <w:p w14:paraId="2DD787F4" w14:textId="77777777" w:rsidR="00716CAD" w:rsidRDefault="00716CAD" w:rsidP="00716CAD">
      <w:pPr>
        <w:spacing w:line="480" w:lineRule="auto"/>
        <w:ind w:left="720" w:right="720"/>
        <w:rPr>
          <w:rFonts w:eastAsia="SNum-3R"/>
          <w:b/>
          <w:sz w:val="24"/>
          <w:szCs w:val="24"/>
        </w:rPr>
      </w:pPr>
    </w:p>
    <w:p w14:paraId="40876ED0" w14:textId="77777777" w:rsidR="00716CAD" w:rsidRDefault="00716CAD" w:rsidP="00716CAD">
      <w:pPr>
        <w:spacing w:after="160" w:line="259" w:lineRule="auto"/>
        <w:ind w:left="720"/>
        <w:rPr>
          <w:rFonts w:eastAsia="SNum-3R"/>
          <w:b/>
          <w:sz w:val="24"/>
          <w:szCs w:val="24"/>
        </w:rPr>
      </w:pPr>
      <w:r>
        <w:rPr>
          <w:rFonts w:eastAsia="SNum-3R"/>
          <w:b/>
          <w:sz w:val="24"/>
          <w:szCs w:val="24"/>
        </w:rPr>
        <w:t>Descriptive</w:t>
      </w:r>
    </w:p>
    <w:p w14:paraId="26B2ECDE" w14:textId="4A5D8749" w:rsidR="00716CAD" w:rsidRDefault="00716CAD" w:rsidP="00716CAD">
      <w:pPr>
        <w:spacing w:after="160" w:line="259" w:lineRule="auto"/>
        <w:ind w:left="720"/>
        <w:rPr>
          <w:rFonts w:eastAsia="SNum-3R"/>
          <w:b/>
          <w:sz w:val="24"/>
          <w:szCs w:val="24"/>
        </w:rPr>
      </w:pPr>
      <w:r>
        <w:rPr>
          <w:rFonts w:eastAsia="SNum-3R"/>
          <w:b/>
          <w:sz w:val="24"/>
          <w:szCs w:val="24"/>
        </w:rPr>
        <w:t xml:space="preserve">Overview – </w:t>
      </w:r>
      <w:proofErr w:type="spellStart"/>
      <w:r>
        <w:rPr>
          <w:rFonts w:eastAsia="SNum-3R"/>
          <w:b/>
          <w:sz w:val="24"/>
          <w:szCs w:val="24"/>
        </w:rPr>
        <w:t>Sporulation_Nymph_Pest</w:t>
      </w:r>
      <w:proofErr w:type="spellEnd"/>
    </w:p>
    <w:p w14:paraId="0315E12E" w14:textId="77777777" w:rsidR="00716CAD" w:rsidRDefault="00716CAD" w:rsidP="00716CAD">
      <w:pPr>
        <w:spacing w:line="480" w:lineRule="auto"/>
        <w:ind w:left="720" w:right="720"/>
        <w:rPr>
          <w:rFonts w:eastAsia="SNum-3R"/>
          <w:b/>
          <w:sz w:val="24"/>
          <w:szCs w:val="24"/>
        </w:rPr>
      </w:pPr>
      <w:r w:rsidRPr="00863542">
        <w:rPr>
          <w:noProof/>
        </w:rPr>
        <w:drawing>
          <wp:inline distT="0" distB="0" distL="0" distR="0" wp14:anchorId="6D357E02" wp14:editId="382FF93B">
            <wp:extent cx="2209800" cy="2844718"/>
            <wp:effectExtent l="0" t="0" r="0" b="0"/>
            <wp:docPr id="1594688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88446" name=""/>
                    <pic:cNvPicPr/>
                  </pic:nvPicPr>
                  <pic:blipFill>
                    <a:blip r:embed="rId53"/>
                    <a:stretch>
                      <a:fillRect/>
                    </a:stretch>
                  </pic:blipFill>
                  <pic:spPr>
                    <a:xfrm>
                      <a:off x="0" y="0"/>
                      <a:ext cx="2213379" cy="2849326"/>
                    </a:xfrm>
                    <a:prstGeom prst="rect">
                      <a:avLst/>
                    </a:prstGeom>
                  </pic:spPr>
                </pic:pic>
              </a:graphicData>
            </a:graphic>
          </wp:inline>
        </w:drawing>
      </w:r>
      <w:r w:rsidRPr="00285DE3">
        <w:rPr>
          <w:noProof/>
        </w:rPr>
        <w:drawing>
          <wp:inline distT="0" distB="0" distL="0" distR="0" wp14:anchorId="7A4C348C" wp14:editId="63C81C0C">
            <wp:extent cx="2306595" cy="2843076"/>
            <wp:effectExtent l="0" t="0" r="0" b="0"/>
            <wp:docPr id="103665264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52645" name="Picture 1" descr="A screenshot of a document&#10;&#10;AI-generated content may be incorrect."/>
                    <pic:cNvPicPr/>
                  </pic:nvPicPr>
                  <pic:blipFill>
                    <a:blip r:embed="rId54"/>
                    <a:stretch>
                      <a:fillRect/>
                    </a:stretch>
                  </pic:blipFill>
                  <pic:spPr>
                    <a:xfrm>
                      <a:off x="0" y="0"/>
                      <a:ext cx="2317370" cy="2856357"/>
                    </a:xfrm>
                    <a:prstGeom prst="rect">
                      <a:avLst/>
                    </a:prstGeom>
                  </pic:spPr>
                </pic:pic>
              </a:graphicData>
            </a:graphic>
          </wp:inline>
        </w:drawing>
      </w:r>
    </w:p>
    <w:p w14:paraId="4595E0D2" w14:textId="796C44A0" w:rsidR="00716CAD" w:rsidRDefault="00716CAD" w:rsidP="00716CAD">
      <w:pPr>
        <w:spacing w:line="480" w:lineRule="auto"/>
        <w:ind w:left="720" w:right="720"/>
        <w:rPr>
          <w:rFonts w:eastAsia="SNum-3R"/>
          <w:b/>
          <w:sz w:val="24"/>
          <w:szCs w:val="24"/>
        </w:rPr>
      </w:pPr>
      <w:r w:rsidRPr="00285DE3">
        <w:rPr>
          <w:noProof/>
        </w:rPr>
        <w:drawing>
          <wp:inline distT="0" distB="0" distL="0" distR="0" wp14:anchorId="4991A0B1" wp14:editId="72CE8CBA">
            <wp:extent cx="2185473" cy="2819400"/>
            <wp:effectExtent l="0" t="0" r="5715" b="0"/>
            <wp:docPr id="1222410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410112" name=""/>
                    <pic:cNvPicPr/>
                  </pic:nvPicPr>
                  <pic:blipFill>
                    <a:blip r:embed="rId55"/>
                    <a:stretch>
                      <a:fillRect/>
                    </a:stretch>
                  </pic:blipFill>
                  <pic:spPr>
                    <a:xfrm>
                      <a:off x="0" y="0"/>
                      <a:ext cx="2189464" cy="2824548"/>
                    </a:xfrm>
                    <a:prstGeom prst="rect">
                      <a:avLst/>
                    </a:prstGeom>
                  </pic:spPr>
                </pic:pic>
              </a:graphicData>
            </a:graphic>
          </wp:inline>
        </w:drawing>
      </w:r>
      <w:r>
        <w:rPr>
          <w:rFonts w:eastAsia="SNum-3R"/>
          <w:b/>
          <w:sz w:val="24"/>
          <w:szCs w:val="24"/>
        </w:rPr>
        <w:br w:type="textWrapping" w:clear="all"/>
      </w:r>
    </w:p>
    <w:p w14:paraId="39A9F0EC" w14:textId="7291553C" w:rsidR="00716CAD" w:rsidRDefault="009F5868">
      <w:pPr>
        <w:spacing w:after="160" w:line="259" w:lineRule="auto"/>
        <w:rPr>
          <w:rFonts w:eastAsia="SNum-3R"/>
          <w:b/>
          <w:sz w:val="24"/>
          <w:szCs w:val="24"/>
        </w:rPr>
      </w:pPr>
      <w:r>
        <w:rPr>
          <w:rFonts w:eastAsia="SNum-3R"/>
          <w:b/>
          <w:sz w:val="24"/>
          <w:szCs w:val="24"/>
        </w:rPr>
        <w:br w:type="page"/>
      </w:r>
    </w:p>
    <w:p w14:paraId="0FF72A83" w14:textId="5C5FD0D0" w:rsidR="00716CAD" w:rsidRDefault="00716CAD" w:rsidP="00716CAD">
      <w:pPr>
        <w:spacing w:after="160" w:line="259" w:lineRule="auto"/>
        <w:ind w:left="720"/>
        <w:rPr>
          <w:rFonts w:eastAsia="SNum-3R"/>
          <w:b/>
          <w:sz w:val="24"/>
          <w:szCs w:val="24"/>
        </w:rPr>
      </w:pPr>
      <w:r>
        <w:rPr>
          <w:rFonts w:eastAsia="SNum-3R"/>
          <w:b/>
          <w:sz w:val="24"/>
          <w:szCs w:val="24"/>
        </w:rPr>
        <w:lastRenderedPageBreak/>
        <w:t>ANOVA</w:t>
      </w:r>
    </w:p>
    <w:p w14:paraId="59E511A2" w14:textId="517B91AB" w:rsidR="009F5868" w:rsidRDefault="00716CAD" w:rsidP="009F5868">
      <w:pPr>
        <w:spacing w:line="480" w:lineRule="auto"/>
        <w:ind w:left="1440" w:right="720" w:hanging="720"/>
        <w:rPr>
          <w:rFonts w:eastAsia="SNum-3R"/>
          <w:b/>
          <w:sz w:val="24"/>
          <w:szCs w:val="24"/>
        </w:rPr>
      </w:pPr>
      <w:r w:rsidRPr="00277790">
        <w:rPr>
          <w:noProof/>
        </w:rPr>
        <w:drawing>
          <wp:inline distT="0" distB="0" distL="0" distR="0" wp14:anchorId="0C901E1F" wp14:editId="7062A071">
            <wp:extent cx="4862197" cy="1963060"/>
            <wp:effectExtent l="0" t="0" r="0" b="0"/>
            <wp:docPr id="839142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42175" name=""/>
                    <pic:cNvPicPr/>
                  </pic:nvPicPr>
                  <pic:blipFill>
                    <a:blip r:embed="rId56"/>
                    <a:stretch>
                      <a:fillRect/>
                    </a:stretch>
                  </pic:blipFill>
                  <pic:spPr>
                    <a:xfrm>
                      <a:off x="0" y="0"/>
                      <a:ext cx="4871700" cy="1966897"/>
                    </a:xfrm>
                    <a:prstGeom prst="rect">
                      <a:avLst/>
                    </a:prstGeom>
                  </pic:spPr>
                </pic:pic>
              </a:graphicData>
            </a:graphic>
          </wp:inline>
        </w:drawing>
      </w:r>
    </w:p>
    <w:p w14:paraId="66C26EF0" w14:textId="54B527C0" w:rsidR="00D143D9" w:rsidRDefault="00716CAD" w:rsidP="00716CAD">
      <w:pPr>
        <w:spacing w:line="480" w:lineRule="auto"/>
        <w:ind w:left="1440" w:right="720" w:hanging="720"/>
        <w:rPr>
          <w:rFonts w:eastAsia="SNum-3R"/>
          <w:b/>
          <w:sz w:val="24"/>
          <w:szCs w:val="24"/>
        </w:rPr>
      </w:pPr>
      <w:r w:rsidRPr="00277790">
        <w:rPr>
          <w:noProof/>
        </w:rPr>
        <w:drawing>
          <wp:inline distT="0" distB="0" distL="0" distR="0" wp14:anchorId="0398102F" wp14:editId="53ECE866">
            <wp:extent cx="4802659" cy="1897461"/>
            <wp:effectExtent l="0" t="0" r="0" b="7620"/>
            <wp:docPr id="79978994" name="Picture 1"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8994" name="Picture 1" descr="A table with numbers and numbers&#10;&#10;AI-generated content may be incorrect."/>
                    <pic:cNvPicPr/>
                  </pic:nvPicPr>
                  <pic:blipFill>
                    <a:blip r:embed="rId57"/>
                    <a:stretch>
                      <a:fillRect/>
                    </a:stretch>
                  </pic:blipFill>
                  <pic:spPr>
                    <a:xfrm>
                      <a:off x="0" y="0"/>
                      <a:ext cx="4824396" cy="1906049"/>
                    </a:xfrm>
                    <a:prstGeom prst="rect">
                      <a:avLst/>
                    </a:prstGeom>
                  </pic:spPr>
                </pic:pic>
              </a:graphicData>
            </a:graphic>
          </wp:inline>
        </w:drawing>
      </w:r>
    </w:p>
    <w:p w14:paraId="1800A663" w14:textId="294C7DF7" w:rsidR="00716CAD" w:rsidRDefault="00716CAD" w:rsidP="00716CAD">
      <w:pPr>
        <w:spacing w:line="480" w:lineRule="auto"/>
        <w:ind w:left="1440" w:right="720" w:hanging="720"/>
        <w:rPr>
          <w:rFonts w:eastAsia="SNum-3R"/>
          <w:b/>
          <w:sz w:val="24"/>
          <w:szCs w:val="24"/>
        </w:rPr>
      </w:pPr>
      <w:r w:rsidRPr="00277790">
        <w:rPr>
          <w:noProof/>
        </w:rPr>
        <w:drawing>
          <wp:inline distT="0" distB="0" distL="0" distR="0" wp14:anchorId="7689291F" wp14:editId="3BC376E6">
            <wp:extent cx="4838352" cy="1983414"/>
            <wp:effectExtent l="0" t="0" r="635" b="0"/>
            <wp:docPr id="195956394" name="Picture 1"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6394" name="Picture 1" descr="A table with numbers and numbers&#10;&#10;AI-generated content may be incorrect."/>
                    <pic:cNvPicPr/>
                  </pic:nvPicPr>
                  <pic:blipFill>
                    <a:blip r:embed="rId58"/>
                    <a:stretch>
                      <a:fillRect/>
                    </a:stretch>
                  </pic:blipFill>
                  <pic:spPr>
                    <a:xfrm>
                      <a:off x="0" y="0"/>
                      <a:ext cx="4861147" cy="1992758"/>
                    </a:xfrm>
                    <a:prstGeom prst="rect">
                      <a:avLst/>
                    </a:prstGeom>
                  </pic:spPr>
                </pic:pic>
              </a:graphicData>
            </a:graphic>
          </wp:inline>
        </w:drawing>
      </w:r>
    </w:p>
    <w:p w14:paraId="076BE0AF" w14:textId="77777777" w:rsidR="00D143D9" w:rsidRDefault="00D143D9" w:rsidP="0005318B">
      <w:pPr>
        <w:spacing w:line="480" w:lineRule="auto"/>
        <w:ind w:left="1440" w:right="720" w:hanging="720"/>
        <w:jc w:val="center"/>
        <w:rPr>
          <w:rFonts w:eastAsia="SNum-3R"/>
          <w:b/>
          <w:sz w:val="24"/>
          <w:szCs w:val="24"/>
        </w:rPr>
      </w:pPr>
    </w:p>
    <w:p w14:paraId="56DE441E" w14:textId="77777777" w:rsidR="00D143D9" w:rsidRDefault="00D143D9" w:rsidP="0005318B">
      <w:pPr>
        <w:spacing w:line="480" w:lineRule="auto"/>
        <w:ind w:left="1440" w:right="720" w:hanging="720"/>
        <w:jc w:val="center"/>
        <w:rPr>
          <w:rFonts w:eastAsia="SNum-3R"/>
          <w:b/>
          <w:sz w:val="24"/>
          <w:szCs w:val="24"/>
        </w:rPr>
      </w:pPr>
    </w:p>
    <w:p w14:paraId="0F8A9A50" w14:textId="77777777" w:rsidR="00D143D9" w:rsidRDefault="00D143D9" w:rsidP="0005318B">
      <w:pPr>
        <w:spacing w:line="480" w:lineRule="auto"/>
        <w:ind w:left="1440" w:right="720" w:hanging="720"/>
        <w:jc w:val="center"/>
        <w:rPr>
          <w:rFonts w:eastAsia="SNum-3R"/>
          <w:b/>
          <w:sz w:val="24"/>
          <w:szCs w:val="24"/>
        </w:rPr>
      </w:pPr>
    </w:p>
    <w:p w14:paraId="0371627A" w14:textId="77777777" w:rsidR="00D143D9" w:rsidRDefault="00D143D9" w:rsidP="003C5F22">
      <w:pPr>
        <w:spacing w:line="480" w:lineRule="auto"/>
        <w:ind w:right="720"/>
        <w:rPr>
          <w:rFonts w:eastAsia="SNum-3R"/>
          <w:b/>
          <w:sz w:val="24"/>
          <w:szCs w:val="24"/>
        </w:rPr>
      </w:pPr>
    </w:p>
    <w:p w14:paraId="1368234E" w14:textId="77777777" w:rsidR="00D143D9" w:rsidRDefault="00D143D9" w:rsidP="0005318B">
      <w:pPr>
        <w:spacing w:line="480" w:lineRule="auto"/>
        <w:ind w:left="1440" w:right="720" w:hanging="720"/>
        <w:jc w:val="center"/>
        <w:rPr>
          <w:rFonts w:eastAsia="SNum-3R"/>
          <w:b/>
          <w:sz w:val="24"/>
          <w:szCs w:val="24"/>
        </w:rPr>
      </w:pPr>
    </w:p>
    <w:p w14:paraId="085D8489" w14:textId="77777777" w:rsidR="00716CAD" w:rsidRDefault="00716CAD" w:rsidP="0005318B">
      <w:pPr>
        <w:spacing w:line="480" w:lineRule="auto"/>
        <w:ind w:left="1440" w:right="720" w:hanging="720"/>
        <w:jc w:val="center"/>
        <w:rPr>
          <w:rFonts w:eastAsia="SNum-3R"/>
          <w:b/>
          <w:sz w:val="24"/>
          <w:szCs w:val="24"/>
        </w:rPr>
      </w:pPr>
    </w:p>
    <w:p w14:paraId="7CBFD613" w14:textId="77777777" w:rsidR="00716CAD" w:rsidRDefault="00716CAD" w:rsidP="0005318B">
      <w:pPr>
        <w:spacing w:line="480" w:lineRule="auto"/>
        <w:ind w:left="1440" w:right="720" w:hanging="720"/>
        <w:jc w:val="center"/>
        <w:rPr>
          <w:rFonts w:eastAsia="SNum-3R"/>
          <w:b/>
          <w:sz w:val="24"/>
          <w:szCs w:val="24"/>
        </w:rPr>
      </w:pPr>
    </w:p>
    <w:p w14:paraId="01612355" w14:textId="77777777" w:rsidR="00716CAD" w:rsidRDefault="00716CAD" w:rsidP="0005318B">
      <w:pPr>
        <w:spacing w:line="480" w:lineRule="auto"/>
        <w:ind w:left="1440" w:right="720" w:hanging="720"/>
        <w:jc w:val="center"/>
        <w:rPr>
          <w:rFonts w:eastAsia="SNum-3R"/>
          <w:b/>
          <w:sz w:val="24"/>
          <w:szCs w:val="24"/>
        </w:rPr>
      </w:pPr>
    </w:p>
    <w:p w14:paraId="215BD385" w14:textId="77777777" w:rsidR="00716CAD" w:rsidRDefault="00716CAD" w:rsidP="0005318B">
      <w:pPr>
        <w:spacing w:line="480" w:lineRule="auto"/>
        <w:ind w:left="1440" w:right="720" w:hanging="720"/>
        <w:jc w:val="center"/>
        <w:rPr>
          <w:rFonts w:eastAsia="SNum-3R"/>
          <w:b/>
          <w:sz w:val="24"/>
          <w:szCs w:val="24"/>
        </w:rPr>
      </w:pPr>
    </w:p>
    <w:p w14:paraId="3AF4377F" w14:textId="77777777" w:rsidR="00716CAD" w:rsidRDefault="00716CAD" w:rsidP="0005318B">
      <w:pPr>
        <w:spacing w:line="480" w:lineRule="auto"/>
        <w:ind w:left="1440" w:right="720" w:hanging="720"/>
        <w:jc w:val="center"/>
        <w:rPr>
          <w:rFonts w:eastAsia="SNum-3R"/>
          <w:b/>
          <w:sz w:val="24"/>
          <w:szCs w:val="24"/>
        </w:rPr>
      </w:pPr>
    </w:p>
    <w:p w14:paraId="5175C9C2" w14:textId="77777777" w:rsidR="00716CAD" w:rsidRDefault="00716CAD" w:rsidP="0005318B">
      <w:pPr>
        <w:spacing w:line="480" w:lineRule="auto"/>
        <w:ind w:left="1440" w:right="720" w:hanging="720"/>
        <w:jc w:val="center"/>
        <w:rPr>
          <w:rFonts w:eastAsia="SNum-3R"/>
          <w:b/>
          <w:sz w:val="24"/>
          <w:szCs w:val="24"/>
        </w:rPr>
      </w:pPr>
    </w:p>
    <w:p w14:paraId="54837F92" w14:textId="77777777" w:rsidR="00381715" w:rsidRDefault="00381715" w:rsidP="0005318B">
      <w:pPr>
        <w:spacing w:line="480" w:lineRule="auto"/>
        <w:ind w:left="1440" w:right="720" w:hanging="720"/>
        <w:jc w:val="center"/>
        <w:rPr>
          <w:rFonts w:eastAsia="SNum-3R"/>
          <w:b/>
          <w:sz w:val="24"/>
          <w:szCs w:val="24"/>
        </w:rPr>
      </w:pPr>
    </w:p>
    <w:p w14:paraId="14A5DD51" w14:textId="77777777" w:rsidR="00716CAD" w:rsidRDefault="00716CAD" w:rsidP="0005318B">
      <w:pPr>
        <w:spacing w:line="480" w:lineRule="auto"/>
        <w:ind w:left="1440" w:right="720" w:hanging="720"/>
        <w:jc w:val="center"/>
        <w:rPr>
          <w:rFonts w:eastAsia="SNum-3R"/>
          <w:b/>
          <w:sz w:val="24"/>
          <w:szCs w:val="24"/>
        </w:rPr>
      </w:pPr>
    </w:p>
    <w:p w14:paraId="3070D1B0" w14:textId="77777777" w:rsidR="00716CAD" w:rsidRDefault="00716CAD" w:rsidP="0005318B">
      <w:pPr>
        <w:spacing w:line="480" w:lineRule="auto"/>
        <w:ind w:left="1440" w:right="720" w:hanging="720"/>
        <w:jc w:val="center"/>
        <w:rPr>
          <w:rFonts w:eastAsia="SNum-3R"/>
          <w:b/>
          <w:sz w:val="24"/>
          <w:szCs w:val="24"/>
        </w:rPr>
      </w:pPr>
    </w:p>
    <w:p w14:paraId="52ED43AB" w14:textId="5BF6AAD6" w:rsidR="003C5F22" w:rsidRDefault="003C5F22" w:rsidP="003C5F22">
      <w:pPr>
        <w:spacing w:line="480" w:lineRule="auto"/>
        <w:ind w:left="1440" w:right="720" w:hanging="720"/>
        <w:jc w:val="center"/>
        <w:rPr>
          <w:rFonts w:eastAsia="SNum-3R"/>
          <w:b/>
          <w:sz w:val="24"/>
          <w:szCs w:val="24"/>
        </w:rPr>
      </w:pPr>
      <w:r>
        <w:rPr>
          <w:rFonts w:eastAsia="SNum-3R"/>
          <w:b/>
          <w:sz w:val="24"/>
          <w:szCs w:val="24"/>
        </w:rPr>
        <w:t xml:space="preserve">APPENDIX </w:t>
      </w:r>
      <w:r w:rsidR="00494B83">
        <w:rPr>
          <w:rFonts w:eastAsia="SNum-3R"/>
          <w:b/>
          <w:sz w:val="24"/>
          <w:szCs w:val="24"/>
        </w:rPr>
        <w:t>I</w:t>
      </w:r>
    </w:p>
    <w:p w14:paraId="7349E50A" w14:textId="77777777" w:rsidR="003C5F22" w:rsidRDefault="003C5F22" w:rsidP="003C5F22">
      <w:pPr>
        <w:spacing w:line="480" w:lineRule="auto"/>
        <w:ind w:left="1440" w:right="720" w:hanging="720"/>
        <w:jc w:val="center"/>
        <w:rPr>
          <w:rFonts w:eastAsia="SNum-3R"/>
          <w:b/>
          <w:sz w:val="24"/>
          <w:szCs w:val="24"/>
        </w:rPr>
      </w:pPr>
      <w:r>
        <w:rPr>
          <w:rFonts w:eastAsia="SNum-3R"/>
          <w:b/>
          <w:sz w:val="24"/>
          <w:szCs w:val="24"/>
        </w:rPr>
        <w:t>Documentation of the Experiment</w:t>
      </w:r>
    </w:p>
    <w:p w14:paraId="4F4898BB" w14:textId="77777777" w:rsidR="00D143D9" w:rsidRDefault="00D143D9" w:rsidP="0005318B">
      <w:pPr>
        <w:spacing w:line="480" w:lineRule="auto"/>
        <w:ind w:left="1440" w:right="720" w:hanging="720"/>
        <w:jc w:val="center"/>
        <w:rPr>
          <w:rFonts w:eastAsia="SNum-3R"/>
          <w:b/>
          <w:sz w:val="24"/>
          <w:szCs w:val="24"/>
        </w:rPr>
      </w:pPr>
    </w:p>
    <w:p w14:paraId="4C09C4F2" w14:textId="77777777" w:rsidR="00D143D9" w:rsidRDefault="00D143D9" w:rsidP="0005318B">
      <w:pPr>
        <w:spacing w:line="480" w:lineRule="auto"/>
        <w:ind w:left="1440" w:right="720" w:hanging="720"/>
        <w:jc w:val="center"/>
        <w:rPr>
          <w:rFonts w:eastAsia="SNum-3R"/>
          <w:b/>
          <w:sz w:val="24"/>
          <w:szCs w:val="24"/>
        </w:rPr>
      </w:pPr>
    </w:p>
    <w:p w14:paraId="69BA0149" w14:textId="77777777" w:rsidR="00D143D9" w:rsidRDefault="00D143D9" w:rsidP="0005318B">
      <w:pPr>
        <w:spacing w:line="480" w:lineRule="auto"/>
        <w:ind w:left="1440" w:right="720" w:hanging="720"/>
        <w:jc w:val="center"/>
        <w:rPr>
          <w:rFonts w:eastAsia="SNum-3R"/>
          <w:b/>
          <w:sz w:val="24"/>
          <w:szCs w:val="24"/>
        </w:rPr>
      </w:pPr>
    </w:p>
    <w:p w14:paraId="136B1917" w14:textId="77777777" w:rsidR="00D143D9" w:rsidRDefault="00D143D9" w:rsidP="0005318B">
      <w:pPr>
        <w:spacing w:line="480" w:lineRule="auto"/>
        <w:ind w:left="1440" w:right="720" w:hanging="720"/>
        <w:jc w:val="center"/>
        <w:rPr>
          <w:rFonts w:eastAsia="SNum-3R"/>
          <w:b/>
          <w:sz w:val="24"/>
          <w:szCs w:val="24"/>
        </w:rPr>
      </w:pPr>
    </w:p>
    <w:p w14:paraId="508EE6F6" w14:textId="77777777" w:rsidR="00D143D9" w:rsidRDefault="00D143D9" w:rsidP="0005318B">
      <w:pPr>
        <w:spacing w:line="480" w:lineRule="auto"/>
        <w:ind w:left="1440" w:right="720" w:hanging="720"/>
        <w:jc w:val="center"/>
        <w:rPr>
          <w:rFonts w:eastAsia="SNum-3R"/>
          <w:b/>
          <w:sz w:val="24"/>
          <w:szCs w:val="24"/>
        </w:rPr>
      </w:pPr>
    </w:p>
    <w:p w14:paraId="3582E89E" w14:textId="77777777" w:rsidR="00D143D9" w:rsidRDefault="00D143D9" w:rsidP="0005318B">
      <w:pPr>
        <w:spacing w:line="480" w:lineRule="auto"/>
        <w:ind w:left="1440" w:right="720" w:hanging="720"/>
        <w:jc w:val="center"/>
        <w:rPr>
          <w:rFonts w:eastAsia="SNum-3R"/>
          <w:b/>
          <w:sz w:val="24"/>
          <w:szCs w:val="24"/>
        </w:rPr>
      </w:pPr>
    </w:p>
    <w:p w14:paraId="2577DD32" w14:textId="77777777" w:rsidR="00D143D9" w:rsidRDefault="00D143D9" w:rsidP="0005318B">
      <w:pPr>
        <w:spacing w:line="480" w:lineRule="auto"/>
        <w:ind w:left="1440" w:right="720" w:hanging="720"/>
        <w:jc w:val="center"/>
        <w:rPr>
          <w:rFonts w:eastAsia="SNum-3R"/>
          <w:b/>
          <w:sz w:val="24"/>
          <w:szCs w:val="24"/>
        </w:rPr>
      </w:pPr>
    </w:p>
    <w:p w14:paraId="3EDE220A" w14:textId="77777777" w:rsidR="00D143D9" w:rsidRDefault="00D143D9" w:rsidP="0005318B">
      <w:pPr>
        <w:spacing w:line="480" w:lineRule="auto"/>
        <w:ind w:left="1440" w:right="720" w:hanging="720"/>
        <w:jc w:val="center"/>
        <w:rPr>
          <w:rFonts w:eastAsia="SNum-3R"/>
          <w:b/>
          <w:sz w:val="24"/>
          <w:szCs w:val="24"/>
        </w:rPr>
      </w:pPr>
    </w:p>
    <w:p w14:paraId="4C30390F" w14:textId="3DFB20D3" w:rsidR="003C5F22" w:rsidRDefault="003C5F22" w:rsidP="0005318B">
      <w:pPr>
        <w:spacing w:line="480" w:lineRule="auto"/>
        <w:ind w:left="1440" w:right="720" w:hanging="720"/>
        <w:jc w:val="center"/>
        <w:rPr>
          <w:rFonts w:eastAsia="SNum-3R"/>
          <w:b/>
          <w:sz w:val="24"/>
          <w:szCs w:val="24"/>
        </w:rPr>
      </w:pPr>
    </w:p>
    <w:p w14:paraId="662718DD" w14:textId="77777777" w:rsidR="003C5F22" w:rsidRDefault="003C5F22">
      <w:pPr>
        <w:spacing w:after="160" w:line="259" w:lineRule="auto"/>
        <w:rPr>
          <w:rFonts w:eastAsia="SNum-3R"/>
          <w:b/>
          <w:sz w:val="24"/>
          <w:szCs w:val="24"/>
        </w:rPr>
      </w:pPr>
      <w:r>
        <w:rPr>
          <w:rFonts w:eastAsia="SNum-3R"/>
          <w:b/>
          <w:sz w:val="24"/>
          <w:szCs w:val="24"/>
        </w:rPr>
        <w:br w:type="page"/>
      </w:r>
    </w:p>
    <w:p w14:paraId="376C5ABC" w14:textId="1F84EEB3" w:rsidR="00CE585B" w:rsidRDefault="00CE585B" w:rsidP="0058481A">
      <w:pPr>
        <w:spacing w:line="480" w:lineRule="auto"/>
        <w:ind w:left="1440" w:right="720" w:hanging="720"/>
        <w:rPr>
          <w:rFonts w:eastAsia="SNum-3R"/>
          <w:b/>
          <w:sz w:val="24"/>
          <w:szCs w:val="24"/>
        </w:rPr>
      </w:pPr>
      <w:r>
        <w:rPr>
          <w:rFonts w:eastAsia="SNum-3R"/>
          <w:b/>
          <w:sz w:val="24"/>
          <w:szCs w:val="24"/>
        </w:rPr>
        <w:lastRenderedPageBreak/>
        <w:t>Figure 3</w:t>
      </w:r>
    </w:p>
    <w:p w14:paraId="584CB981" w14:textId="64923958" w:rsidR="00CE585B" w:rsidRDefault="00CE585B" w:rsidP="0058481A">
      <w:pPr>
        <w:spacing w:line="480" w:lineRule="auto"/>
        <w:ind w:left="1440" w:right="720" w:hanging="720"/>
        <w:rPr>
          <w:rFonts w:eastAsia="SNum-3R"/>
          <w:bCs/>
          <w:i/>
          <w:iCs/>
          <w:sz w:val="24"/>
          <w:szCs w:val="24"/>
        </w:rPr>
      </w:pPr>
      <w:r>
        <w:rPr>
          <w:rFonts w:eastAsia="SNum-3R"/>
          <w:bCs/>
          <w:i/>
          <w:iCs/>
          <w:sz w:val="24"/>
          <w:szCs w:val="24"/>
        </w:rPr>
        <w:t>Obtaining B. bassiana culture at the Regional Crop Protection Center III</w:t>
      </w:r>
    </w:p>
    <w:p w14:paraId="4487299A" w14:textId="445897E5" w:rsidR="00CE585B" w:rsidRPr="00CE585B" w:rsidRDefault="00CE585B" w:rsidP="00CE585B">
      <w:pPr>
        <w:spacing w:line="480" w:lineRule="auto"/>
        <w:ind w:left="2160" w:right="720" w:hanging="720"/>
        <w:rPr>
          <w:rFonts w:eastAsia="SNum-3R"/>
          <w:bCs/>
          <w:i/>
          <w:iCs/>
          <w:sz w:val="24"/>
          <w:szCs w:val="24"/>
        </w:rPr>
      </w:pPr>
      <w:r>
        <w:rPr>
          <w:noProof/>
        </w:rPr>
        <w:drawing>
          <wp:inline distT="0" distB="0" distL="0" distR="0" wp14:anchorId="39F82C7C" wp14:editId="5A12FE6B">
            <wp:extent cx="1226820" cy="1635760"/>
            <wp:effectExtent l="0" t="0" r="0" b="2540"/>
            <wp:docPr id="265162900" name="Picture 53"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o description availabl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26820" cy="1635760"/>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20794B29" wp14:editId="0DA3A58E">
            <wp:extent cx="1223010" cy="1630680"/>
            <wp:effectExtent l="0" t="0" r="0" b="7620"/>
            <wp:docPr id="1314594907" name="Picture 54"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No description availabl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23010" cy="1630680"/>
                    </a:xfrm>
                    <a:prstGeom prst="rect">
                      <a:avLst/>
                    </a:prstGeom>
                    <a:noFill/>
                    <a:ln>
                      <a:noFill/>
                    </a:ln>
                  </pic:spPr>
                </pic:pic>
              </a:graphicData>
            </a:graphic>
          </wp:inline>
        </w:drawing>
      </w:r>
      <w:r>
        <w:rPr>
          <w:rFonts w:eastAsia="SNum-3R"/>
          <w:bCs/>
          <w:i/>
          <w:iCs/>
          <w:sz w:val="24"/>
          <w:szCs w:val="24"/>
        </w:rPr>
        <w:t xml:space="preserve">  </w:t>
      </w:r>
      <w:r>
        <w:rPr>
          <w:rFonts w:eastAsia="SNum-3R"/>
          <w:bCs/>
          <w:i/>
          <w:iCs/>
          <w:noProof/>
          <w:sz w:val="24"/>
          <w:szCs w:val="24"/>
        </w:rPr>
        <w:drawing>
          <wp:inline distT="0" distB="0" distL="0" distR="0" wp14:anchorId="30CE451E" wp14:editId="10551851">
            <wp:extent cx="1245088" cy="1657985"/>
            <wp:effectExtent l="0" t="0" r="0" b="0"/>
            <wp:docPr id="8820356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58218" cy="1675469"/>
                    </a:xfrm>
                    <a:prstGeom prst="rect">
                      <a:avLst/>
                    </a:prstGeom>
                    <a:noFill/>
                  </pic:spPr>
                </pic:pic>
              </a:graphicData>
            </a:graphic>
          </wp:inline>
        </w:drawing>
      </w:r>
    </w:p>
    <w:p w14:paraId="37DDAE56" w14:textId="0864D67B" w:rsidR="00CE585B" w:rsidRDefault="00CE585B" w:rsidP="00CE585B">
      <w:pPr>
        <w:spacing w:after="160" w:line="259" w:lineRule="auto"/>
        <w:ind w:left="720"/>
        <w:rPr>
          <w:rFonts w:eastAsia="SNum-3R"/>
          <w:b/>
          <w:sz w:val="24"/>
          <w:szCs w:val="24"/>
        </w:rPr>
      </w:pPr>
      <w:r>
        <w:rPr>
          <w:rFonts w:eastAsia="SNum-3R"/>
          <w:b/>
          <w:sz w:val="24"/>
          <w:szCs w:val="24"/>
        </w:rPr>
        <w:t>Figure 4</w:t>
      </w:r>
    </w:p>
    <w:p w14:paraId="3ECAEF85" w14:textId="784DFE22" w:rsidR="00CE585B" w:rsidRDefault="00CE585B" w:rsidP="00CE585B">
      <w:pPr>
        <w:spacing w:after="160" w:line="259" w:lineRule="auto"/>
        <w:ind w:left="720"/>
        <w:rPr>
          <w:rFonts w:eastAsia="SNum-3R"/>
          <w:bCs/>
          <w:i/>
          <w:iCs/>
          <w:sz w:val="24"/>
          <w:szCs w:val="24"/>
        </w:rPr>
      </w:pPr>
      <w:r>
        <w:rPr>
          <w:rFonts w:eastAsia="SNum-3R"/>
          <w:bCs/>
          <w:i/>
          <w:iCs/>
          <w:sz w:val="24"/>
          <w:szCs w:val="24"/>
        </w:rPr>
        <w:t>Collection of Species</w:t>
      </w:r>
    </w:p>
    <w:p w14:paraId="29163825" w14:textId="03E78410" w:rsidR="00CE585B" w:rsidRDefault="00BE5F52" w:rsidP="00BE5F52">
      <w:pPr>
        <w:spacing w:after="160" w:line="259" w:lineRule="auto"/>
        <w:ind w:left="1440"/>
        <w:rPr>
          <w:rFonts w:eastAsia="SNum-3R"/>
          <w:bCs/>
          <w:i/>
          <w:iCs/>
          <w:sz w:val="24"/>
          <w:szCs w:val="24"/>
        </w:rPr>
      </w:pPr>
      <w:r>
        <w:rPr>
          <w:noProof/>
        </w:rPr>
        <w:drawing>
          <wp:inline distT="0" distB="0" distL="0" distR="0" wp14:anchorId="650FCFCA" wp14:editId="1FAD1FC3">
            <wp:extent cx="1177469" cy="1767840"/>
            <wp:effectExtent l="0" t="0" r="3810" b="3810"/>
            <wp:docPr id="2004699300" name="Picture 1"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description availabl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79592" cy="1771028"/>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5C72F769" wp14:editId="63C12E83">
            <wp:extent cx="1318260" cy="1757680"/>
            <wp:effectExtent l="0" t="0" r="0" b="0"/>
            <wp:docPr id="127773084" name="Picture 2"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 description availabl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18260" cy="1757680"/>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63C1FD7A" wp14:editId="4D698286">
            <wp:extent cx="1323975" cy="1765300"/>
            <wp:effectExtent l="0" t="0" r="9525" b="6350"/>
            <wp:docPr id="2022503278" name="Picture 3"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 description availabl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23975" cy="1765300"/>
                    </a:xfrm>
                    <a:prstGeom prst="rect">
                      <a:avLst/>
                    </a:prstGeom>
                    <a:noFill/>
                    <a:ln>
                      <a:noFill/>
                    </a:ln>
                  </pic:spPr>
                </pic:pic>
              </a:graphicData>
            </a:graphic>
          </wp:inline>
        </w:drawing>
      </w:r>
    </w:p>
    <w:p w14:paraId="35C65B83" w14:textId="1D34A9DA" w:rsidR="00BE5F52" w:rsidRDefault="00BE5F52" w:rsidP="00BE5F52">
      <w:pPr>
        <w:spacing w:after="160" w:line="259" w:lineRule="auto"/>
        <w:ind w:left="720"/>
        <w:rPr>
          <w:rFonts w:eastAsia="SNum-3R"/>
          <w:b/>
          <w:sz w:val="24"/>
          <w:szCs w:val="24"/>
        </w:rPr>
      </w:pPr>
      <w:r>
        <w:rPr>
          <w:rFonts w:eastAsia="SNum-3R"/>
          <w:b/>
          <w:sz w:val="24"/>
          <w:szCs w:val="24"/>
        </w:rPr>
        <w:t>Figure 5</w:t>
      </w:r>
    </w:p>
    <w:p w14:paraId="6BF35D9E" w14:textId="699E4BE8" w:rsidR="00BE5F52" w:rsidRDefault="00BE5F52" w:rsidP="00BE5F52">
      <w:pPr>
        <w:spacing w:after="160" w:line="259" w:lineRule="auto"/>
        <w:ind w:left="720"/>
        <w:rPr>
          <w:rFonts w:eastAsia="SNum-3R"/>
          <w:bCs/>
          <w:i/>
          <w:iCs/>
          <w:sz w:val="24"/>
          <w:szCs w:val="24"/>
        </w:rPr>
      </w:pPr>
      <w:r>
        <w:rPr>
          <w:rFonts w:eastAsia="SNum-3R"/>
          <w:bCs/>
          <w:i/>
          <w:iCs/>
          <w:sz w:val="24"/>
          <w:szCs w:val="24"/>
        </w:rPr>
        <w:t>Species Identification at UP Institute of Biology.</w:t>
      </w:r>
    </w:p>
    <w:p w14:paraId="50F4AC55" w14:textId="3927672F" w:rsidR="00BE5F52" w:rsidRDefault="00BE5F52" w:rsidP="00BE5F52">
      <w:pPr>
        <w:spacing w:after="160" w:line="259" w:lineRule="auto"/>
        <w:ind w:left="720"/>
        <w:rPr>
          <w:rFonts w:eastAsia="SNum-3R"/>
          <w:bCs/>
          <w:i/>
          <w:iCs/>
          <w:sz w:val="24"/>
          <w:szCs w:val="24"/>
        </w:rPr>
      </w:pPr>
      <w:r>
        <w:rPr>
          <w:noProof/>
        </w:rPr>
        <w:drawing>
          <wp:inline distT="0" distB="0" distL="0" distR="0" wp14:anchorId="21D368EB" wp14:editId="364EF68B">
            <wp:extent cx="1546860" cy="2062480"/>
            <wp:effectExtent l="0" t="0" r="0" b="0"/>
            <wp:docPr id="1941398013" name="Picture 7"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 description availabl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46860" cy="2062480"/>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2F97287D" wp14:editId="3F8C043E">
            <wp:extent cx="1546860" cy="2062480"/>
            <wp:effectExtent l="0" t="0" r="0" b="0"/>
            <wp:docPr id="1960584104" name="Picture 9"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o description availabl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546860" cy="2062480"/>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37AE3FE1" wp14:editId="373509A5">
            <wp:extent cx="1582616" cy="2053400"/>
            <wp:effectExtent l="0" t="0" r="0" b="4445"/>
            <wp:docPr id="2066340571" name="Picture 10"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o description available."/>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7342" t="23331" r="31254" b="26648"/>
                    <a:stretch>
                      <a:fillRect/>
                    </a:stretch>
                  </pic:blipFill>
                  <pic:spPr bwMode="auto">
                    <a:xfrm>
                      <a:off x="0" y="0"/>
                      <a:ext cx="1597607" cy="2072850"/>
                    </a:xfrm>
                    <a:prstGeom prst="rect">
                      <a:avLst/>
                    </a:prstGeom>
                    <a:noFill/>
                    <a:ln>
                      <a:noFill/>
                    </a:ln>
                    <a:extLst>
                      <a:ext uri="{53640926-AAD7-44D8-BBD7-CCE9431645EC}">
                        <a14:shadowObscured xmlns:a14="http://schemas.microsoft.com/office/drawing/2010/main"/>
                      </a:ext>
                    </a:extLst>
                  </pic:spPr>
                </pic:pic>
              </a:graphicData>
            </a:graphic>
          </wp:inline>
        </w:drawing>
      </w:r>
    </w:p>
    <w:p w14:paraId="43DDB777" w14:textId="77777777" w:rsidR="00BE5F52" w:rsidRDefault="00BE5F52" w:rsidP="00BE5F52">
      <w:pPr>
        <w:spacing w:after="160" w:line="259" w:lineRule="auto"/>
        <w:ind w:left="720"/>
        <w:rPr>
          <w:rFonts w:eastAsia="SNum-3R"/>
          <w:bCs/>
          <w:i/>
          <w:iCs/>
          <w:sz w:val="24"/>
          <w:szCs w:val="24"/>
        </w:rPr>
      </w:pPr>
    </w:p>
    <w:p w14:paraId="0F390645" w14:textId="59689BFA" w:rsidR="00BE5F52" w:rsidRDefault="00BE5F52" w:rsidP="00BE5F52">
      <w:pPr>
        <w:spacing w:after="160" w:line="259" w:lineRule="auto"/>
        <w:ind w:left="720"/>
        <w:rPr>
          <w:rFonts w:eastAsia="SNum-3R"/>
          <w:b/>
          <w:sz w:val="24"/>
          <w:szCs w:val="24"/>
        </w:rPr>
      </w:pPr>
      <w:r>
        <w:rPr>
          <w:rFonts w:eastAsia="SNum-3R"/>
          <w:b/>
          <w:sz w:val="24"/>
          <w:szCs w:val="24"/>
        </w:rPr>
        <w:lastRenderedPageBreak/>
        <w:t xml:space="preserve">Figure </w:t>
      </w:r>
      <w:r w:rsidR="00B246A8">
        <w:rPr>
          <w:rFonts w:eastAsia="SNum-3R"/>
          <w:b/>
          <w:sz w:val="24"/>
          <w:szCs w:val="24"/>
        </w:rPr>
        <w:t>6</w:t>
      </w:r>
    </w:p>
    <w:p w14:paraId="1AE0CB6F" w14:textId="2EBCA525" w:rsidR="00BE5F52" w:rsidRDefault="00BE5F52" w:rsidP="00BE5F52">
      <w:pPr>
        <w:spacing w:after="160" w:line="259" w:lineRule="auto"/>
        <w:ind w:left="720"/>
        <w:rPr>
          <w:rFonts w:eastAsia="SNum-3R"/>
          <w:bCs/>
          <w:i/>
          <w:iCs/>
          <w:sz w:val="24"/>
          <w:szCs w:val="24"/>
        </w:rPr>
      </w:pPr>
      <w:r>
        <w:rPr>
          <w:rFonts w:eastAsia="SNum-3R"/>
          <w:bCs/>
          <w:i/>
          <w:iCs/>
          <w:sz w:val="24"/>
          <w:szCs w:val="24"/>
        </w:rPr>
        <w:t>Functional/ Reliability Test.</w:t>
      </w:r>
    </w:p>
    <w:p w14:paraId="3A1B2EB9" w14:textId="15F3E5E9" w:rsidR="00BE5F52" w:rsidRPr="00BE5F52" w:rsidRDefault="00BE5F52" w:rsidP="00BE5F52">
      <w:pPr>
        <w:spacing w:after="160" w:line="259" w:lineRule="auto"/>
        <w:ind w:left="720"/>
        <w:rPr>
          <w:rFonts w:eastAsia="SNum-3R"/>
          <w:bCs/>
          <w:i/>
          <w:iCs/>
          <w:sz w:val="24"/>
          <w:szCs w:val="24"/>
        </w:rPr>
      </w:pPr>
      <w:r>
        <w:rPr>
          <w:rFonts w:eastAsia="SNum-3R"/>
          <w:bCs/>
          <w:i/>
          <w:iCs/>
          <w:sz w:val="24"/>
          <w:szCs w:val="24"/>
        </w:rPr>
        <w:t xml:space="preserve">     </w:t>
      </w:r>
      <w:r>
        <w:rPr>
          <w:noProof/>
        </w:rPr>
        <w:drawing>
          <wp:inline distT="0" distB="0" distL="0" distR="0" wp14:anchorId="2537EC60" wp14:editId="03138A4B">
            <wp:extent cx="1478280" cy="1971040"/>
            <wp:effectExtent l="0" t="0" r="7620" b="0"/>
            <wp:docPr id="684313154" name="Picture 56"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No description availabl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7078" cy="1982771"/>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7C05F6EF" wp14:editId="1F87A779">
            <wp:extent cx="1107916" cy="1969629"/>
            <wp:effectExtent l="0" t="0" r="0" b="0"/>
            <wp:docPr id="1775072701" name="Picture 57"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No description availabl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22495" cy="1995548"/>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759A365A" wp14:editId="6F008C4E">
            <wp:extent cx="1485900" cy="1981200"/>
            <wp:effectExtent l="0" t="0" r="0" b="0"/>
            <wp:docPr id="1209738742" name="Picture 58"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No description availabl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491146" cy="1988195"/>
                    </a:xfrm>
                    <a:prstGeom prst="rect">
                      <a:avLst/>
                    </a:prstGeom>
                    <a:noFill/>
                    <a:ln>
                      <a:noFill/>
                    </a:ln>
                  </pic:spPr>
                </pic:pic>
              </a:graphicData>
            </a:graphic>
          </wp:inline>
        </w:drawing>
      </w:r>
    </w:p>
    <w:p w14:paraId="617AC597" w14:textId="26B4E8B1" w:rsidR="003C5F22" w:rsidRDefault="0058481A" w:rsidP="0058481A">
      <w:pPr>
        <w:spacing w:line="480" w:lineRule="auto"/>
        <w:ind w:left="1440" w:right="720" w:hanging="720"/>
        <w:rPr>
          <w:rFonts w:eastAsia="SNum-3R"/>
          <w:b/>
          <w:sz w:val="24"/>
          <w:szCs w:val="24"/>
        </w:rPr>
      </w:pPr>
      <w:r>
        <w:rPr>
          <w:rFonts w:eastAsia="SNum-3R"/>
          <w:b/>
          <w:sz w:val="24"/>
          <w:szCs w:val="24"/>
        </w:rPr>
        <w:t xml:space="preserve">Figure </w:t>
      </w:r>
      <w:r w:rsidR="00B246A8">
        <w:rPr>
          <w:rFonts w:eastAsia="SNum-3R"/>
          <w:b/>
          <w:sz w:val="24"/>
          <w:szCs w:val="24"/>
        </w:rPr>
        <w:t>7</w:t>
      </w:r>
    </w:p>
    <w:p w14:paraId="0F8A443C" w14:textId="70B66BC4" w:rsidR="0058481A" w:rsidRDefault="0058481A" w:rsidP="0058481A">
      <w:pPr>
        <w:spacing w:line="480" w:lineRule="auto"/>
        <w:ind w:left="1440" w:right="720" w:hanging="720"/>
        <w:rPr>
          <w:rFonts w:eastAsia="SNum-3R"/>
          <w:bCs/>
          <w:i/>
          <w:iCs/>
          <w:sz w:val="24"/>
          <w:szCs w:val="24"/>
          <w:lang w:val="en-PH"/>
        </w:rPr>
      </w:pPr>
      <w:r w:rsidRPr="00CE53E9">
        <w:rPr>
          <w:rFonts w:eastAsia="SNum-3R"/>
          <w:bCs/>
          <w:i/>
          <w:iCs/>
          <w:sz w:val="24"/>
          <w:szCs w:val="24"/>
          <w:lang w:val="en-PH"/>
        </w:rPr>
        <w:t>Weighing 20g of Potato Dextrose Agar (PDA) using an Analytical Balance</w:t>
      </w:r>
      <w:r>
        <w:rPr>
          <w:rFonts w:eastAsia="SNum-3R"/>
          <w:bCs/>
          <w:i/>
          <w:iCs/>
          <w:sz w:val="24"/>
          <w:szCs w:val="24"/>
          <w:lang w:val="en-PH"/>
        </w:rPr>
        <w:t>.</w:t>
      </w:r>
    </w:p>
    <w:p w14:paraId="429363B1" w14:textId="5B4A86C6" w:rsidR="0058481A" w:rsidRDefault="0058481A" w:rsidP="0058481A">
      <w:pPr>
        <w:spacing w:line="480" w:lineRule="auto"/>
        <w:ind w:left="2880" w:right="720" w:hanging="720"/>
        <w:rPr>
          <w:rFonts w:eastAsia="SNum-3R"/>
          <w:b/>
          <w:sz w:val="24"/>
          <w:szCs w:val="24"/>
        </w:rPr>
      </w:pPr>
      <w:r>
        <w:rPr>
          <w:noProof/>
          <w:bdr w:val="none" w:sz="0" w:space="0" w:color="auto" w:frame="1"/>
        </w:rPr>
        <w:drawing>
          <wp:inline distT="0" distB="0" distL="0" distR="0" wp14:anchorId="6AE5B612" wp14:editId="69535549">
            <wp:extent cx="1414463" cy="1885950"/>
            <wp:effectExtent l="0" t="0" r="0" b="0"/>
            <wp:docPr id="925336949" name="Picture 3" descr="A white powder on a sca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336949" name="Picture 3" descr="A white powder on a scale&#10;&#10;AI-generated content may b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15399" cy="1887198"/>
                    </a:xfrm>
                    <a:prstGeom prst="rect">
                      <a:avLst/>
                    </a:prstGeom>
                    <a:noFill/>
                    <a:ln>
                      <a:noFill/>
                    </a:ln>
                  </pic:spPr>
                </pic:pic>
              </a:graphicData>
            </a:graphic>
          </wp:inline>
        </w:drawing>
      </w:r>
      <w:r>
        <w:rPr>
          <w:rFonts w:eastAsia="SNum-3R"/>
          <w:b/>
          <w:sz w:val="24"/>
          <w:szCs w:val="24"/>
        </w:rPr>
        <w:t xml:space="preserve">    </w:t>
      </w:r>
      <w:r>
        <w:rPr>
          <w:noProof/>
          <w:bdr w:val="none" w:sz="0" w:space="0" w:color="auto" w:frame="1"/>
        </w:rPr>
        <w:drawing>
          <wp:inline distT="0" distB="0" distL="0" distR="0" wp14:anchorId="4D374CE6" wp14:editId="77AAAA47">
            <wp:extent cx="1396841" cy="1862455"/>
            <wp:effectExtent l="0" t="0" r="0" b="4445"/>
            <wp:docPr id="7" name="Picture 6" descr="A bowl of powder in a glass ca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owl of powder in a glass case&#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00170" cy="1866894"/>
                    </a:xfrm>
                    <a:prstGeom prst="rect">
                      <a:avLst/>
                    </a:prstGeom>
                    <a:noFill/>
                    <a:ln>
                      <a:noFill/>
                    </a:ln>
                  </pic:spPr>
                </pic:pic>
              </a:graphicData>
            </a:graphic>
          </wp:inline>
        </w:drawing>
      </w:r>
    </w:p>
    <w:p w14:paraId="25CF1415" w14:textId="4B225F32" w:rsidR="0058481A" w:rsidRDefault="0058481A" w:rsidP="0058481A">
      <w:pPr>
        <w:spacing w:line="480" w:lineRule="auto"/>
        <w:ind w:left="1440" w:right="720" w:hanging="720"/>
        <w:rPr>
          <w:rFonts w:eastAsia="SNum-3R"/>
          <w:b/>
          <w:sz w:val="24"/>
          <w:szCs w:val="24"/>
        </w:rPr>
      </w:pPr>
      <w:r>
        <w:rPr>
          <w:rFonts w:eastAsia="SNum-3R"/>
          <w:b/>
          <w:sz w:val="24"/>
          <w:szCs w:val="24"/>
        </w:rPr>
        <w:t xml:space="preserve">Figure </w:t>
      </w:r>
      <w:r w:rsidR="00B246A8">
        <w:rPr>
          <w:rFonts w:eastAsia="SNum-3R"/>
          <w:b/>
          <w:sz w:val="24"/>
          <w:szCs w:val="24"/>
        </w:rPr>
        <w:t>8</w:t>
      </w:r>
    </w:p>
    <w:p w14:paraId="61262AE1" w14:textId="11F85CBC" w:rsidR="0058481A" w:rsidRDefault="0058481A" w:rsidP="0058481A">
      <w:pPr>
        <w:spacing w:line="480" w:lineRule="auto"/>
        <w:ind w:left="1440" w:right="720" w:hanging="720"/>
        <w:rPr>
          <w:rFonts w:eastAsia="SNum-3R"/>
          <w:bCs/>
          <w:i/>
          <w:iCs/>
          <w:sz w:val="24"/>
          <w:szCs w:val="24"/>
          <w:lang w:val="en-PH"/>
        </w:rPr>
      </w:pPr>
      <w:r w:rsidRPr="00CE53E9">
        <w:rPr>
          <w:rFonts w:eastAsia="SNum-3R"/>
          <w:bCs/>
          <w:i/>
          <w:iCs/>
          <w:sz w:val="24"/>
          <w:szCs w:val="24"/>
          <w:lang w:val="en-PH"/>
        </w:rPr>
        <w:t>Heating of 450 mL Distilled Water Using a Hot Plate Setu</w:t>
      </w:r>
      <w:r>
        <w:rPr>
          <w:rFonts w:eastAsia="SNum-3R"/>
          <w:bCs/>
          <w:i/>
          <w:iCs/>
          <w:sz w:val="24"/>
          <w:szCs w:val="24"/>
          <w:lang w:val="en-PH"/>
        </w:rPr>
        <w:t>p.</w:t>
      </w:r>
    </w:p>
    <w:p w14:paraId="2657591D" w14:textId="43D0B037" w:rsidR="0058481A" w:rsidRDefault="0058481A" w:rsidP="0058481A">
      <w:pPr>
        <w:spacing w:line="480" w:lineRule="auto"/>
        <w:ind w:left="1440" w:right="720" w:hanging="720"/>
        <w:jc w:val="center"/>
        <w:rPr>
          <w:rFonts w:eastAsia="SNum-3R"/>
          <w:b/>
          <w:sz w:val="24"/>
          <w:szCs w:val="24"/>
        </w:rPr>
      </w:pPr>
      <w:r w:rsidRPr="00CE53E9">
        <w:rPr>
          <w:bCs/>
          <w:noProof/>
          <w:bdr w:val="none" w:sz="0" w:space="0" w:color="auto" w:frame="1"/>
        </w:rPr>
        <w:drawing>
          <wp:inline distT="0" distB="0" distL="0" distR="0" wp14:anchorId="058F1645" wp14:editId="0D9DBEBA">
            <wp:extent cx="1362075" cy="1800009"/>
            <wp:effectExtent l="0" t="0" r="0" b="0"/>
            <wp:docPr id="1491495915" name="Picture 10" descr="A beaker with clear liquid on a bur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95915" name="Picture 10" descr="A beaker with clear liquid on a burner&#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64084" cy="1802664"/>
                    </a:xfrm>
                    <a:prstGeom prst="rect">
                      <a:avLst/>
                    </a:prstGeom>
                    <a:noFill/>
                    <a:ln>
                      <a:noFill/>
                    </a:ln>
                  </pic:spPr>
                </pic:pic>
              </a:graphicData>
            </a:graphic>
          </wp:inline>
        </w:drawing>
      </w:r>
      <w:r>
        <w:rPr>
          <w:rFonts w:eastAsia="SNum-3R"/>
          <w:b/>
          <w:sz w:val="24"/>
          <w:szCs w:val="24"/>
        </w:rPr>
        <w:t xml:space="preserve">    </w:t>
      </w:r>
      <w:r w:rsidRPr="00CE53E9">
        <w:rPr>
          <w:bCs/>
          <w:noProof/>
          <w:bdr w:val="none" w:sz="0" w:space="0" w:color="auto" w:frame="1"/>
        </w:rPr>
        <w:drawing>
          <wp:inline distT="0" distB="0" distL="0" distR="0" wp14:anchorId="3EDE7B95" wp14:editId="3B6E32C0">
            <wp:extent cx="1362075" cy="1800009"/>
            <wp:effectExtent l="0" t="0" r="0" b="0"/>
            <wp:docPr id="1504683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66289" cy="1805577"/>
                    </a:xfrm>
                    <a:prstGeom prst="rect">
                      <a:avLst/>
                    </a:prstGeom>
                    <a:noFill/>
                    <a:ln>
                      <a:noFill/>
                    </a:ln>
                  </pic:spPr>
                </pic:pic>
              </a:graphicData>
            </a:graphic>
          </wp:inline>
        </w:drawing>
      </w:r>
    </w:p>
    <w:p w14:paraId="321B6B35" w14:textId="664A4ABF" w:rsidR="0058481A" w:rsidRDefault="0058481A" w:rsidP="0058481A">
      <w:pPr>
        <w:spacing w:line="480" w:lineRule="auto"/>
        <w:ind w:left="1440" w:right="720" w:hanging="720"/>
        <w:rPr>
          <w:rFonts w:eastAsia="SNum-3R"/>
          <w:b/>
          <w:sz w:val="24"/>
          <w:szCs w:val="24"/>
        </w:rPr>
      </w:pPr>
      <w:r>
        <w:rPr>
          <w:rFonts w:eastAsia="SNum-3R"/>
          <w:b/>
          <w:sz w:val="24"/>
          <w:szCs w:val="24"/>
        </w:rPr>
        <w:lastRenderedPageBreak/>
        <w:t xml:space="preserve">Figure </w:t>
      </w:r>
      <w:r w:rsidR="00B246A8">
        <w:rPr>
          <w:rFonts w:eastAsia="SNum-3R"/>
          <w:b/>
          <w:sz w:val="24"/>
          <w:szCs w:val="24"/>
        </w:rPr>
        <w:t>9</w:t>
      </w:r>
    </w:p>
    <w:p w14:paraId="69777D1A" w14:textId="30A9824E" w:rsidR="0058481A" w:rsidRDefault="0058481A" w:rsidP="0058481A">
      <w:pPr>
        <w:spacing w:line="480" w:lineRule="auto"/>
        <w:ind w:left="1440" w:right="720" w:hanging="720"/>
        <w:rPr>
          <w:rFonts w:eastAsia="SNum-3R"/>
          <w:bCs/>
          <w:i/>
          <w:iCs/>
          <w:sz w:val="24"/>
          <w:szCs w:val="24"/>
          <w:lang w:val="en-PH"/>
        </w:rPr>
      </w:pPr>
      <w:r w:rsidRPr="00BD35B6">
        <w:rPr>
          <w:rFonts w:eastAsia="SNum-3R"/>
          <w:bCs/>
          <w:i/>
          <w:iCs/>
          <w:sz w:val="24"/>
          <w:szCs w:val="24"/>
          <w:lang w:val="en-PH"/>
        </w:rPr>
        <w:t>Dissolution of potato dextrose agar in distilled water during heating</w:t>
      </w:r>
      <w:r>
        <w:rPr>
          <w:rFonts w:eastAsia="SNum-3R"/>
          <w:bCs/>
          <w:i/>
          <w:iCs/>
          <w:sz w:val="24"/>
          <w:szCs w:val="24"/>
          <w:lang w:val="en-PH"/>
        </w:rPr>
        <w:t>.</w:t>
      </w:r>
    </w:p>
    <w:p w14:paraId="57AE1AB2" w14:textId="2F189B12" w:rsidR="0058481A" w:rsidRPr="00B246A8" w:rsidRDefault="0058481A" w:rsidP="00B246A8">
      <w:pPr>
        <w:spacing w:line="480" w:lineRule="auto"/>
        <w:ind w:left="1440" w:right="720" w:hanging="720"/>
        <w:rPr>
          <w:rFonts w:eastAsia="SNum-3R"/>
          <w:b/>
          <w:sz w:val="24"/>
          <w:szCs w:val="24"/>
        </w:rPr>
      </w:pPr>
      <w:r w:rsidRPr="00BD35B6">
        <w:rPr>
          <w:bCs/>
          <w:noProof/>
          <w:bdr w:val="none" w:sz="0" w:space="0" w:color="auto" w:frame="1"/>
        </w:rPr>
        <w:drawing>
          <wp:inline distT="0" distB="0" distL="0" distR="0" wp14:anchorId="430F64D3" wp14:editId="532FADB8">
            <wp:extent cx="2179320" cy="1429407"/>
            <wp:effectExtent l="0" t="0" r="0" b="0"/>
            <wp:docPr id="254129414" name="Picture 12" descr="A person in white lab coat and gloves using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29414" name="Picture 12" descr="A person in white lab coat and gloves using a device&#10;&#10;AI-generated content may be incorrect."/>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b="12411"/>
                    <a:stretch>
                      <a:fillRect/>
                    </a:stretch>
                  </pic:blipFill>
                  <pic:spPr bwMode="auto">
                    <a:xfrm>
                      <a:off x="0" y="0"/>
                      <a:ext cx="2179320" cy="142940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SNum-3R"/>
          <w:b/>
          <w:sz w:val="24"/>
          <w:szCs w:val="24"/>
        </w:rPr>
        <w:t xml:space="preserve">  </w:t>
      </w:r>
      <w:r w:rsidRPr="00BD35B6">
        <w:rPr>
          <w:bCs/>
          <w:noProof/>
          <w:bdr w:val="none" w:sz="0" w:space="0" w:color="auto" w:frame="1"/>
        </w:rPr>
        <w:drawing>
          <wp:inline distT="0" distB="0" distL="0" distR="0" wp14:anchorId="1DD8DE3C" wp14:editId="11DD5B88">
            <wp:extent cx="1281412" cy="1457347"/>
            <wp:effectExtent l="0" t="0" r="0" b="0"/>
            <wp:docPr id="16" name="Picture 13" descr="A beaker with a liquid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3" descr="A beaker with a liquid in it&#10;&#10;AI-generated content may be incorrect."/>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11490"/>
                    <a:stretch>
                      <a:fillRect/>
                    </a:stretch>
                  </pic:blipFill>
                  <pic:spPr bwMode="auto">
                    <a:xfrm>
                      <a:off x="0" y="0"/>
                      <a:ext cx="1281430" cy="14573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SNum-3R"/>
          <w:b/>
          <w:sz w:val="24"/>
          <w:szCs w:val="24"/>
        </w:rPr>
        <w:t xml:space="preserve">   </w:t>
      </w:r>
      <w:r w:rsidRPr="00BD35B6">
        <w:rPr>
          <w:bCs/>
          <w:noProof/>
          <w:bdr w:val="none" w:sz="0" w:space="0" w:color="auto" w:frame="1"/>
        </w:rPr>
        <w:drawing>
          <wp:inline distT="0" distB="0" distL="0" distR="0" wp14:anchorId="6D733912" wp14:editId="11AE214B">
            <wp:extent cx="1246505" cy="1476135"/>
            <wp:effectExtent l="0" t="0" r="0" b="0"/>
            <wp:docPr id="17" name="Picture 14" descr="A beaker with a spoon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4" descr="A beaker with a spoon in it&#10;&#10;AI-generated content may be incorrect."/>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10797"/>
                    <a:stretch>
                      <a:fillRect/>
                    </a:stretch>
                  </pic:blipFill>
                  <pic:spPr bwMode="auto">
                    <a:xfrm>
                      <a:off x="0" y="0"/>
                      <a:ext cx="1246505" cy="1476135"/>
                    </a:xfrm>
                    <a:prstGeom prst="rect">
                      <a:avLst/>
                    </a:prstGeom>
                    <a:noFill/>
                    <a:ln>
                      <a:noFill/>
                    </a:ln>
                    <a:extLst>
                      <a:ext uri="{53640926-AAD7-44D8-BBD7-CCE9431645EC}">
                        <a14:shadowObscured xmlns:a14="http://schemas.microsoft.com/office/drawing/2010/main"/>
                      </a:ext>
                    </a:extLst>
                  </pic:spPr>
                </pic:pic>
              </a:graphicData>
            </a:graphic>
          </wp:inline>
        </w:drawing>
      </w:r>
    </w:p>
    <w:p w14:paraId="435F94E2" w14:textId="45394278" w:rsidR="00A911F1" w:rsidRDefault="00A911F1" w:rsidP="00A911F1">
      <w:pPr>
        <w:tabs>
          <w:tab w:val="left" w:pos="2847"/>
        </w:tabs>
        <w:ind w:left="720"/>
        <w:rPr>
          <w:rFonts w:eastAsia="SNum-3R"/>
          <w:b/>
          <w:bCs/>
          <w:sz w:val="24"/>
          <w:szCs w:val="24"/>
        </w:rPr>
      </w:pPr>
      <w:r w:rsidRPr="00A911F1">
        <w:rPr>
          <w:rFonts w:eastAsia="SNum-3R"/>
          <w:b/>
          <w:bCs/>
          <w:sz w:val="24"/>
          <w:szCs w:val="24"/>
        </w:rPr>
        <w:t xml:space="preserve">Figure </w:t>
      </w:r>
      <w:r w:rsidR="00B246A8">
        <w:rPr>
          <w:rFonts w:eastAsia="SNum-3R"/>
          <w:b/>
          <w:bCs/>
          <w:sz w:val="24"/>
          <w:szCs w:val="24"/>
        </w:rPr>
        <w:t>10</w:t>
      </w:r>
    </w:p>
    <w:p w14:paraId="4920E293" w14:textId="77777777" w:rsidR="00A911F1" w:rsidRDefault="00A911F1" w:rsidP="00A911F1">
      <w:pPr>
        <w:tabs>
          <w:tab w:val="left" w:pos="2847"/>
        </w:tabs>
        <w:ind w:left="720"/>
        <w:rPr>
          <w:rFonts w:eastAsia="SNum-3R"/>
          <w:b/>
          <w:bCs/>
          <w:sz w:val="24"/>
          <w:szCs w:val="24"/>
        </w:rPr>
      </w:pPr>
    </w:p>
    <w:p w14:paraId="42D19FC1" w14:textId="5C552DC4" w:rsidR="00A911F1" w:rsidRPr="00BD35B6" w:rsidRDefault="00A911F1" w:rsidP="00A911F1">
      <w:pPr>
        <w:spacing w:line="480" w:lineRule="auto"/>
        <w:ind w:left="1440" w:right="720" w:hanging="720"/>
        <w:rPr>
          <w:rFonts w:eastAsia="SNum-3R"/>
          <w:bCs/>
          <w:sz w:val="24"/>
          <w:szCs w:val="24"/>
          <w:lang w:val="en-PH"/>
        </w:rPr>
      </w:pPr>
      <w:r w:rsidRPr="00BD35B6">
        <w:rPr>
          <w:rFonts w:eastAsia="SNum-3R"/>
          <w:bCs/>
          <w:i/>
          <w:iCs/>
          <w:sz w:val="24"/>
          <w:szCs w:val="24"/>
          <w:lang w:val="en-PH"/>
        </w:rPr>
        <w:t>Dispensing Hot Plate–Heated Potato Dextrose Agar into Sterile Petri Dishes</w:t>
      </w:r>
    </w:p>
    <w:p w14:paraId="74184817" w14:textId="566DFD3D" w:rsidR="00A911F1" w:rsidRDefault="00A911F1" w:rsidP="00A911F1">
      <w:pPr>
        <w:tabs>
          <w:tab w:val="left" w:pos="2847"/>
        </w:tabs>
        <w:ind w:left="2160"/>
        <w:rPr>
          <w:rFonts w:eastAsia="SNum-3R"/>
          <w:b/>
          <w:bCs/>
          <w:sz w:val="24"/>
          <w:szCs w:val="24"/>
        </w:rPr>
      </w:pPr>
      <w:r w:rsidRPr="00BD35B6">
        <w:rPr>
          <w:bCs/>
          <w:noProof/>
          <w:bdr w:val="none" w:sz="0" w:space="0" w:color="auto" w:frame="1"/>
        </w:rPr>
        <w:drawing>
          <wp:inline distT="0" distB="0" distL="0" distR="0" wp14:anchorId="45223E73" wp14:editId="4DC2ADAC">
            <wp:extent cx="1596390" cy="2136140"/>
            <wp:effectExtent l="0" t="0" r="3810" b="0"/>
            <wp:docPr id="6417271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96390" cy="2136140"/>
                    </a:xfrm>
                    <a:prstGeom prst="rect">
                      <a:avLst/>
                    </a:prstGeom>
                    <a:noFill/>
                    <a:ln>
                      <a:noFill/>
                    </a:ln>
                  </pic:spPr>
                </pic:pic>
              </a:graphicData>
            </a:graphic>
          </wp:inline>
        </w:drawing>
      </w:r>
      <w:r>
        <w:rPr>
          <w:rFonts w:eastAsia="SNum-3R"/>
          <w:b/>
          <w:bCs/>
          <w:sz w:val="24"/>
          <w:szCs w:val="24"/>
        </w:rPr>
        <w:t xml:space="preserve">     </w:t>
      </w:r>
      <w:r w:rsidRPr="00BD35B6">
        <w:rPr>
          <w:bCs/>
          <w:noProof/>
          <w:bdr w:val="none" w:sz="0" w:space="0" w:color="auto" w:frame="1"/>
        </w:rPr>
        <w:drawing>
          <wp:inline distT="0" distB="0" distL="0" distR="0" wp14:anchorId="3C8ADE97" wp14:editId="368A19E0">
            <wp:extent cx="1606550" cy="2149475"/>
            <wp:effectExtent l="0" t="0" r="0" b="3175"/>
            <wp:docPr id="19" name="Picture 16" descr="A group of clear plastic contain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6" descr="A group of clear plastic containers&#10;&#10;AI-generated content may be incorrec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06550" cy="2149475"/>
                    </a:xfrm>
                    <a:prstGeom prst="rect">
                      <a:avLst/>
                    </a:prstGeom>
                    <a:noFill/>
                    <a:ln>
                      <a:noFill/>
                    </a:ln>
                  </pic:spPr>
                </pic:pic>
              </a:graphicData>
            </a:graphic>
          </wp:inline>
        </w:drawing>
      </w:r>
    </w:p>
    <w:p w14:paraId="29B5CB94" w14:textId="586F69C3" w:rsidR="00A911F1" w:rsidRDefault="00A911F1" w:rsidP="00A911F1">
      <w:pPr>
        <w:tabs>
          <w:tab w:val="left" w:pos="2847"/>
        </w:tabs>
        <w:ind w:left="720"/>
        <w:rPr>
          <w:rFonts w:eastAsia="SNum-3R"/>
          <w:b/>
          <w:bCs/>
          <w:sz w:val="24"/>
          <w:szCs w:val="24"/>
        </w:rPr>
      </w:pPr>
      <w:r>
        <w:rPr>
          <w:rFonts w:eastAsia="SNum-3R"/>
          <w:b/>
          <w:bCs/>
          <w:sz w:val="24"/>
          <w:szCs w:val="24"/>
        </w:rPr>
        <w:t xml:space="preserve">Figure </w:t>
      </w:r>
      <w:r w:rsidR="00B246A8">
        <w:rPr>
          <w:rFonts w:eastAsia="SNum-3R"/>
          <w:b/>
          <w:bCs/>
          <w:sz w:val="24"/>
          <w:szCs w:val="24"/>
        </w:rPr>
        <w:t>11</w:t>
      </w:r>
    </w:p>
    <w:p w14:paraId="4ECFB527" w14:textId="77777777" w:rsidR="00A911F1" w:rsidRDefault="00A911F1" w:rsidP="00A911F1">
      <w:pPr>
        <w:tabs>
          <w:tab w:val="left" w:pos="2847"/>
        </w:tabs>
        <w:ind w:left="720"/>
        <w:rPr>
          <w:rFonts w:eastAsia="SNum-3R"/>
          <w:b/>
          <w:bCs/>
          <w:sz w:val="24"/>
          <w:szCs w:val="24"/>
        </w:rPr>
      </w:pPr>
    </w:p>
    <w:p w14:paraId="7529FCE6" w14:textId="3AC2411A" w:rsidR="0058481A" w:rsidRPr="00B246A8" w:rsidRDefault="00A911F1" w:rsidP="00B246A8">
      <w:pPr>
        <w:tabs>
          <w:tab w:val="left" w:pos="2847"/>
        </w:tabs>
        <w:ind w:left="720"/>
        <w:rPr>
          <w:rFonts w:eastAsia="SNum-3R"/>
          <w:b/>
          <w:bCs/>
          <w:sz w:val="24"/>
          <w:szCs w:val="24"/>
        </w:rPr>
      </w:pPr>
      <w:r w:rsidRPr="00BD35B6">
        <w:rPr>
          <w:rFonts w:eastAsia="SNum-3R"/>
          <w:bCs/>
          <w:i/>
          <w:iCs/>
          <w:sz w:val="24"/>
          <w:szCs w:val="24"/>
          <w:lang w:val="en-PH"/>
        </w:rPr>
        <w:t>Inoculation of B</w:t>
      </w:r>
      <w:r>
        <w:rPr>
          <w:rFonts w:eastAsia="SNum-3R"/>
          <w:bCs/>
          <w:i/>
          <w:iCs/>
          <w:sz w:val="24"/>
          <w:szCs w:val="24"/>
          <w:lang w:val="en-PH"/>
        </w:rPr>
        <w:t>.</w:t>
      </w:r>
      <w:r w:rsidRPr="00BD35B6">
        <w:rPr>
          <w:rFonts w:eastAsia="SNum-3R"/>
          <w:bCs/>
          <w:i/>
          <w:iCs/>
          <w:sz w:val="24"/>
          <w:szCs w:val="24"/>
          <w:lang w:val="en-PH"/>
        </w:rPr>
        <w:t xml:space="preserve"> bassiana on Potato Dextrose</w:t>
      </w:r>
      <w:r>
        <w:rPr>
          <w:rFonts w:eastAsia="SNum-3R"/>
          <w:bCs/>
          <w:i/>
          <w:iCs/>
          <w:sz w:val="24"/>
          <w:szCs w:val="24"/>
          <w:lang w:val="en-PH"/>
        </w:rPr>
        <w:t xml:space="preserve"> Agar using sterile inoculating loop</w:t>
      </w:r>
    </w:p>
    <w:p w14:paraId="09232F12" w14:textId="72BA2AE4" w:rsidR="0058481A" w:rsidRPr="0058481A" w:rsidRDefault="00B246A8" w:rsidP="00B246A8">
      <w:pPr>
        <w:ind w:left="720"/>
        <w:rPr>
          <w:rFonts w:eastAsia="SNum-3R"/>
          <w:sz w:val="24"/>
          <w:szCs w:val="24"/>
        </w:rPr>
      </w:pPr>
      <w:r w:rsidRPr="00BD35B6">
        <w:rPr>
          <w:bCs/>
          <w:noProof/>
          <w:bdr w:val="none" w:sz="0" w:space="0" w:color="auto" w:frame="1"/>
        </w:rPr>
        <w:drawing>
          <wp:anchor distT="0" distB="0" distL="114300" distR="114300" simplePos="0" relativeHeight="251796480" behindDoc="0" locked="0" layoutInCell="1" allowOverlap="1" wp14:anchorId="0387A8BD" wp14:editId="45D49CEA">
            <wp:simplePos x="0" y="0"/>
            <wp:positionH relativeFrom="column">
              <wp:posOffset>3933825</wp:posOffset>
            </wp:positionH>
            <wp:positionV relativeFrom="paragraph">
              <wp:posOffset>161290</wp:posOffset>
            </wp:positionV>
            <wp:extent cx="1375410" cy="1802130"/>
            <wp:effectExtent l="0" t="0" r="0" b="7620"/>
            <wp:wrapNone/>
            <wp:docPr id="22" name="Picture 19" descr="A group of clear gla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descr="A group of clear glasses&#10;&#10;AI-generated content may be incorrect."/>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75410" cy="1802130"/>
                    </a:xfrm>
                    <a:prstGeom prst="rect">
                      <a:avLst/>
                    </a:prstGeom>
                    <a:noFill/>
                    <a:ln>
                      <a:noFill/>
                    </a:ln>
                  </pic:spPr>
                </pic:pic>
              </a:graphicData>
            </a:graphic>
          </wp:anchor>
        </w:drawing>
      </w:r>
    </w:p>
    <w:p w14:paraId="18A81211" w14:textId="4F141AF7" w:rsidR="00B246A8" w:rsidRDefault="00B246A8" w:rsidP="00B246A8">
      <w:pPr>
        <w:spacing w:line="480" w:lineRule="auto"/>
        <w:ind w:left="1440" w:right="720" w:hanging="720"/>
        <w:rPr>
          <w:rFonts w:eastAsia="SNum-3R"/>
          <w:b/>
          <w:sz w:val="24"/>
          <w:szCs w:val="24"/>
        </w:rPr>
      </w:pPr>
      <w:r>
        <w:rPr>
          <w:noProof/>
        </w:rPr>
        <w:drawing>
          <wp:inline distT="0" distB="0" distL="0" distR="0" wp14:anchorId="33CD89BA" wp14:editId="56B4BE97">
            <wp:extent cx="1378585" cy="1838113"/>
            <wp:effectExtent l="0" t="0" r="0" b="0"/>
            <wp:docPr id="709031770" name="Picture 59"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o description availabl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82463" cy="1843283"/>
                    </a:xfrm>
                    <a:prstGeom prst="rect">
                      <a:avLst/>
                    </a:prstGeom>
                    <a:noFill/>
                    <a:ln>
                      <a:noFill/>
                    </a:ln>
                  </pic:spPr>
                </pic:pic>
              </a:graphicData>
            </a:graphic>
          </wp:inline>
        </w:drawing>
      </w:r>
      <w:r>
        <w:rPr>
          <w:noProof/>
        </w:rPr>
        <w:drawing>
          <wp:anchor distT="0" distB="0" distL="114300" distR="114300" simplePos="0" relativeHeight="251797504" behindDoc="0" locked="0" layoutInCell="1" allowOverlap="1" wp14:anchorId="2DE023B1" wp14:editId="172D6D7F">
            <wp:simplePos x="0" y="0"/>
            <wp:positionH relativeFrom="column">
              <wp:posOffset>457200</wp:posOffset>
            </wp:positionH>
            <wp:positionV relativeFrom="paragraph">
              <wp:posOffset>8890</wp:posOffset>
            </wp:positionV>
            <wp:extent cx="1786255" cy="1824355"/>
            <wp:effectExtent l="0" t="0" r="4445" b="4445"/>
            <wp:wrapSquare wrapText="bothSides"/>
            <wp:docPr id="1871346319" name="Picture 46"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o description available."/>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7740" t="18574" r="2084" b="12366"/>
                    <a:stretch>
                      <a:fillRect/>
                    </a:stretch>
                  </pic:blipFill>
                  <pic:spPr bwMode="auto">
                    <a:xfrm>
                      <a:off x="0" y="0"/>
                      <a:ext cx="1786255" cy="1824355"/>
                    </a:xfrm>
                    <a:prstGeom prst="rect">
                      <a:avLst/>
                    </a:prstGeom>
                    <a:noFill/>
                    <a:ln>
                      <a:noFill/>
                    </a:ln>
                    <a:extLst>
                      <a:ext uri="{53640926-AAD7-44D8-BBD7-CCE9431645EC}">
                        <a14:shadowObscured xmlns:a14="http://schemas.microsoft.com/office/drawing/2010/main"/>
                      </a:ext>
                    </a:extLst>
                  </pic:spPr>
                </pic:pic>
              </a:graphicData>
            </a:graphic>
          </wp:anchor>
        </w:drawing>
      </w:r>
      <w:r w:rsidR="00A911F1">
        <w:rPr>
          <w:rFonts w:eastAsia="SNum-3R"/>
          <w:b/>
          <w:sz w:val="24"/>
          <w:szCs w:val="24"/>
        </w:rPr>
        <w:t xml:space="preserve">     </w:t>
      </w:r>
    </w:p>
    <w:p w14:paraId="1B170099" w14:textId="46C456ED" w:rsidR="004738AB" w:rsidRDefault="004738AB" w:rsidP="0058481A">
      <w:pPr>
        <w:tabs>
          <w:tab w:val="center" w:pos="3435"/>
        </w:tabs>
        <w:spacing w:line="480" w:lineRule="auto"/>
        <w:ind w:left="1440" w:right="720" w:hanging="720"/>
        <w:rPr>
          <w:rFonts w:eastAsia="SNum-3R"/>
          <w:b/>
          <w:sz w:val="24"/>
          <w:szCs w:val="24"/>
        </w:rPr>
      </w:pPr>
      <w:r>
        <w:rPr>
          <w:rFonts w:eastAsia="SNum-3R"/>
          <w:b/>
          <w:sz w:val="24"/>
          <w:szCs w:val="24"/>
        </w:rPr>
        <w:lastRenderedPageBreak/>
        <w:t xml:space="preserve">Figure </w:t>
      </w:r>
      <w:r w:rsidR="00B246A8">
        <w:rPr>
          <w:rFonts w:eastAsia="SNum-3R"/>
          <w:b/>
          <w:sz w:val="24"/>
          <w:szCs w:val="24"/>
        </w:rPr>
        <w:t>12</w:t>
      </w:r>
    </w:p>
    <w:p w14:paraId="72B60DF6" w14:textId="77777777" w:rsidR="004738AB" w:rsidRDefault="004738AB" w:rsidP="004738AB">
      <w:pPr>
        <w:tabs>
          <w:tab w:val="center" w:pos="3435"/>
        </w:tabs>
        <w:spacing w:line="480" w:lineRule="auto"/>
        <w:ind w:left="720" w:right="720"/>
        <w:rPr>
          <w:rFonts w:eastAsia="SNum-3R"/>
          <w:bCs/>
          <w:i/>
          <w:iCs/>
          <w:sz w:val="24"/>
          <w:szCs w:val="24"/>
        </w:rPr>
      </w:pPr>
      <w:r>
        <w:rPr>
          <w:rFonts w:eastAsia="SNum-3R"/>
          <w:bCs/>
          <w:i/>
          <w:iCs/>
          <w:sz w:val="24"/>
          <w:szCs w:val="24"/>
        </w:rPr>
        <w:t>B. bassiana growth cultured on Potato Dextrose Agar in Petri Dishes.</w:t>
      </w:r>
    </w:p>
    <w:p w14:paraId="506A0647" w14:textId="77777777" w:rsidR="004738AB" w:rsidRDefault="004738AB" w:rsidP="004738AB">
      <w:pPr>
        <w:tabs>
          <w:tab w:val="center" w:pos="3435"/>
        </w:tabs>
        <w:spacing w:line="480" w:lineRule="auto"/>
        <w:ind w:left="1440" w:right="720"/>
        <w:rPr>
          <w:rFonts w:eastAsia="SNum-3R"/>
          <w:b/>
          <w:sz w:val="24"/>
          <w:szCs w:val="24"/>
        </w:rPr>
      </w:pPr>
      <w:r>
        <w:rPr>
          <w:noProof/>
          <w:bdr w:val="none" w:sz="0" w:space="0" w:color="auto" w:frame="1"/>
        </w:rPr>
        <w:drawing>
          <wp:inline distT="0" distB="0" distL="0" distR="0" wp14:anchorId="60C2E0EB" wp14:editId="07AD6924">
            <wp:extent cx="2230120" cy="1504315"/>
            <wp:effectExtent l="0" t="0" r="0" b="635"/>
            <wp:docPr id="24" name="Picture 21" descr="A group of petri dis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1" descr="A group of petri dishe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30120" cy="1504315"/>
                    </a:xfrm>
                    <a:prstGeom prst="rect">
                      <a:avLst/>
                    </a:prstGeom>
                    <a:noFill/>
                    <a:ln>
                      <a:noFill/>
                    </a:ln>
                  </pic:spPr>
                </pic:pic>
              </a:graphicData>
            </a:graphic>
          </wp:inline>
        </w:drawing>
      </w:r>
      <w:r>
        <w:rPr>
          <w:rFonts w:eastAsia="SNum-3R"/>
          <w:b/>
          <w:sz w:val="24"/>
          <w:szCs w:val="24"/>
        </w:rPr>
        <w:t xml:space="preserve">   </w:t>
      </w:r>
      <w:r>
        <w:rPr>
          <w:noProof/>
          <w:bdr w:val="none" w:sz="0" w:space="0" w:color="auto" w:frame="1"/>
        </w:rPr>
        <w:drawing>
          <wp:inline distT="0" distB="0" distL="0" distR="0" wp14:anchorId="54E8860D" wp14:editId="0F886EFB">
            <wp:extent cx="1309370" cy="1528993"/>
            <wp:effectExtent l="0" t="0" r="5080" b="0"/>
            <wp:docPr id="28" name="Picture 25" descr="A close-up of a petri di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5" descr="A close-up of a petri dish&#10;&#10;AI-generated content may be incorrect."/>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47" t="4773" r="147" b="8362"/>
                    <a:stretch>
                      <a:fillRect/>
                    </a:stretch>
                  </pic:blipFill>
                  <pic:spPr bwMode="auto">
                    <a:xfrm>
                      <a:off x="0" y="0"/>
                      <a:ext cx="1309370" cy="1528993"/>
                    </a:xfrm>
                    <a:prstGeom prst="rect">
                      <a:avLst/>
                    </a:prstGeom>
                    <a:noFill/>
                    <a:ln>
                      <a:noFill/>
                    </a:ln>
                    <a:extLst>
                      <a:ext uri="{53640926-AAD7-44D8-BBD7-CCE9431645EC}">
                        <a14:shadowObscured xmlns:a14="http://schemas.microsoft.com/office/drawing/2010/main"/>
                      </a:ext>
                    </a:extLst>
                  </pic:spPr>
                </pic:pic>
              </a:graphicData>
            </a:graphic>
          </wp:inline>
        </w:drawing>
      </w:r>
    </w:p>
    <w:p w14:paraId="5D9F2346" w14:textId="36965E13" w:rsidR="004738AB" w:rsidRDefault="004738AB" w:rsidP="004738AB">
      <w:pPr>
        <w:tabs>
          <w:tab w:val="center" w:pos="3435"/>
        </w:tabs>
        <w:spacing w:line="480" w:lineRule="auto"/>
        <w:ind w:left="720" w:right="720"/>
        <w:rPr>
          <w:rFonts w:eastAsia="SNum-3R"/>
          <w:b/>
          <w:sz w:val="24"/>
          <w:szCs w:val="24"/>
        </w:rPr>
      </w:pPr>
      <w:r>
        <w:rPr>
          <w:rFonts w:eastAsia="SNum-3R"/>
          <w:b/>
          <w:sz w:val="24"/>
          <w:szCs w:val="24"/>
        </w:rPr>
        <w:t xml:space="preserve">Figure </w:t>
      </w:r>
      <w:r w:rsidR="00B246A8">
        <w:rPr>
          <w:rFonts w:eastAsia="SNum-3R"/>
          <w:b/>
          <w:sz w:val="24"/>
          <w:szCs w:val="24"/>
        </w:rPr>
        <w:t>13</w:t>
      </w:r>
    </w:p>
    <w:p w14:paraId="4F311FE4" w14:textId="467A33BC" w:rsidR="0058481A" w:rsidRDefault="004738AB" w:rsidP="004738AB">
      <w:pPr>
        <w:tabs>
          <w:tab w:val="center" w:pos="3435"/>
        </w:tabs>
        <w:spacing w:line="480" w:lineRule="auto"/>
        <w:ind w:left="720" w:right="720"/>
        <w:rPr>
          <w:rFonts w:eastAsia="SNum-3R"/>
          <w:bCs/>
          <w:i/>
          <w:iCs/>
          <w:sz w:val="24"/>
          <w:szCs w:val="24"/>
        </w:rPr>
      </w:pPr>
      <w:r>
        <w:rPr>
          <w:rFonts w:eastAsia="SNum-3R"/>
          <w:bCs/>
          <w:i/>
          <w:iCs/>
          <w:sz w:val="24"/>
          <w:szCs w:val="24"/>
        </w:rPr>
        <w:t xml:space="preserve">Preparation of spray formulation of B. bassiana </w:t>
      </w:r>
      <w:r w:rsidR="0058481A">
        <w:rPr>
          <w:rFonts w:eastAsia="SNum-3R"/>
          <w:b/>
          <w:sz w:val="24"/>
          <w:szCs w:val="24"/>
        </w:rPr>
        <w:br w:type="textWrapping" w:clear="all"/>
      </w:r>
      <w:r>
        <w:rPr>
          <w:noProof/>
          <w:bdr w:val="none" w:sz="0" w:space="0" w:color="auto" w:frame="1"/>
        </w:rPr>
        <w:drawing>
          <wp:inline distT="0" distB="0" distL="0" distR="0" wp14:anchorId="3606B1F0" wp14:editId="4904CECD">
            <wp:extent cx="1513490" cy="1410236"/>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523518" cy="1419580"/>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6A287B8A" wp14:editId="09C2C190">
            <wp:extent cx="1059180" cy="1420495"/>
            <wp:effectExtent l="0" t="0" r="7620" b="8255"/>
            <wp:docPr id="32" name="Picture 29" descr="A measuring cylinder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 descr="A measuring cylinder on a table&#10;&#10;AI-generated content may be incorrect."/>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59180" cy="142049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2F1E8006" wp14:editId="40223E98">
            <wp:extent cx="1059180" cy="1420495"/>
            <wp:effectExtent l="0" t="0" r="7620" b="8255"/>
            <wp:docPr id="1893111375" name="Picture 30" descr="A table with different object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11375" name="Picture 30" descr="A table with different objects on it&#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059180" cy="142049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7285A7EA" wp14:editId="10D48F89">
            <wp:extent cx="1127760" cy="1461135"/>
            <wp:effectExtent l="0" t="0" r="0" b="5715"/>
            <wp:docPr id="36" name="Picture 33" descr="A white pipette with blue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3" descr="A white pipette with blue handle&#10;&#10;AI-generated content may be incorrect."/>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27760" cy="146113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5F83B7C8" wp14:editId="56934B21">
            <wp:extent cx="1063625" cy="1426845"/>
            <wp:effectExtent l="0" t="0" r="3175" b="1905"/>
            <wp:docPr id="38" name="Picture 35" descr="A plastic container with white plasti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5" descr="A plastic container with white plastic&#10;&#10;AI-generated content may be incorrec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63625" cy="142684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4C4E560F" wp14:editId="55E2886D">
            <wp:extent cx="1069975" cy="1435100"/>
            <wp:effectExtent l="0" t="0" r="0" b="0"/>
            <wp:docPr id="37" name="Picture 34" descr="A bottle of medicin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4" descr="A bottle of medicine on a tabl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69975" cy="1435100"/>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50AD3F06" wp14:editId="212A6297">
            <wp:extent cx="1085215" cy="1443990"/>
            <wp:effectExtent l="0" t="0" r="635" b="3810"/>
            <wp:docPr id="34" name="Picture 31" descr="A bottle of liquid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1" descr="A bottle of liquid on a table&#10;&#10;AI-generated content may be incorrect."/>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85215" cy="1443990"/>
                    </a:xfrm>
                    <a:prstGeom prst="rect">
                      <a:avLst/>
                    </a:prstGeom>
                    <a:noFill/>
                    <a:ln>
                      <a:noFill/>
                    </a:ln>
                  </pic:spPr>
                </pic:pic>
              </a:graphicData>
            </a:graphic>
          </wp:inline>
        </w:drawing>
      </w:r>
      <w:r w:rsidR="007464B8">
        <w:rPr>
          <w:rFonts w:eastAsia="SNum-3R"/>
          <w:bCs/>
          <w:i/>
          <w:iCs/>
          <w:sz w:val="24"/>
          <w:szCs w:val="24"/>
        </w:rPr>
        <w:t xml:space="preserve">  </w:t>
      </w:r>
      <w:r w:rsidR="007464B8">
        <w:rPr>
          <w:noProof/>
          <w:bdr w:val="none" w:sz="0" w:space="0" w:color="auto" w:frame="1"/>
        </w:rPr>
        <w:drawing>
          <wp:inline distT="0" distB="0" distL="0" distR="0" wp14:anchorId="1396A8E4" wp14:editId="2F0FB842">
            <wp:extent cx="966952" cy="1450885"/>
            <wp:effectExtent l="0" t="0" r="5080" b="0"/>
            <wp:docPr id="35" name="Picture 32" descr="A bottle of water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2" descr="A bottle of water on a table&#10;&#10;AI-generated content may be incorrect."/>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969" t="3642" r="17629" b="2392"/>
                    <a:stretch>
                      <a:fillRect/>
                    </a:stretch>
                  </pic:blipFill>
                  <pic:spPr bwMode="auto">
                    <a:xfrm>
                      <a:off x="0" y="0"/>
                      <a:ext cx="968936" cy="1453862"/>
                    </a:xfrm>
                    <a:prstGeom prst="rect">
                      <a:avLst/>
                    </a:prstGeom>
                    <a:noFill/>
                    <a:ln>
                      <a:noFill/>
                    </a:ln>
                    <a:extLst>
                      <a:ext uri="{53640926-AAD7-44D8-BBD7-CCE9431645EC}">
                        <a14:shadowObscured xmlns:a14="http://schemas.microsoft.com/office/drawing/2010/main"/>
                      </a:ext>
                    </a:extLst>
                  </pic:spPr>
                </pic:pic>
              </a:graphicData>
            </a:graphic>
          </wp:inline>
        </w:drawing>
      </w:r>
    </w:p>
    <w:p w14:paraId="2C57D2E4" w14:textId="36D790F1" w:rsidR="004738AB" w:rsidRDefault="004738AB" w:rsidP="004738AB">
      <w:pPr>
        <w:tabs>
          <w:tab w:val="center" w:pos="3435"/>
          <w:tab w:val="left" w:pos="7713"/>
        </w:tabs>
        <w:spacing w:line="480" w:lineRule="auto"/>
        <w:ind w:left="720" w:right="720"/>
        <w:rPr>
          <w:rFonts w:eastAsia="SNum-3R"/>
          <w:b/>
          <w:sz w:val="24"/>
          <w:szCs w:val="24"/>
        </w:rPr>
      </w:pPr>
      <w:r>
        <w:rPr>
          <w:rFonts w:eastAsia="SNum-3R"/>
          <w:b/>
          <w:sz w:val="24"/>
          <w:szCs w:val="24"/>
        </w:rPr>
        <w:t xml:space="preserve">  </w:t>
      </w:r>
      <w:r>
        <w:rPr>
          <w:noProof/>
          <w:bdr w:val="none" w:sz="0" w:space="0" w:color="auto" w:frame="1"/>
        </w:rPr>
        <w:drawing>
          <wp:inline distT="0" distB="0" distL="0" distR="0" wp14:anchorId="34927CA1" wp14:editId="5D08CD74">
            <wp:extent cx="1050925" cy="1433195"/>
            <wp:effectExtent l="0" t="0" r="0" b="0"/>
            <wp:docPr id="433184226" name="Picture 39" descr="A metal sieve on a black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84226" name="Picture 39" descr="A metal sieve on a black surface&#10;&#10;AI-generated content may be incorrec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50925" cy="1433195"/>
                    </a:xfrm>
                    <a:prstGeom prst="rect">
                      <a:avLst/>
                    </a:prstGeom>
                    <a:noFill/>
                    <a:ln>
                      <a:noFill/>
                    </a:ln>
                  </pic:spPr>
                </pic:pic>
              </a:graphicData>
            </a:graphic>
          </wp:inline>
        </w:drawing>
      </w:r>
      <w:r>
        <w:rPr>
          <w:rFonts w:eastAsia="SNum-3R"/>
          <w:b/>
          <w:sz w:val="24"/>
          <w:szCs w:val="24"/>
        </w:rPr>
        <w:t xml:space="preserve">  </w:t>
      </w:r>
      <w:r>
        <w:rPr>
          <w:noProof/>
          <w:bdr w:val="none" w:sz="0" w:space="0" w:color="auto" w:frame="1"/>
        </w:rPr>
        <w:drawing>
          <wp:inline distT="0" distB="0" distL="0" distR="0" wp14:anchorId="42879166" wp14:editId="7342ADB9">
            <wp:extent cx="1127760" cy="1461135"/>
            <wp:effectExtent l="0" t="0" r="0" b="5715"/>
            <wp:docPr id="1619659736" name="Picture 38" descr="A beaker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59736" name="Picture 38" descr="A beaker on a table&#10;&#10;AI-generated content may be incorrect."/>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27760" cy="1461135"/>
                    </a:xfrm>
                    <a:prstGeom prst="rect">
                      <a:avLst/>
                    </a:prstGeom>
                    <a:noFill/>
                    <a:ln>
                      <a:noFill/>
                    </a:ln>
                  </pic:spPr>
                </pic:pic>
              </a:graphicData>
            </a:graphic>
          </wp:inline>
        </w:drawing>
      </w:r>
      <w:r>
        <w:rPr>
          <w:rFonts w:eastAsia="SNum-3R"/>
          <w:b/>
          <w:sz w:val="24"/>
          <w:szCs w:val="24"/>
        </w:rPr>
        <w:t xml:space="preserve">  </w:t>
      </w:r>
      <w:r>
        <w:rPr>
          <w:noProof/>
          <w:bdr w:val="none" w:sz="0" w:space="0" w:color="auto" w:frame="1"/>
        </w:rPr>
        <w:drawing>
          <wp:inline distT="0" distB="0" distL="0" distR="0" wp14:anchorId="2C22538A" wp14:editId="61C5491C">
            <wp:extent cx="1092835" cy="1413926"/>
            <wp:effectExtent l="0" t="0" r="0" b="0"/>
            <wp:docPr id="45" name="Picture 41" descr="A couple of plastic containers with blue ca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1" descr="A couple of plastic containers with blue caps&#10;&#10;AI-generated content may be incorrect."/>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b="23963"/>
                    <a:stretch>
                      <a:fillRect/>
                    </a:stretch>
                  </pic:blipFill>
                  <pic:spPr bwMode="auto">
                    <a:xfrm>
                      <a:off x="0" y="0"/>
                      <a:ext cx="1102123" cy="1425944"/>
                    </a:xfrm>
                    <a:prstGeom prst="rect">
                      <a:avLst/>
                    </a:prstGeom>
                    <a:noFill/>
                    <a:ln>
                      <a:noFill/>
                    </a:ln>
                    <a:extLst>
                      <a:ext uri="{53640926-AAD7-44D8-BBD7-CCE9431645EC}">
                        <a14:shadowObscured xmlns:a14="http://schemas.microsoft.com/office/drawing/2010/main"/>
                      </a:ext>
                    </a:extLst>
                  </pic:spPr>
                </pic:pic>
              </a:graphicData>
            </a:graphic>
          </wp:inline>
        </w:drawing>
      </w:r>
      <w:r w:rsidR="007464B8">
        <w:rPr>
          <w:rFonts w:eastAsia="SNum-3R"/>
          <w:b/>
          <w:sz w:val="24"/>
          <w:szCs w:val="24"/>
        </w:rPr>
        <w:t xml:space="preserve">  </w:t>
      </w:r>
      <w:r w:rsidR="007464B8">
        <w:rPr>
          <w:noProof/>
          <w:bdr w:val="none" w:sz="0" w:space="0" w:color="auto" w:frame="1"/>
        </w:rPr>
        <w:drawing>
          <wp:inline distT="0" distB="0" distL="0" distR="0" wp14:anchorId="06E04452" wp14:editId="72DA497E">
            <wp:extent cx="1429385" cy="1385619"/>
            <wp:effectExtent l="0" t="0" r="0" b="5080"/>
            <wp:docPr id="44" name="Picture 40" descr="A group of petri dis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0" descr="A group of petri dishes&#10;&#10;AI-generated content may be incorrect."/>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32176" cy="1388324"/>
                    </a:xfrm>
                    <a:prstGeom prst="rect">
                      <a:avLst/>
                    </a:prstGeom>
                    <a:noFill/>
                    <a:ln>
                      <a:noFill/>
                    </a:ln>
                  </pic:spPr>
                </pic:pic>
              </a:graphicData>
            </a:graphic>
          </wp:inline>
        </w:drawing>
      </w:r>
    </w:p>
    <w:p w14:paraId="7C41C454" w14:textId="3C4ED4B9" w:rsidR="007464B8" w:rsidRDefault="007464B8" w:rsidP="004738AB">
      <w:pPr>
        <w:tabs>
          <w:tab w:val="center" w:pos="3435"/>
          <w:tab w:val="left" w:pos="7713"/>
        </w:tabs>
        <w:spacing w:line="480" w:lineRule="auto"/>
        <w:ind w:left="720" w:right="720"/>
        <w:rPr>
          <w:rFonts w:eastAsia="SNum-3R"/>
          <w:b/>
          <w:sz w:val="24"/>
          <w:szCs w:val="24"/>
        </w:rPr>
      </w:pPr>
      <w:r>
        <w:rPr>
          <w:rFonts w:eastAsia="SNum-3R"/>
          <w:b/>
          <w:sz w:val="24"/>
          <w:szCs w:val="24"/>
        </w:rPr>
        <w:lastRenderedPageBreak/>
        <w:t>Figure 1</w:t>
      </w:r>
      <w:r w:rsidR="00B246A8">
        <w:rPr>
          <w:rFonts w:eastAsia="SNum-3R"/>
          <w:b/>
          <w:sz w:val="24"/>
          <w:szCs w:val="24"/>
        </w:rPr>
        <w:t>4</w:t>
      </w:r>
    </w:p>
    <w:p w14:paraId="2D36F0FF" w14:textId="3B8D4DEF" w:rsidR="007464B8" w:rsidRDefault="007464B8" w:rsidP="007464B8">
      <w:pPr>
        <w:tabs>
          <w:tab w:val="center" w:pos="3435"/>
          <w:tab w:val="left" w:pos="7713"/>
        </w:tabs>
        <w:spacing w:line="480" w:lineRule="auto"/>
        <w:ind w:left="720" w:right="720"/>
        <w:rPr>
          <w:rFonts w:eastAsia="SNum-3R"/>
          <w:bCs/>
          <w:i/>
          <w:iCs/>
          <w:sz w:val="24"/>
          <w:szCs w:val="24"/>
        </w:rPr>
      </w:pPr>
      <w:r>
        <w:rPr>
          <w:rFonts w:eastAsia="SNum-3R"/>
          <w:bCs/>
          <w:i/>
          <w:iCs/>
          <w:sz w:val="24"/>
          <w:szCs w:val="24"/>
        </w:rPr>
        <w:t>Addition of 100 mL distilled water to a beaker using graduated cylinder.</w:t>
      </w:r>
    </w:p>
    <w:p w14:paraId="18CE4C94" w14:textId="40317658" w:rsidR="007464B8" w:rsidRDefault="007464B8" w:rsidP="007464B8">
      <w:pPr>
        <w:tabs>
          <w:tab w:val="center" w:pos="3435"/>
          <w:tab w:val="left" w:pos="7713"/>
        </w:tabs>
        <w:spacing w:line="480" w:lineRule="auto"/>
        <w:ind w:left="2160" w:right="720"/>
        <w:rPr>
          <w:rFonts w:eastAsia="SNum-3R"/>
          <w:bCs/>
          <w:i/>
          <w:iCs/>
          <w:sz w:val="24"/>
          <w:szCs w:val="24"/>
        </w:rPr>
      </w:pPr>
      <w:r>
        <w:rPr>
          <w:noProof/>
          <w:bdr w:val="none" w:sz="0" w:space="0" w:color="auto" w:frame="1"/>
        </w:rPr>
        <w:drawing>
          <wp:inline distT="0" distB="0" distL="0" distR="0" wp14:anchorId="3D0B34B9" wp14:editId="34ECC41D">
            <wp:extent cx="1223645" cy="1631950"/>
            <wp:effectExtent l="0" t="0" r="0" b="6350"/>
            <wp:docPr id="46" name="Picture 42" descr="A person wearing a white coat and glo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2" descr="A person wearing a white coat and gloves&#10;&#10;AI-generated content may be incorrect."/>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223645" cy="1631950"/>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4495E915" wp14:editId="0E171CD4">
            <wp:extent cx="1223645" cy="1631950"/>
            <wp:effectExtent l="0" t="0" r="0" b="6350"/>
            <wp:docPr id="47" name="Picture 43" descr="A person in a lab coat and glo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3" descr="A person in a lab coat and gloves&#10;&#10;AI-generated content may be incorrec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23645" cy="1631950"/>
                    </a:xfrm>
                    <a:prstGeom prst="rect">
                      <a:avLst/>
                    </a:prstGeom>
                    <a:noFill/>
                    <a:ln>
                      <a:noFill/>
                    </a:ln>
                  </pic:spPr>
                </pic:pic>
              </a:graphicData>
            </a:graphic>
          </wp:inline>
        </w:drawing>
      </w:r>
    </w:p>
    <w:p w14:paraId="1AAB67A2" w14:textId="322E1B25" w:rsidR="007464B8" w:rsidRDefault="007464B8" w:rsidP="007464B8">
      <w:pPr>
        <w:tabs>
          <w:tab w:val="center" w:pos="3435"/>
          <w:tab w:val="left" w:pos="7713"/>
        </w:tabs>
        <w:spacing w:line="480" w:lineRule="auto"/>
        <w:ind w:left="720" w:right="720"/>
        <w:rPr>
          <w:rFonts w:eastAsia="SNum-3R"/>
          <w:b/>
          <w:sz w:val="24"/>
          <w:szCs w:val="24"/>
        </w:rPr>
      </w:pPr>
      <w:r>
        <w:rPr>
          <w:rFonts w:eastAsia="SNum-3R"/>
          <w:b/>
          <w:sz w:val="24"/>
          <w:szCs w:val="24"/>
        </w:rPr>
        <w:t>Figure 1</w:t>
      </w:r>
      <w:r w:rsidR="00B246A8">
        <w:rPr>
          <w:rFonts w:eastAsia="SNum-3R"/>
          <w:b/>
          <w:sz w:val="24"/>
          <w:szCs w:val="24"/>
        </w:rPr>
        <w:t>5</w:t>
      </w:r>
    </w:p>
    <w:p w14:paraId="480AE63B" w14:textId="5E7ECA6A" w:rsidR="007464B8" w:rsidRDefault="007464B8" w:rsidP="007464B8">
      <w:pPr>
        <w:tabs>
          <w:tab w:val="center" w:pos="3435"/>
          <w:tab w:val="left" w:pos="7713"/>
        </w:tabs>
        <w:spacing w:line="480" w:lineRule="auto"/>
        <w:ind w:left="720" w:right="720"/>
        <w:rPr>
          <w:rFonts w:eastAsia="SNum-3R"/>
          <w:bCs/>
          <w:i/>
          <w:iCs/>
          <w:sz w:val="24"/>
          <w:szCs w:val="24"/>
        </w:rPr>
      </w:pPr>
      <w:r>
        <w:rPr>
          <w:rFonts w:eastAsia="SNum-3R"/>
          <w:bCs/>
          <w:i/>
          <w:iCs/>
          <w:sz w:val="24"/>
          <w:szCs w:val="24"/>
        </w:rPr>
        <w:t xml:space="preserve">Measuring 10 </w:t>
      </w:r>
      <w:r w:rsidRPr="007464B8">
        <w:rPr>
          <w:rFonts w:eastAsia="SNum-3R"/>
          <w:bCs/>
          <w:i/>
          <w:iCs/>
          <w:sz w:val="24"/>
          <w:szCs w:val="24"/>
        </w:rPr>
        <w:t>µL</w:t>
      </w:r>
      <w:r>
        <w:rPr>
          <w:rFonts w:eastAsia="SNum-3R"/>
          <w:bCs/>
          <w:i/>
          <w:iCs/>
          <w:sz w:val="24"/>
          <w:szCs w:val="24"/>
        </w:rPr>
        <w:t xml:space="preserve"> of Tween 80 using micropipette.</w:t>
      </w:r>
    </w:p>
    <w:p w14:paraId="3C2F41D9" w14:textId="4E82FE59" w:rsidR="007464B8" w:rsidRDefault="007464B8" w:rsidP="007464B8">
      <w:pPr>
        <w:tabs>
          <w:tab w:val="center" w:pos="3435"/>
          <w:tab w:val="left" w:pos="7713"/>
        </w:tabs>
        <w:spacing w:line="480" w:lineRule="auto"/>
        <w:ind w:left="1440" w:right="720"/>
        <w:rPr>
          <w:rFonts w:eastAsia="SNum-3R"/>
          <w:bCs/>
          <w:i/>
          <w:iCs/>
          <w:sz w:val="24"/>
          <w:szCs w:val="24"/>
        </w:rPr>
      </w:pPr>
      <w:r>
        <w:rPr>
          <w:noProof/>
          <w:bdr w:val="none" w:sz="0" w:space="0" w:color="auto" w:frame="1"/>
        </w:rPr>
        <w:drawing>
          <wp:inline distT="0" distB="0" distL="0" distR="0" wp14:anchorId="6335240B" wp14:editId="71190560">
            <wp:extent cx="1243330" cy="1614805"/>
            <wp:effectExtent l="0" t="0" r="0" b="4445"/>
            <wp:docPr id="1784231782" name="Picture 44" descr="A person wearing a mask and gloves holding a spray bott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31782" name="Picture 44" descr="A person wearing a mask and gloves holding a spray bottle&#10;&#10;AI-generated content may be incorrect."/>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43330" cy="161480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1EBA0568" wp14:editId="6CAAD5CF">
            <wp:extent cx="1208405" cy="1614805"/>
            <wp:effectExtent l="0" t="0" r="0" b="4445"/>
            <wp:docPr id="50" name="Picture 46" descr="A person in a lab coat and mask pouring liquid into a bott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6" descr="A person in a lab coat and mask pouring liquid into a bottl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208405" cy="161480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12648396" wp14:editId="58611CCA">
            <wp:extent cx="1230630" cy="1614805"/>
            <wp:effectExtent l="0" t="0" r="7620" b="4445"/>
            <wp:docPr id="51" name="Picture 47" descr="A pipette dropping liquid into a beak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7" descr="A pipette dropping liquid into a beaker&#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0630" cy="1614805"/>
                    </a:xfrm>
                    <a:prstGeom prst="rect">
                      <a:avLst/>
                    </a:prstGeom>
                    <a:noFill/>
                    <a:ln>
                      <a:noFill/>
                    </a:ln>
                  </pic:spPr>
                </pic:pic>
              </a:graphicData>
            </a:graphic>
          </wp:inline>
        </w:drawing>
      </w:r>
    </w:p>
    <w:p w14:paraId="5DE5119B" w14:textId="529B7D98" w:rsidR="007464B8" w:rsidRPr="007464B8" w:rsidRDefault="007464B8" w:rsidP="007464B8">
      <w:pPr>
        <w:tabs>
          <w:tab w:val="center" w:pos="3435"/>
          <w:tab w:val="left" w:pos="7713"/>
        </w:tabs>
        <w:spacing w:line="480" w:lineRule="auto"/>
        <w:ind w:left="720" w:right="720"/>
        <w:rPr>
          <w:rFonts w:eastAsia="SNum-3R"/>
          <w:b/>
          <w:sz w:val="24"/>
          <w:szCs w:val="24"/>
        </w:rPr>
      </w:pPr>
      <w:r w:rsidRPr="007464B8">
        <w:rPr>
          <w:rFonts w:eastAsia="SNum-3R"/>
          <w:b/>
          <w:sz w:val="24"/>
          <w:szCs w:val="24"/>
        </w:rPr>
        <w:t>Figure 1</w:t>
      </w:r>
      <w:r w:rsidR="00B246A8">
        <w:rPr>
          <w:rFonts w:eastAsia="SNum-3R"/>
          <w:b/>
          <w:sz w:val="24"/>
          <w:szCs w:val="24"/>
        </w:rPr>
        <w:t>6</w:t>
      </w:r>
    </w:p>
    <w:p w14:paraId="342E441E" w14:textId="0B37348F" w:rsidR="007464B8" w:rsidRDefault="007464B8" w:rsidP="007464B8">
      <w:pPr>
        <w:tabs>
          <w:tab w:val="center" w:pos="3435"/>
          <w:tab w:val="left" w:pos="7713"/>
        </w:tabs>
        <w:spacing w:line="480" w:lineRule="auto"/>
        <w:ind w:left="720" w:right="720"/>
        <w:rPr>
          <w:rFonts w:eastAsia="SNum-3R"/>
          <w:bCs/>
          <w:i/>
          <w:iCs/>
          <w:sz w:val="24"/>
          <w:szCs w:val="24"/>
        </w:rPr>
      </w:pPr>
      <w:r>
        <w:rPr>
          <w:rFonts w:eastAsia="SNum-3R"/>
          <w:bCs/>
          <w:i/>
          <w:iCs/>
          <w:sz w:val="24"/>
          <w:szCs w:val="24"/>
        </w:rPr>
        <w:t>Harvesting conidia from PDA medium with 60-mesh sieve.</w:t>
      </w:r>
    </w:p>
    <w:p w14:paraId="619E09DB" w14:textId="433D415D" w:rsidR="007464B8" w:rsidRDefault="0016617B" w:rsidP="0016617B">
      <w:pPr>
        <w:tabs>
          <w:tab w:val="center" w:pos="3435"/>
          <w:tab w:val="left" w:pos="7713"/>
        </w:tabs>
        <w:spacing w:line="480" w:lineRule="auto"/>
        <w:ind w:left="1440" w:right="720"/>
        <w:rPr>
          <w:rFonts w:eastAsia="SNum-3R"/>
          <w:bCs/>
          <w:i/>
          <w:iCs/>
          <w:sz w:val="24"/>
          <w:szCs w:val="24"/>
        </w:rPr>
      </w:pPr>
      <w:r>
        <w:rPr>
          <w:noProof/>
          <w:bdr w:val="none" w:sz="0" w:space="0" w:color="auto" w:frame="1"/>
        </w:rPr>
        <w:drawing>
          <wp:inline distT="0" distB="0" distL="0" distR="0" wp14:anchorId="6D7ABCE5" wp14:editId="57B71628">
            <wp:extent cx="1173480" cy="1563370"/>
            <wp:effectExtent l="0" t="0" r="7620" b="0"/>
            <wp:docPr id="52" name="Picture 48" descr="A glass container with a metal l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8" descr="A glass container with a metal lid&#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73480" cy="1563370"/>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667BBD79" wp14:editId="3A30D9D7">
            <wp:extent cx="1165860" cy="1551940"/>
            <wp:effectExtent l="0" t="0" r="0" b="0"/>
            <wp:docPr id="53" name="Picture 49" descr="A person in a lab coat and gloves holding a knif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9" descr="A person in a lab coat and gloves holding a knife&#10;&#10;AI-generated content may be incorrect."/>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165860" cy="1551940"/>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2001759D" wp14:editId="02CA2DF7">
            <wp:extent cx="1165225" cy="1551940"/>
            <wp:effectExtent l="0" t="0" r="0" b="0"/>
            <wp:docPr id="54" name="Picture 50" descr="A person holding a glass container with a to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0" descr="A person holding a glass container with a tool&#10;&#10;AI-generated content may be incorrect."/>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65225" cy="1551940"/>
                    </a:xfrm>
                    <a:prstGeom prst="rect">
                      <a:avLst/>
                    </a:prstGeom>
                    <a:noFill/>
                    <a:ln>
                      <a:noFill/>
                    </a:ln>
                  </pic:spPr>
                </pic:pic>
              </a:graphicData>
            </a:graphic>
          </wp:inline>
        </w:drawing>
      </w:r>
    </w:p>
    <w:p w14:paraId="668658EE" w14:textId="77777777" w:rsidR="0016617B" w:rsidRDefault="0016617B" w:rsidP="0016617B">
      <w:pPr>
        <w:tabs>
          <w:tab w:val="center" w:pos="3435"/>
          <w:tab w:val="left" w:pos="7713"/>
        </w:tabs>
        <w:spacing w:line="480" w:lineRule="auto"/>
        <w:ind w:left="1440" w:right="720"/>
        <w:rPr>
          <w:rFonts w:eastAsia="SNum-3R"/>
          <w:bCs/>
          <w:i/>
          <w:iCs/>
          <w:sz w:val="24"/>
          <w:szCs w:val="24"/>
        </w:rPr>
      </w:pPr>
    </w:p>
    <w:p w14:paraId="40109884" w14:textId="77777777" w:rsidR="0016617B" w:rsidRDefault="0016617B" w:rsidP="0016617B">
      <w:pPr>
        <w:tabs>
          <w:tab w:val="center" w:pos="3435"/>
          <w:tab w:val="left" w:pos="7713"/>
        </w:tabs>
        <w:spacing w:line="480" w:lineRule="auto"/>
        <w:ind w:left="1440" w:right="720"/>
        <w:rPr>
          <w:rFonts w:eastAsia="SNum-3R"/>
          <w:bCs/>
          <w:i/>
          <w:iCs/>
          <w:sz w:val="24"/>
          <w:szCs w:val="24"/>
        </w:rPr>
      </w:pPr>
    </w:p>
    <w:p w14:paraId="7F36A180" w14:textId="758D8E5D" w:rsidR="0016617B" w:rsidRDefault="0016617B" w:rsidP="0016617B">
      <w:pPr>
        <w:tabs>
          <w:tab w:val="center" w:pos="3435"/>
          <w:tab w:val="left" w:pos="7713"/>
        </w:tabs>
        <w:spacing w:line="480" w:lineRule="auto"/>
        <w:ind w:left="720" w:right="720"/>
        <w:rPr>
          <w:rFonts w:eastAsia="SNum-3R"/>
          <w:b/>
          <w:sz w:val="24"/>
          <w:szCs w:val="24"/>
        </w:rPr>
      </w:pPr>
      <w:r>
        <w:rPr>
          <w:rFonts w:eastAsia="SNum-3R"/>
          <w:b/>
          <w:sz w:val="24"/>
          <w:szCs w:val="24"/>
        </w:rPr>
        <w:lastRenderedPageBreak/>
        <w:t>Figure 1</w:t>
      </w:r>
      <w:r w:rsidR="00B246A8">
        <w:rPr>
          <w:rFonts w:eastAsia="SNum-3R"/>
          <w:b/>
          <w:sz w:val="24"/>
          <w:szCs w:val="24"/>
        </w:rPr>
        <w:t>7</w:t>
      </w:r>
    </w:p>
    <w:p w14:paraId="05465E4F" w14:textId="7D35034B" w:rsidR="0016617B" w:rsidRDefault="0016617B" w:rsidP="0016617B">
      <w:pPr>
        <w:tabs>
          <w:tab w:val="center" w:pos="3435"/>
          <w:tab w:val="left" w:pos="7713"/>
        </w:tabs>
        <w:spacing w:line="480" w:lineRule="auto"/>
        <w:ind w:left="720" w:right="720"/>
        <w:rPr>
          <w:rFonts w:eastAsia="SNum-3R"/>
          <w:bCs/>
          <w:i/>
          <w:iCs/>
          <w:sz w:val="24"/>
          <w:szCs w:val="24"/>
        </w:rPr>
      </w:pPr>
      <w:r>
        <w:rPr>
          <w:rFonts w:eastAsia="SNum-3R"/>
          <w:bCs/>
          <w:i/>
          <w:iCs/>
          <w:sz w:val="24"/>
          <w:szCs w:val="24"/>
        </w:rPr>
        <w:t>Conidial suspension obtained after scraping and sieving cultured media.</w:t>
      </w:r>
    </w:p>
    <w:p w14:paraId="3960A214" w14:textId="3C7C5A69" w:rsidR="0016617B" w:rsidRDefault="0016617B" w:rsidP="00F37357">
      <w:pPr>
        <w:tabs>
          <w:tab w:val="center" w:pos="3435"/>
          <w:tab w:val="left" w:pos="7713"/>
        </w:tabs>
        <w:spacing w:line="480" w:lineRule="auto"/>
        <w:ind w:left="2160" w:right="720"/>
        <w:rPr>
          <w:rFonts w:eastAsia="SNum-3R"/>
          <w:bCs/>
          <w:i/>
          <w:iCs/>
          <w:sz w:val="24"/>
          <w:szCs w:val="24"/>
        </w:rPr>
      </w:pPr>
      <w:r>
        <w:rPr>
          <w:noProof/>
          <w:bdr w:val="none" w:sz="0" w:space="0" w:color="auto" w:frame="1"/>
        </w:rPr>
        <w:drawing>
          <wp:inline distT="0" distB="0" distL="0" distR="0" wp14:anchorId="62F35127" wp14:editId="12832EC6">
            <wp:extent cx="1426210" cy="1871345"/>
            <wp:effectExtent l="0" t="0" r="2540" b="0"/>
            <wp:docPr id="5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26210" cy="1871345"/>
                    </a:xfrm>
                    <a:prstGeom prst="rect">
                      <a:avLst/>
                    </a:prstGeom>
                    <a:noFill/>
                    <a:ln>
                      <a:noFill/>
                    </a:ln>
                  </pic:spPr>
                </pic:pic>
              </a:graphicData>
            </a:graphic>
          </wp:inline>
        </w:drawing>
      </w:r>
      <w:r w:rsidR="00F37357">
        <w:rPr>
          <w:rFonts w:eastAsia="SNum-3R"/>
          <w:bCs/>
          <w:i/>
          <w:iCs/>
          <w:sz w:val="24"/>
          <w:szCs w:val="24"/>
        </w:rPr>
        <w:t xml:space="preserve">  </w:t>
      </w:r>
      <w:r w:rsidR="00F37357">
        <w:rPr>
          <w:noProof/>
          <w:bdr w:val="none" w:sz="0" w:space="0" w:color="auto" w:frame="1"/>
        </w:rPr>
        <w:drawing>
          <wp:inline distT="0" distB="0" distL="0" distR="0" wp14:anchorId="09A555A0" wp14:editId="3C163F59">
            <wp:extent cx="1426210" cy="1896745"/>
            <wp:effectExtent l="0" t="0" r="2540" b="8255"/>
            <wp:docPr id="56" name="Picture 52" descr="A glass with a liquid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2" descr="A glass with a liquid in it&#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426210" cy="1896745"/>
                    </a:xfrm>
                    <a:prstGeom prst="rect">
                      <a:avLst/>
                    </a:prstGeom>
                    <a:noFill/>
                    <a:ln>
                      <a:noFill/>
                    </a:ln>
                  </pic:spPr>
                </pic:pic>
              </a:graphicData>
            </a:graphic>
          </wp:inline>
        </w:drawing>
      </w:r>
    </w:p>
    <w:p w14:paraId="737D3BF6" w14:textId="3F2E7D66" w:rsidR="00F37357" w:rsidRDefault="00F37357" w:rsidP="00F37357">
      <w:pPr>
        <w:tabs>
          <w:tab w:val="center" w:pos="3435"/>
          <w:tab w:val="left" w:pos="7713"/>
        </w:tabs>
        <w:spacing w:line="480" w:lineRule="auto"/>
        <w:ind w:left="720" w:right="720"/>
        <w:rPr>
          <w:rFonts w:eastAsia="SNum-3R"/>
          <w:b/>
          <w:sz w:val="24"/>
          <w:szCs w:val="24"/>
        </w:rPr>
      </w:pPr>
      <w:r>
        <w:rPr>
          <w:rFonts w:eastAsia="SNum-3R"/>
          <w:b/>
          <w:sz w:val="24"/>
          <w:szCs w:val="24"/>
        </w:rPr>
        <w:t>Figure 1</w:t>
      </w:r>
      <w:r w:rsidR="00B246A8">
        <w:rPr>
          <w:rFonts w:eastAsia="SNum-3R"/>
          <w:b/>
          <w:sz w:val="24"/>
          <w:szCs w:val="24"/>
        </w:rPr>
        <w:t>8</w:t>
      </w:r>
    </w:p>
    <w:p w14:paraId="722626F8" w14:textId="198CE57C" w:rsidR="00F37357" w:rsidRDefault="00F37357" w:rsidP="00F37357">
      <w:pPr>
        <w:tabs>
          <w:tab w:val="center" w:pos="3435"/>
          <w:tab w:val="left" w:pos="7713"/>
        </w:tabs>
        <w:spacing w:line="480" w:lineRule="auto"/>
        <w:ind w:left="720" w:right="720"/>
        <w:rPr>
          <w:rFonts w:eastAsia="SNum-3R"/>
          <w:bCs/>
          <w:i/>
          <w:iCs/>
          <w:sz w:val="24"/>
          <w:szCs w:val="24"/>
        </w:rPr>
      </w:pPr>
      <w:r>
        <w:rPr>
          <w:rFonts w:eastAsia="SNum-3R"/>
          <w:bCs/>
          <w:i/>
          <w:iCs/>
          <w:sz w:val="24"/>
          <w:szCs w:val="24"/>
        </w:rPr>
        <w:t>Mixing the conidial solution for 1-2 minutes to break clumps.</w:t>
      </w:r>
    </w:p>
    <w:p w14:paraId="0CD5B937" w14:textId="146DB07B" w:rsidR="00F37357" w:rsidRDefault="00F37357" w:rsidP="00F37357">
      <w:pPr>
        <w:tabs>
          <w:tab w:val="center" w:pos="3435"/>
          <w:tab w:val="left" w:pos="7713"/>
        </w:tabs>
        <w:spacing w:line="480" w:lineRule="auto"/>
        <w:ind w:left="2160" w:right="720"/>
        <w:rPr>
          <w:rFonts w:eastAsia="SNum-3R"/>
          <w:bCs/>
          <w:i/>
          <w:iCs/>
          <w:sz w:val="24"/>
          <w:szCs w:val="24"/>
        </w:rPr>
      </w:pPr>
      <w:r>
        <w:rPr>
          <w:rFonts w:eastAsia="SNum-3R"/>
          <w:bCs/>
          <w:i/>
          <w:iCs/>
          <w:sz w:val="24"/>
          <w:szCs w:val="24"/>
        </w:rPr>
        <w:t xml:space="preserve">      </w:t>
      </w:r>
      <w:r>
        <w:rPr>
          <w:noProof/>
          <w:bdr w:val="none" w:sz="0" w:space="0" w:color="auto" w:frame="1"/>
        </w:rPr>
        <w:drawing>
          <wp:inline distT="0" distB="0" distL="0" distR="0" wp14:anchorId="14351922" wp14:editId="6545FC36">
            <wp:extent cx="1196340" cy="1598295"/>
            <wp:effectExtent l="0" t="0" r="3810" b="1905"/>
            <wp:docPr id="58" name="Picture 54" descr="A person wearing gloves holding a beak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4" descr="A person wearing gloves holding a beaker&#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196340" cy="1598295"/>
                    </a:xfrm>
                    <a:prstGeom prst="rect">
                      <a:avLst/>
                    </a:prstGeom>
                    <a:noFill/>
                    <a:ln>
                      <a:noFill/>
                    </a:ln>
                  </pic:spPr>
                </pic:pic>
              </a:graphicData>
            </a:graphic>
          </wp:inline>
        </w:drawing>
      </w:r>
      <w:r>
        <w:rPr>
          <w:rFonts w:eastAsia="SNum-3R"/>
          <w:bCs/>
          <w:i/>
          <w:iCs/>
          <w:sz w:val="24"/>
          <w:szCs w:val="24"/>
        </w:rPr>
        <w:t xml:space="preserve">  </w:t>
      </w:r>
      <w:r>
        <w:rPr>
          <w:noProof/>
          <w:bdr w:val="none" w:sz="0" w:space="0" w:color="auto" w:frame="1"/>
        </w:rPr>
        <w:drawing>
          <wp:inline distT="0" distB="0" distL="0" distR="0" wp14:anchorId="7AD9287A" wp14:editId="17F435BA">
            <wp:extent cx="1196340" cy="1598295"/>
            <wp:effectExtent l="0" t="0" r="3810" b="1905"/>
            <wp:docPr id="57" name="Picture 53" descr="A person holding a beaker with a liquid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3" descr="A person holding a beaker with a liquid in it&#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6340" cy="1598295"/>
                    </a:xfrm>
                    <a:prstGeom prst="rect">
                      <a:avLst/>
                    </a:prstGeom>
                    <a:noFill/>
                    <a:ln>
                      <a:noFill/>
                    </a:ln>
                  </pic:spPr>
                </pic:pic>
              </a:graphicData>
            </a:graphic>
          </wp:inline>
        </w:drawing>
      </w:r>
    </w:p>
    <w:p w14:paraId="6CB95B51" w14:textId="3D569F6A" w:rsidR="00F37357" w:rsidRDefault="00F37357" w:rsidP="00F37357">
      <w:pPr>
        <w:tabs>
          <w:tab w:val="center" w:pos="3435"/>
          <w:tab w:val="left" w:pos="7713"/>
        </w:tabs>
        <w:spacing w:line="480" w:lineRule="auto"/>
        <w:ind w:left="720" w:right="720"/>
        <w:rPr>
          <w:rFonts w:eastAsia="SNum-3R"/>
          <w:b/>
          <w:sz w:val="24"/>
          <w:szCs w:val="24"/>
        </w:rPr>
      </w:pPr>
      <w:r>
        <w:rPr>
          <w:rFonts w:eastAsia="SNum-3R"/>
          <w:b/>
          <w:sz w:val="24"/>
          <w:szCs w:val="24"/>
        </w:rPr>
        <w:t>Figure 1</w:t>
      </w:r>
      <w:r w:rsidR="00B246A8">
        <w:rPr>
          <w:rFonts w:eastAsia="SNum-3R"/>
          <w:b/>
          <w:sz w:val="24"/>
          <w:szCs w:val="24"/>
        </w:rPr>
        <w:t>9</w:t>
      </w:r>
    </w:p>
    <w:p w14:paraId="0827DCF9" w14:textId="5D7FB8AC" w:rsidR="00F37357" w:rsidRDefault="00F37357" w:rsidP="00F37357">
      <w:pPr>
        <w:tabs>
          <w:tab w:val="center" w:pos="3435"/>
          <w:tab w:val="left" w:pos="7713"/>
        </w:tabs>
        <w:spacing w:line="480" w:lineRule="auto"/>
        <w:ind w:left="720" w:right="720"/>
        <w:rPr>
          <w:rFonts w:eastAsia="SNum-3R"/>
          <w:bCs/>
          <w:i/>
          <w:iCs/>
          <w:sz w:val="24"/>
          <w:szCs w:val="24"/>
        </w:rPr>
      </w:pPr>
      <w:r>
        <w:rPr>
          <w:rFonts w:eastAsia="SNum-3R"/>
          <w:bCs/>
          <w:i/>
          <w:iCs/>
          <w:sz w:val="24"/>
          <w:szCs w:val="24"/>
        </w:rPr>
        <w:t>Counting conidia using hemocytometer under microscope.</w:t>
      </w:r>
    </w:p>
    <w:p w14:paraId="314E4AD3" w14:textId="2B10892B" w:rsidR="00F37357" w:rsidRDefault="00F37357" w:rsidP="00F37357">
      <w:pPr>
        <w:tabs>
          <w:tab w:val="center" w:pos="3435"/>
          <w:tab w:val="left" w:pos="7713"/>
        </w:tabs>
        <w:spacing w:line="480" w:lineRule="auto"/>
        <w:ind w:left="720" w:right="720"/>
        <w:rPr>
          <w:rFonts w:eastAsia="SNum-3R"/>
          <w:bCs/>
          <w:i/>
          <w:iCs/>
          <w:sz w:val="24"/>
          <w:szCs w:val="24"/>
        </w:rPr>
      </w:pPr>
      <w:r>
        <w:rPr>
          <w:noProof/>
          <w:bdr w:val="none" w:sz="0" w:space="0" w:color="auto" w:frame="1"/>
        </w:rPr>
        <w:drawing>
          <wp:inline distT="0" distB="0" distL="0" distR="0" wp14:anchorId="4A79C4BE" wp14:editId="7E52657E">
            <wp:extent cx="1428642" cy="1924231"/>
            <wp:effectExtent l="0" t="0" r="635" b="0"/>
            <wp:docPr id="59" name="Picture 55" descr="A person looking through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5" descr="A person looking through a microscope&#10;&#10;AI-generated content may be incorrec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31462" cy="1928029"/>
                    </a:xfrm>
                    <a:prstGeom prst="rect">
                      <a:avLst/>
                    </a:prstGeom>
                    <a:noFill/>
                    <a:ln>
                      <a:noFill/>
                    </a:ln>
                  </pic:spPr>
                </pic:pic>
              </a:graphicData>
            </a:graphic>
          </wp:inline>
        </w:drawing>
      </w:r>
      <w:r w:rsidR="00CF38D6">
        <w:rPr>
          <w:rFonts w:eastAsia="SNum-3R"/>
          <w:bCs/>
          <w:i/>
          <w:iCs/>
          <w:sz w:val="24"/>
          <w:szCs w:val="24"/>
        </w:rPr>
        <w:t xml:space="preserve">  </w:t>
      </w:r>
      <w:r w:rsidR="00CF38D6">
        <w:rPr>
          <w:noProof/>
        </w:rPr>
        <w:drawing>
          <wp:inline distT="0" distB="0" distL="0" distR="0" wp14:anchorId="0698EC5C" wp14:editId="7C182EBB">
            <wp:extent cx="1575617" cy="1944413"/>
            <wp:effectExtent l="0" t="0" r="5715" b="0"/>
            <wp:docPr id="424343627" name="Picture 48"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No description available."/>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21381" b="9203"/>
                    <a:stretch>
                      <a:fillRect/>
                    </a:stretch>
                  </pic:blipFill>
                  <pic:spPr bwMode="auto">
                    <a:xfrm>
                      <a:off x="0" y="0"/>
                      <a:ext cx="1578420" cy="1947872"/>
                    </a:xfrm>
                    <a:prstGeom prst="rect">
                      <a:avLst/>
                    </a:prstGeom>
                    <a:noFill/>
                    <a:ln>
                      <a:noFill/>
                    </a:ln>
                    <a:extLst>
                      <a:ext uri="{53640926-AAD7-44D8-BBD7-CCE9431645EC}">
                        <a14:shadowObscured xmlns:a14="http://schemas.microsoft.com/office/drawing/2010/main"/>
                      </a:ext>
                    </a:extLst>
                  </pic:spPr>
                </pic:pic>
              </a:graphicData>
            </a:graphic>
          </wp:inline>
        </w:drawing>
      </w:r>
      <w:r w:rsidR="00CF38D6">
        <w:rPr>
          <w:rFonts w:eastAsia="SNum-3R"/>
          <w:bCs/>
          <w:i/>
          <w:iCs/>
          <w:sz w:val="24"/>
          <w:szCs w:val="24"/>
        </w:rPr>
        <w:t xml:space="preserve">  </w:t>
      </w:r>
      <w:r w:rsidR="00CF38D6">
        <w:rPr>
          <w:noProof/>
        </w:rPr>
        <w:drawing>
          <wp:inline distT="0" distB="0" distL="0" distR="0" wp14:anchorId="5AFD5AD4" wp14:editId="0DFB487A">
            <wp:extent cx="1571151" cy="1937022"/>
            <wp:effectExtent l="0" t="0" r="0" b="6350"/>
            <wp:docPr id="174414883" name="Picture 49"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No description available."/>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t="24643" b="6017"/>
                    <a:stretch>
                      <a:fillRect/>
                    </a:stretch>
                  </pic:blipFill>
                  <pic:spPr bwMode="auto">
                    <a:xfrm>
                      <a:off x="0" y="0"/>
                      <a:ext cx="1580278" cy="1948275"/>
                    </a:xfrm>
                    <a:prstGeom prst="rect">
                      <a:avLst/>
                    </a:prstGeom>
                    <a:noFill/>
                    <a:ln>
                      <a:noFill/>
                    </a:ln>
                    <a:extLst>
                      <a:ext uri="{53640926-AAD7-44D8-BBD7-CCE9431645EC}">
                        <a14:shadowObscured xmlns:a14="http://schemas.microsoft.com/office/drawing/2010/main"/>
                      </a:ext>
                    </a:extLst>
                  </pic:spPr>
                </pic:pic>
              </a:graphicData>
            </a:graphic>
          </wp:inline>
        </w:drawing>
      </w:r>
    </w:p>
    <w:p w14:paraId="6118C506" w14:textId="35F61A2A" w:rsidR="00CF38D6" w:rsidRDefault="00CF38D6" w:rsidP="00F37357">
      <w:pPr>
        <w:tabs>
          <w:tab w:val="center" w:pos="3435"/>
          <w:tab w:val="left" w:pos="7713"/>
        </w:tabs>
        <w:spacing w:line="480" w:lineRule="auto"/>
        <w:ind w:left="720" w:right="720"/>
        <w:rPr>
          <w:rFonts w:eastAsia="SNum-3R"/>
          <w:b/>
          <w:sz w:val="24"/>
          <w:szCs w:val="24"/>
        </w:rPr>
      </w:pPr>
      <w:r>
        <w:rPr>
          <w:rFonts w:eastAsia="SNum-3R"/>
          <w:b/>
          <w:sz w:val="24"/>
          <w:szCs w:val="24"/>
        </w:rPr>
        <w:lastRenderedPageBreak/>
        <w:t xml:space="preserve">Figure </w:t>
      </w:r>
      <w:r w:rsidR="00B246A8">
        <w:rPr>
          <w:rFonts w:eastAsia="SNum-3R"/>
          <w:b/>
          <w:sz w:val="24"/>
          <w:szCs w:val="24"/>
        </w:rPr>
        <w:t>20</w:t>
      </w:r>
    </w:p>
    <w:p w14:paraId="624B8128" w14:textId="53E50157" w:rsidR="00CF38D6" w:rsidRDefault="00CF38D6" w:rsidP="00F37357">
      <w:pPr>
        <w:tabs>
          <w:tab w:val="center" w:pos="3435"/>
          <w:tab w:val="left" w:pos="7713"/>
        </w:tabs>
        <w:spacing w:line="480" w:lineRule="auto"/>
        <w:ind w:left="720" w:right="720"/>
        <w:rPr>
          <w:rFonts w:eastAsia="SNum-3R"/>
          <w:bCs/>
          <w:i/>
          <w:iCs/>
          <w:sz w:val="24"/>
          <w:szCs w:val="24"/>
        </w:rPr>
      </w:pPr>
      <w:r>
        <w:rPr>
          <w:rFonts w:eastAsia="SNum-3R"/>
          <w:bCs/>
          <w:i/>
          <w:iCs/>
          <w:sz w:val="24"/>
          <w:szCs w:val="24"/>
        </w:rPr>
        <w:t xml:space="preserve">Laboratory setup for controlled environmental condition using insulated </w:t>
      </w:r>
      <w:proofErr w:type="spellStart"/>
      <w:r>
        <w:rPr>
          <w:rFonts w:eastAsia="SNum-3R"/>
          <w:bCs/>
          <w:i/>
          <w:iCs/>
          <w:sz w:val="24"/>
          <w:szCs w:val="24"/>
        </w:rPr>
        <w:t>orocan</w:t>
      </w:r>
      <w:proofErr w:type="spellEnd"/>
      <w:r>
        <w:rPr>
          <w:rFonts w:eastAsia="SNum-3R"/>
          <w:bCs/>
          <w:i/>
          <w:iCs/>
          <w:sz w:val="24"/>
          <w:szCs w:val="24"/>
        </w:rPr>
        <w:t>.</w:t>
      </w:r>
    </w:p>
    <w:p w14:paraId="7B911DC5" w14:textId="3BB4DDD4" w:rsidR="00CF38D6" w:rsidRDefault="009112E1" w:rsidP="009112E1">
      <w:pPr>
        <w:tabs>
          <w:tab w:val="center" w:pos="3435"/>
          <w:tab w:val="center" w:pos="4680"/>
          <w:tab w:val="left" w:pos="7713"/>
          <w:tab w:val="right" w:pos="8640"/>
        </w:tabs>
        <w:spacing w:line="480" w:lineRule="auto"/>
        <w:ind w:left="720" w:right="720"/>
        <w:rPr>
          <w:rFonts w:eastAsia="SNum-3R"/>
          <w:bCs/>
          <w:i/>
          <w:iCs/>
          <w:sz w:val="24"/>
          <w:szCs w:val="24"/>
        </w:rPr>
      </w:pPr>
      <w:r>
        <w:rPr>
          <w:rFonts w:eastAsia="SNum-3R"/>
          <w:bCs/>
          <w:i/>
          <w:iCs/>
          <w:sz w:val="24"/>
          <w:szCs w:val="24"/>
        </w:rPr>
        <w:tab/>
      </w:r>
      <w:r w:rsidR="00CF38D6">
        <w:rPr>
          <w:noProof/>
        </w:rPr>
        <w:drawing>
          <wp:inline distT="0" distB="0" distL="0" distR="0" wp14:anchorId="77FABEB9" wp14:editId="1CDAB916">
            <wp:extent cx="1502229" cy="2002972"/>
            <wp:effectExtent l="0" t="0" r="3175" b="0"/>
            <wp:docPr id="230265948" name="Picture 50"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No description available."/>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05159" cy="2006879"/>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6D374028" wp14:editId="42D52C18">
            <wp:extent cx="1502228" cy="2002970"/>
            <wp:effectExtent l="0" t="0" r="3175" b="0"/>
            <wp:docPr id="678268803" name="Picture 51"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No description availabl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9092" cy="2012122"/>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0CFE2A36" wp14:editId="6430E52F">
            <wp:extent cx="1469571" cy="1959429"/>
            <wp:effectExtent l="0" t="0" r="0" b="3175"/>
            <wp:docPr id="1587309044" name="Picture 52"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No description availabl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73501" cy="1964669"/>
                    </a:xfrm>
                    <a:prstGeom prst="rect">
                      <a:avLst/>
                    </a:prstGeom>
                    <a:noFill/>
                    <a:ln>
                      <a:noFill/>
                    </a:ln>
                  </pic:spPr>
                </pic:pic>
              </a:graphicData>
            </a:graphic>
          </wp:inline>
        </w:drawing>
      </w:r>
      <w:r>
        <w:rPr>
          <w:rFonts w:eastAsia="SNum-3R"/>
          <w:bCs/>
          <w:i/>
          <w:iCs/>
          <w:sz w:val="24"/>
          <w:szCs w:val="24"/>
        </w:rPr>
        <w:tab/>
      </w:r>
    </w:p>
    <w:p w14:paraId="7AF3B1B0" w14:textId="43AF44FB" w:rsidR="00CF38D6" w:rsidRDefault="009112E1" w:rsidP="009112E1">
      <w:pPr>
        <w:tabs>
          <w:tab w:val="center" w:pos="3435"/>
          <w:tab w:val="center" w:pos="4680"/>
          <w:tab w:val="left" w:pos="7713"/>
          <w:tab w:val="right" w:pos="8640"/>
        </w:tabs>
        <w:spacing w:line="480" w:lineRule="auto"/>
        <w:ind w:left="720" w:right="720"/>
        <w:rPr>
          <w:rFonts w:eastAsia="SNum-3R"/>
          <w:b/>
          <w:sz w:val="24"/>
          <w:szCs w:val="24"/>
        </w:rPr>
      </w:pPr>
      <w:r>
        <w:rPr>
          <w:rFonts w:eastAsia="SNum-3R"/>
          <w:b/>
          <w:sz w:val="24"/>
          <w:szCs w:val="24"/>
        </w:rPr>
        <w:t xml:space="preserve">Figure </w:t>
      </w:r>
      <w:r w:rsidR="00B246A8">
        <w:rPr>
          <w:rFonts w:eastAsia="SNum-3R"/>
          <w:b/>
          <w:sz w:val="24"/>
          <w:szCs w:val="24"/>
        </w:rPr>
        <w:t>21</w:t>
      </w:r>
    </w:p>
    <w:p w14:paraId="59D44E23" w14:textId="65F376F8" w:rsidR="009112E1" w:rsidRDefault="009112E1" w:rsidP="009112E1">
      <w:pPr>
        <w:tabs>
          <w:tab w:val="center" w:pos="3435"/>
          <w:tab w:val="center" w:pos="4680"/>
          <w:tab w:val="left" w:pos="7713"/>
          <w:tab w:val="right" w:pos="8640"/>
        </w:tabs>
        <w:spacing w:line="480" w:lineRule="auto"/>
        <w:ind w:left="720" w:right="720"/>
        <w:rPr>
          <w:rFonts w:eastAsia="SNum-3R"/>
          <w:bCs/>
          <w:i/>
          <w:iCs/>
          <w:sz w:val="24"/>
          <w:szCs w:val="24"/>
        </w:rPr>
      </w:pPr>
      <w:r>
        <w:rPr>
          <w:rFonts w:eastAsia="SNum-3R"/>
          <w:bCs/>
          <w:i/>
          <w:iCs/>
          <w:sz w:val="24"/>
          <w:szCs w:val="24"/>
        </w:rPr>
        <w:t>Acclimation of pest to host plant before application.</w:t>
      </w:r>
    </w:p>
    <w:p w14:paraId="41DEC846" w14:textId="04B92363" w:rsidR="009112E1" w:rsidRDefault="009112E1" w:rsidP="009112E1">
      <w:pPr>
        <w:tabs>
          <w:tab w:val="center" w:pos="3435"/>
          <w:tab w:val="center" w:pos="4680"/>
          <w:tab w:val="left" w:pos="7713"/>
          <w:tab w:val="right" w:pos="8640"/>
        </w:tabs>
        <w:spacing w:line="480" w:lineRule="auto"/>
        <w:ind w:left="1440" w:right="720"/>
        <w:rPr>
          <w:rFonts w:eastAsia="SNum-3R"/>
          <w:bCs/>
          <w:i/>
          <w:iCs/>
          <w:sz w:val="24"/>
          <w:szCs w:val="24"/>
        </w:rPr>
      </w:pPr>
      <w:r w:rsidRPr="004E108D">
        <w:rPr>
          <w:rFonts w:eastAsia="SNum-3R"/>
          <w:b/>
          <w:noProof/>
          <w:sz w:val="24"/>
          <w:szCs w:val="24"/>
          <w:lang w:val="en-PH"/>
        </w:rPr>
        <w:drawing>
          <wp:inline distT="0" distB="0" distL="0" distR="0" wp14:anchorId="435D76F1" wp14:editId="59A76A8B">
            <wp:extent cx="1402715" cy="1837055"/>
            <wp:effectExtent l="0" t="7620" r="0" b="0"/>
            <wp:docPr id="783597608" name="Picture 33" descr="A light bulb next to a row of cu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597608" name="Picture 33" descr="A light bulb next to a row of cups&#10;&#10;AI-generated content may be incorrect."/>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rot="5400000">
                      <a:off x="0" y="0"/>
                      <a:ext cx="1402715" cy="1837055"/>
                    </a:xfrm>
                    <a:prstGeom prst="rect">
                      <a:avLst/>
                    </a:prstGeom>
                    <a:noFill/>
                    <a:ln>
                      <a:noFill/>
                    </a:ln>
                  </pic:spPr>
                </pic:pic>
              </a:graphicData>
            </a:graphic>
          </wp:inline>
        </w:drawing>
      </w:r>
      <w:r>
        <w:rPr>
          <w:rFonts w:eastAsia="SNum-3R"/>
          <w:bCs/>
          <w:i/>
          <w:iCs/>
          <w:sz w:val="24"/>
          <w:szCs w:val="24"/>
        </w:rPr>
        <w:t xml:space="preserve"> </w:t>
      </w:r>
      <w:r w:rsidRPr="004E108D">
        <w:rPr>
          <w:rFonts w:eastAsia="SNum-3R"/>
          <w:b/>
          <w:noProof/>
          <w:sz w:val="24"/>
          <w:szCs w:val="24"/>
          <w:lang w:val="en-PH"/>
        </w:rPr>
        <w:drawing>
          <wp:inline distT="0" distB="0" distL="0" distR="0" wp14:anchorId="4D8F2CE2" wp14:editId="398A883B">
            <wp:extent cx="1402715" cy="1837055"/>
            <wp:effectExtent l="0" t="7620" r="0" b="0"/>
            <wp:docPr id="1808808693" name="Picture 32" descr="A group of plastic cups with a light bul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08693" name="Picture 32" descr="A group of plastic cups with a light bulb&#10;&#10;AI-generated content may be incorrect."/>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rot="5400000">
                      <a:off x="0" y="0"/>
                      <a:ext cx="1402715" cy="1837055"/>
                    </a:xfrm>
                    <a:prstGeom prst="rect">
                      <a:avLst/>
                    </a:prstGeom>
                    <a:noFill/>
                    <a:ln>
                      <a:noFill/>
                    </a:ln>
                  </pic:spPr>
                </pic:pic>
              </a:graphicData>
            </a:graphic>
          </wp:inline>
        </w:drawing>
      </w:r>
    </w:p>
    <w:p w14:paraId="13C7E27F" w14:textId="6F75497F" w:rsidR="009112E1" w:rsidRDefault="009112E1" w:rsidP="009112E1">
      <w:pPr>
        <w:tabs>
          <w:tab w:val="center" w:pos="3435"/>
          <w:tab w:val="center" w:pos="4680"/>
          <w:tab w:val="left" w:pos="7713"/>
          <w:tab w:val="right" w:pos="8640"/>
        </w:tabs>
        <w:spacing w:line="480" w:lineRule="auto"/>
        <w:ind w:left="720" w:right="720"/>
        <w:rPr>
          <w:rFonts w:eastAsia="SNum-3R"/>
          <w:b/>
          <w:sz w:val="24"/>
          <w:szCs w:val="24"/>
        </w:rPr>
      </w:pPr>
      <w:r>
        <w:rPr>
          <w:rFonts w:eastAsia="SNum-3R"/>
          <w:b/>
          <w:sz w:val="24"/>
          <w:szCs w:val="24"/>
        </w:rPr>
        <w:t xml:space="preserve">Figure </w:t>
      </w:r>
      <w:r w:rsidR="00B246A8">
        <w:rPr>
          <w:rFonts w:eastAsia="SNum-3R"/>
          <w:b/>
          <w:sz w:val="24"/>
          <w:szCs w:val="24"/>
        </w:rPr>
        <w:t>22</w:t>
      </w:r>
    </w:p>
    <w:p w14:paraId="2CC12314" w14:textId="1E79DD2D" w:rsidR="009112E1" w:rsidRDefault="009112E1" w:rsidP="009112E1">
      <w:pPr>
        <w:tabs>
          <w:tab w:val="center" w:pos="3435"/>
          <w:tab w:val="center" w:pos="4680"/>
          <w:tab w:val="left" w:pos="7713"/>
          <w:tab w:val="right" w:pos="8640"/>
        </w:tabs>
        <w:spacing w:line="480" w:lineRule="auto"/>
        <w:ind w:left="720" w:right="720"/>
        <w:rPr>
          <w:rFonts w:eastAsia="SNum-3R"/>
          <w:bCs/>
          <w:i/>
          <w:iCs/>
          <w:sz w:val="24"/>
          <w:szCs w:val="24"/>
        </w:rPr>
      </w:pPr>
      <w:r>
        <w:rPr>
          <w:rFonts w:eastAsia="SNum-3R"/>
          <w:bCs/>
          <w:i/>
          <w:iCs/>
          <w:sz w:val="24"/>
          <w:szCs w:val="24"/>
        </w:rPr>
        <w:t>Treatment application and observation under controlled condition.</w:t>
      </w:r>
    </w:p>
    <w:p w14:paraId="1C6FA71D" w14:textId="37D8644B" w:rsidR="009112E1" w:rsidRPr="009112E1" w:rsidRDefault="009112E1" w:rsidP="009112E1">
      <w:pPr>
        <w:tabs>
          <w:tab w:val="center" w:pos="3435"/>
          <w:tab w:val="center" w:pos="4680"/>
          <w:tab w:val="left" w:pos="7713"/>
          <w:tab w:val="right" w:pos="8640"/>
        </w:tabs>
        <w:spacing w:line="480" w:lineRule="auto"/>
        <w:ind w:left="1440" w:right="720"/>
        <w:rPr>
          <w:rFonts w:eastAsia="SNum-3R"/>
          <w:bCs/>
          <w:i/>
          <w:iCs/>
          <w:sz w:val="24"/>
          <w:szCs w:val="24"/>
        </w:rPr>
      </w:pPr>
      <w:r w:rsidRPr="004E108D">
        <w:rPr>
          <w:rFonts w:eastAsia="SNum-3R"/>
          <w:b/>
          <w:noProof/>
          <w:sz w:val="24"/>
          <w:szCs w:val="24"/>
          <w:lang w:val="en-PH"/>
        </w:rPr>
        <w:drawing>
          <wp:inline distT="0" distB="0" distL="0" distR="0" wp14:anchorId="17A7E0B0" wp14:editId="083D6129">
            <wp:extent cx="1913890" cy="1433830"/>
            <wp:effectExtent l="0" t="0" r="0" b="0"/>
            <wp:docPr id="2004224845" name="Picture 31" descr="A group of plastic cups in a metal contai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24845" name="Picture 31" descr="A group of plastic cups in a metal container&#10;&#10;AI-generated content may be incorrect."/>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913890" cy="1433830"/>
                    </a:xfrm>
                    <a:prstGeom prst="rect">
                      <a:avLst/>
                    </a:prstGeom>
                    <a:noFill/>
                    <a:ln>
                      <a:noFill/>
                    </a:ln>
                  </pic:spPr>
                </pic:pic>
              </a:graphicData>
            </a:graphic>
          </wp:inline>
        </w:drawing>
      </w:r>
      <w:r>
        <w:rPr>
          <w:rFonts w:eastAsia="SNum-3R"/>
          <w:bCs/>
          <w:i/>
          <w:iCs/>
          <w:sz w:val="24"/>
          <w:szCs w:val="24"/>
        </w:rPr>
        <w:t xml:space="preserve">  </w:t>
      </w:r>
      <w:r w:rsidRPr="004E108D">
        <w:rPr>
          <w:rFonts w:eastAsia="SNum-3R"/>
          <w:b/>
          <w:noProof/>
          <w:sz w:val="24"/>
          <w:szCs w:val="24"/>
          <w:lang w:val="en-PH"/>
        </w:rPr>
        <w:drawing>
          <wp:inline distT="0" distB="0" distL="0" distR="0" wp14:anchorId="038C6086" wp14:editId="2B2C435F">
            <wp:extent cx="1424213" cy="1807348"/>
            <wp:effectExtent l="0" t="1270" r="3810" b="3810"/>
            <wp:docPr id="1988664655" name="Picture 30" descr="A close-up of a bag of p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64655" name="Picture 30" descr="A close-up of a bag of plastic"/>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rot="16200000">
                      <a:off x="0" y="0"/>
                      <a:ext cx="1429522" cy="1814085"/>
                    </a:xfrm>
                    <a:prstGeom prst="rect">
                      <a:avLst/>
                    </a:prstGeom>
                    <a:noFill/>
                    <a:ln>
                      <a:noFill/>
                    </a:ln>
                  </pic:spPr>
                </pic:pic>
              </a:graphicData>
            </a:graphic>
          </wp:inline>
        </w:drawing>
      </w:r>
    </w:p>
    <w:p w14:paraId="00FE346A" w14:textId="2A1DECE2" w:rsidR="00193BC1" w:rsidRDefault="00193BC1" w:rsidP="0058481A">
      <w:pPr>
        <w:spacing w:after="160" w:line="259" w:lineRule="auto"/>
        <w:rPr>
          <w:rFonts w:eastAsia="SNum-3R"/>
          <w:b/>
          <w:sz w:val="24"/>
          <w:szCs w:val="24"/>
        </w:rPr>
      </w:pPr>
    </w:p>
    <w:p w14:paraId="591562A2" w14:textId="77777777" w:rsidR="00193BC1" w:rsidRDefault="00193BC1">
      <w:pPr>
        <w:spacing w:after="160" w:line="259" w:lineRule="auto"/>
        <w:rPr>
          <w:rFonts w:eastAsia="SNum-3R"/>
          <w:b/>
          <w:sz w:val="24"/>
          <w:szCs w:val="24"/>
        </w:rPr>
      </w:pPr>
      <w:r>
        <w:rPr>
          <w:rFonts w:eastAsia="SNum-3R"/>
          <w:b/>
          <w:sz w:val="24"/>
          <w:szCs w:val="24"/>
        </w:rPr>
        <w:br w:type="page"/>
      </w:r>
    </w:p>
    <w:p w14:paraId="3475E6A4" w14:textId="452B888E" w:rsidR="003C5F22" w:rsidRDefault="00193BC1" w:rsidP="00193BC1">
      <w:pPr>
        <w:spacing w:after="160" w:line="259" w:lineRule="auto"/>
        <w:ind w:left="720"/>
        <w:rPr>
          <w:rFonts w:eastAsia="SNum-3R"/>
          <w:b/>
          <w:sz w:val="24"/>
          <w:szCs w:val="24"/>
        </w:rPr>
      </w:pPr>
      <w:r>
        <w:rPr>
          <w:rFonts w:eastAsia="SNum-3R"/>
          <w:b/>
          <w:sz w:val="24"/>
          <w:szCs w:val="24"/>
        </w:rPr>
        <w:lastRenderedPageBreak/>
        <w:t>Figure 23</w:t>
      </w:r>
    </w:p>
    <w:p w14:paraId="0E96EE05" w14:textId="4F1AFC1C" w:rsidR="00193BC1" w:rsidRDefault="00193BC1" w:rsidP="00193BC1">
      <w:pPr>
        <w:spacing w:after="160" w:line="259" w:lineRule="auto"/>
        <w:ind w:left="720"/>
        <w:rPr>
          <w:rFonts w:eastAsia="SNum-3R"/>
          <w:bCs/>
          <w:i/>
          <w:iCs/>
          <w:sz w:val="24"/>
          <w:szCs w:val="24"/>
        </w:rPr>
      </w:pPr>
      <w:r>
        <w:rPr>
          <w:rFonts w:eastAsia="SNum-3R"/>
          <w:bCs/>
          <w:i/>
          <w:iCs/>
          <w:sz w:val="24"/>
          <w:szCs w:val="24"/>
        </w:rPr>
        <w:t>Final product of the Beauveria bassiana spray application along with Malathion.</w:t>
      </w:r>
    </w:p>
    <w:p w14:paraId="070111F8" w14:textId="55B1542A" w:rsidR="00193BC1" w:rsidRDefault="00193BC1" w:rsidP="00193BC1">
      <w:pPr>
        <w:spacing w:after="160" w:line="259" w:lineRule="auto"/>
        <w:ind w:left="2160"/>
        <w:rPr>
          <w:rFonts w:eastAsia="SNum-3R"/>
          <w:bCs/>
          <w:i/>
          <w:iCs/>
          <w:sz w:val="24"/>
          <w:szCs w:val="24"/>
        </w:rPr>
      </w:pPr>
      <w:r>
        <w:rPr>
          <w:noProof/>
        </w:rPr>
        <w:drawing>
          <wp:inline distT="0" distB="0" distL="0" distR="0" wp14:anchorId="6CB54AFD" wp14:editId="09546F77">
            <wp:extent cx="1402080" cy="1869440"/>
            <wp:effectExtent l="0" t="0" r="7620" b="0"/>
            <wp:docPr id="499113242" name="Picture 12"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o description availabl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02080" cy="1869440"/>
                    </a:xfrm>
                    <a:prstGeom prst="rect">
                      <a:avLst/>
                    </a:prstGeom>
                    <a:noFill/>
                    <a:ln>
                      <a:noFill/>
                    </a:ln>
                  </pic:spPr>
                </pic:pic>
              </a:graphicData>
            </a:graphic>
          </wp:inline>
        </w:drawing>
      </w:r>
      <w:r>
        <w:rPr>
          <w:rFonts w:eastAsia="SNum-3R"/>
          <w:bCs/>
          <w:i/>
          <w:iCs/>
          <w:sz w:val="24"/>
          <w:szCs w:val="24"/>
        </w:rPr>
        <w:t xml:space="preserve">  </w:t>
      </w:r>
      <w:r>
        <w:rPr>
          <w:noProof/>
        </w:rPr>
        <w:drawing>
          <wp:inline distT="0" distB="0" distL="0" distR="0" wp14:anchorId="0EF6B816" wp14:editId="785CF2E4">
            <wp:extent cx="1402080" cy="1869440"/>
            <wp:effectExtent l="0" t="0" r="7620" b="0"/>
            <wp:docPr id="1420117785" name="Picture 11"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 description available."/>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02080" cy="1869440"/>
                    </a:xfrm>
                    <a:prstGeom prst="rect">
                      <a:avLst/>
                    </a:prstGeom>
                    <a:noFill/>
                    <a:ln>
                      <a:noFill/>
                    </a:ln>
                  </pic:spPr>
                </pic:pic>
              </a:graphicData>
            </a:graphic>
          </wp:inline>
        </w:drawing>
      </w:r>
    </w:p>
    <w:p w14:paraId="2905C7EE" w14:textId="1DDD12EB" w:rsidR="00193BC1" w:rsidRDefault="00193BC1" w:rsidP="00193BC1">
      <w:pPr>
        <w:spacing w:after="160" w:line="259" w:lineRule="auto"/>
        <w:rPr>
          <w:rFonts w:eastAsia="SNum-3R"/>
          <w:b/>
          <w:sz w:val="24"/>
          <w:szCs w:val="24"/>
        </w:rPr>
      </w:pPr>
      <w:r>
        <w:rPr>
          <w:rFonts w:eastAsia="SNum-3R"/>
          <w:bCs/>
          <w:i/>
          <w:iCs/>
          <w:sz w:val="24"/>
          <w:szCs w:val="24"/>
        </w:rPr>
        <w:tab/>
      </w:r>
      <w:r>
        <w:rPr>
          <w:rFonts w:eastAsia="SNum-3R"/>
          <w:b/>
          <w:sz w:val="24"/>
          <w:szCs w:val="24"/>
        </w:rPr>
        <w:t>Figure 24</w:t>
      </w:r>
    </w:p>
    <w:p w14:paraId="477F7DF1" w14:textId="1EDDC9DC" w:rsidR="00193BC1" w:rsidRPr="00193BC1" w:rsidRDefault="00193BC1" w:rsidP="00193BC1">
      <w:pPr>
        <w:spacing w:after="160" w:line="259" w:lineRule="auto"/>
        <w:rPr>
          <w:rFonts w:eastAsia="SNum-3R"/>
          <w:bCs/>
          <w:i/>
          <w:iCs/>
          <w:sz w:val="24"/>
          <w:szCs w:val="24"/>
        </w:rPr>
      </w:pPr>
      <w:r>
        <w:rPr>
          <w:rFonts w:eastAsia="SNum-3R"/>
          <w:b/>
          <w:sz w:val="24"/>
          <w:szCs w:val="24"/>
        </w:rPr>
        <w:tab/>
      </w:r>
      <w:r w:rsidRPr="00193BC1">
        <w:rPr>
          <w:rFonts w:eastAsia="SNum-3R"/>
          <w:bCs/>
          <w:i/>
          <w:iCs/>
          <w:sz w:val="24"/>
          <w:szCs w:val="24"/>
        </w:rPr>
        <w:t>Aphids infected by Beauveria bassiana</w:t>
      </w:r>
      <w:r>
        <w:rPr>
          <w:rFonts w:eastAsia="SNum-3R"/>
          <w:bCs/>
          <w:i/>
          <w:iCs/>
          <w:sz w:val="24"/>
          <w:szCs w:val="24"/>
        </w:rPr>
        <w:t>.</w:t>
      </w:r>
    </w:p>
    <w:p w14:paraId="1D0A6518" w14:textId="6C8BE560" w:rsidR="00193BC1" w:rsidRDefault="00193BC1" w:rsidP="00193BC1">
      <w:pPr>
        <w:spacing w:after="160" w:line="259" w:lineRule="auto"/>
        <w:ind w:left="720"/>
        <w:rPr>
          <w:rFonts w:eastAsia="SNum-3R"/>
          <w:bCs/>
          <w:i/>
          <w:iCs/>
          <w:sz w:val="24"/>
          <w:szCs w:val="24"/>
        </w:rPr>
      </w:pPr>
      <w:r>
        <w:rPr>
          <w:noProof/>
        </w:rPr>
        <w:drawing>
          <wp:inline distT="0" distB="0" distL="0" distR="0" wp14:anchorId="13BC8022" wp14:editId="0C023F9C">
            <wp:extent cx="1645824" cy="1722120"/>
            <wp:effectExtent l="0" t="0" r="0" b="0"/>
            <wp:docPr id="1552387825" name="Picture 60"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No description available."/>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t="20625" r="5625" b="5312"/>
                    <a:stretch>
                      <a:fillRect/>
                    </a:stretch>
                  </pic:blipFill>
                  <pic:spPr bwMode="auto">
                    <a:xfrm>
                      <a:off x="0" y="0"/>
                      <a:ext cx="1668526" cy="1745875"/>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SNum-3R"/>
          <w:bCs/>
          <w:i/>
          <w:iCs/>
          <w:sz w:val="24"/>
          <w:szCs w:val="24"/>
        </w:rPr>
        <w:t xml:space="preserve">   </w:t>
      </w:r>
      <w:r>
        <w:rPr>
          <w:noProof/>
        </w:rPr>
        <w:drawing>
          <wp:inline distT="0" distB="0" distL="0" distR="0" wp14:anchorId="48962389" wp14:editId="2BFFB652">
            <wp:extent cx="1632089" cy="1685925"/>
            <wp:effectExtent l="0" t="0" r="6350" b="0"/>
            <wp:docPr id="898407295" name="Picture 62"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No description available."/>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t="26322" r="7692" b="2163"/>
                    <a:stretch>
                      <a:fillRect/>
                    </a:stretch>
                  </pic:blipFill>
                  <pic:spPr bwMode="auto">
                    <a:xfrm>
                      <a:off x="0" y="0"/>
                      <a:ext cx="1634178" cy="1688083"/>
                    </a:xfrm>
                    <a:prstGeom prst="rect">
                      <a:avLst/>
                    </a:prstGeom>
                    <a:noFill/>
                    <a:ln>
                      <a:noFill/>
                    </a:ln>
                    <a:extLst>
                      <a:ext uri="{53640926-AAD7-44D8-BBD7-CCE9431645EC}">
                        <a14:shadowObscured xmlns:a14="http://schemas.microsoft.com/office/drawing/2010/main"/>
                      </a:ext>
                    </a:extLst>
                  </pic:spPr>
                </pic:pic>
              </a:graphicData>
            </a:graphic>
          </wp:inline>
        </w:drawing>
      </w:r>
      <w:r w:rsidR="00062F5D">
        <w:rPr>
          <w:rFonts w:eastAsia="SNum-3R"/>
          <w:bCs/>
          <w:i/>
          <w:iCs/>
          <w:sz w:val="24"/>
          <w:szCs w:val="24"/>
        </w:rPr>
        <w:t xml:space="preserve">  </w:t>
      </w:r>
      <w:r w:rsidR="00062F5D">
        <w:rPr>
          <w:noProof/>
        </w:rPr>
        <w:drawing>
          <wp:inline distT="0" distB="0" distL="0" distR="0" wp14:anchorId="1486BCF3" wp14:editId="4D4D5D43">
            <wp:extent cx="1685925" cy="1700433"/>
            <wp:effectExtent l="0" t="0" r="0" b="0"/>
            <wp:docPr id="411747753" name="Picture 63"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No description available."/>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4007" t="27764" r="2884" b="1803"/>
                    <a:stretch>
                      <a:fillRect/>
                    </a:stretch>
                  </pic:blipFill>
                  <pic:spPr bwMode="auto">
                    <a:xfrm>
                      <a:off x="0" y="0"/>
                      <a:ext cx="1693013" cy="1707582"/>
                    </a:xfrm>
                    <a:prstGeom prst="rect">
                      <a:avLst/>
                    </a:prstGeom>
                    <a:noFill/>
                    <a:ln>
                      <a:noFill/>
                    </a:ln>
                    <a:extLst>
                      <a:ext uri="{53640926-AAD7-44D8-BBD7-CCE9431645EC}">
                        <a14:shadowObscured xmlns:a14="http://schemas.microsoft.com/office/drawing/2010/main"/>
                      </a:ext>
                    </a:extLst>
                  </pic:spPr>
                </pic:pic>
              </a:graphicData>
            </a:graphic>
          </wp:inline>
        </w:drawing>
      </w:r>
    </w:p>
    <w:p w14:paraId="313B8ABE" w14:textId="6D67541E" w:rsidR="00193BC1" w:rsidRDefault="00193BC1" w:rsidP="00062F5D">
      <w:pPr>
        <w:tabs>
          <w:tab w:val="left" w:pos="720"/>
          <w:tab w:val="left" w:pos="1440"/>
          <w:tab w:val="left" w:pos="2160"/>
          <w:tab w:val="left" w:pos="2880"/>
          <w:tab w:val="center" w:pos="4680"/>
        </w:tabs>
        <w:spacing w:after="160" w:line="259" w:lineRule="auto"/>
        <w:rPr>
          <w:rFonts w:eastAsia="SNum-3R"/>
          <w:bCs/>
          <w:i/>
          <w:iCs/>
          <w:sz w:val="24"/>
          <w:szCs w:val="24"/>
        </w:rPr>
      </w:pPr>
      <w:r>
        <w:rPr>
          <w:rFonts w:eastAsia="SNum-3R"/>
          <w:bCs/>
          <w:i/>
          <w:iCs/>
          <w:sz w:val="24"/>
          <w:szCs w:val="24"/>
        </w:rPr>
        <w:tab/>
      </w:r>
      <w:r w:rsidR="00062F5D">
        <w:rPr>
          <w:noProof/>
        </w:rPr>
        <w:drawing>
          <wp:inline distT="0" distB="0" distL="0" distR="0" wp14:anchorId="4C44200B" wp14:editId="058DCDEA">
            <wp:extent cx="1701869" cy="1714200"/>
            <wp:effectExtent l="0" t="0" r="0" b="635"/>
            <wp:docPr id="117167972" name="Picture 64"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No description available."/>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t="22058" r="4498" b="5795"/>
                    <a:stretch>
                      <a:fillRect/>
                    </a:stretch>
                  </pic:blipFill>
                  <pic:spPr bwMode="auto">
                    <a:xfrm>
                      <a:off x="0" y="0"/>
                      <a:ext cx="1713284" cy="1725697"/>
                    </a:xfrm>
                    <a:prstGeom prst="rect">
                      <a:avLst/>
                    </a:prstGeom>
                    <a:noFill/>
                    <a:ln>
                      <a:noFill/>
                    </a:ln>
                    <a:extLst>
                      <a:ext uri="{53640926-AAD7-44D8-BBD7-CCE9431645EC}">
                        <a14:shadowObscured xmlns:a14="http://schemas.microsoft.com/office/drawing/2010/main"/>
                      </a:ext>
                    </a:extLst>
                  </pic:spPr>
                </pic:pic>
              </a:graphicData>
            </a:graphic>
          </wp:inline>
        </w:drawing>
      </w:r>
      <w:r w:rsidR="00062F5D">
        <w:rPr>
          <w:rFonts w:eastAsia="SNum-3R"/>
          <w:bCs/>
          <w:i/>
          <w:iCs/>
          <w:sz w:val="24"/>
          <w:szCs w:val="24"/>
        </w:rPr>
        <w:t xml:space="preserve"> </w:t>
      </w:r>
      <w:r w:rsidR="00062F5D">
        <w:rPr>
          <w:noProof/>
        </w:rPr>
        <w:drawing>
          <wp:inline distT="0" distB="0" distL="0" distR="0" wp14:anchorId="7AAADD03" wp14:editId="15695926">
            <wp:extent cx="1678102" cy="1710038"/>
            <wp:effectExtent l="0" t="0" r="0" b="5080"/>
            <wp:docPr id="83558217" name="Picture 65"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No description available."/>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5930" t="24039" r="1442" b="5168"/>
                    <a:stretch>
                      <a:fillRect/>
                    </a:stretch>
                  </pic:blipFill>
                  <pic:spPr bwMode="auto">
                    <a:xfrm>
                      <a:off x="0" y="0"/>
                      <a:ext cx="1686543" cy="1718640"/>
                    </a:xfrm>
                    <a:prstGeom prst="rect">
                      <a:avLst/>
                    </a:prstGeom>
                    <a:noFill/>
                    <a:ln>
                      <a:noFill/>
                    </a:ln>
                    <a:extLst>
                      <a:ext uri="{53640926-AAD7-44D8-BBD7-CCE9431645EC}">
                        <a14:shadowObscured xmlns:a14="http://schemas.microsoft.com/office/drawing/2010/main"/>
                      </a:ext>
                    </a:extLst>
                  </pic:spPr>
                </pic:pic>
              </a:graphicData>
            </a:graphic>
          </wp:inline>
        </w:drawing>
      </w:r>
      <w:r w:rsidR="00062F5D">
        <w:rPr>
          <w:rFonts w:eastAsia="SNum-3R"/>
          <w:bCs/>
          <w:i/>
          <w:iCs/>
          <w:sz w:val="24"/>
          <w:szCs w:val="24"/>
        </w:rPr>
        <w:t xml:space="preserve"> </w:t>
      </w:r>
      <w:r w:rsidR="00062F5D">
        <w:rPr>
          <w:noProof/>
        </w:rPr>
        <w:drawing>
          <wp:inline distT="0" distB="0" distL="0" distR="0" wp14:anchorId="723803A2" wp14:editId="17C255FC">
            <wp:extent cx="1700468" cy="1704340"/>
            <wp:effectExtent l="0" t="0" r="0" b="0"/>
            <wp:docPr id="1756955235" name="Picture 66"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No description available."/>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9295" r="20353" b="5983"/>
                    <a:stretch>
                      <a:fillRect/>
                    </a:stretch>
                  </pic:blipFill>
                  <pic:spPr bwMode="auto">
                    <a:xfrm>
                      <a:off x="0" y="0"/>
                      <a:ext cx="1705797" cy="1709681"/>
                    </a:xfrm>
                    <a:prstGeom prst="rect">
                      <a:avLst/>
                    </a:prstGeom>
                    <a:noFill/>
                    <a:ln>
                      <a:noFill/>
                    </a:ln>
                    <a:extLst>
                      <a:ext uri="{53640926-AAD7-44D8-BBD7-CCE9431645EC}">
                        <a14:shadowObscured xmlns:a14="http://schemas.microsoft.com/office/drawing/2010/main"/>
                      </a:ext>
                    </a:extLst>
                  </pic:spPr>
                </pic:pic>
              </a:graphicData>
            </a:graphic>
          </wp:inline>
        </w:drawing>
      </w:r>
    </w:p>
    <w:p w14:paraId="29D963AE" w14:textId="77777777" w:rsidR="00193BC1" w:rsidRDefault="00193BC1" w:rsidP="00193BC1">
      <w:pPr>
        <w:spacing w:after="160" w:line="259" w:lineRule="auto"/>
        <w:ind w:left="2160"/>
        <w:rPr>
          <w:rFonts w:eastAsia="SNum-3R"/>
          <w:bCs/>
          <w:i/>
          <w:iCs/>
          <w:sz w:val="24"/>
          <w:szCs w:val="24"/>
        </w:rPr>
      </w:pPr>
    </w:p>
    <w:p w14:paraId="74019118" w14:textId="77777777" w:rsidR="00193BC1" w:rsidRDefault="00193BC1" w:rsidP="00193BC1">
      <w:pPr>
        <w:spacing w:after="160" w:line="259" w:lineRule="auto"/>
        <w:ind w:left="2160"/>
        <w:rPr>
          <w:rFonts w:eastAsia="SNum-3R"/>
          <w:bCs/>
          <w:i/>
          <w:iCs/>
          <w:sz w:val="24"/>
          <w:szCs w:val="24"/>
        </w:rPr>
      </w:pPr>
    </w:p>
    <w:p w14:paraId="50380146" w14:textId="77777777" w:rsidR="00193BC1" w:rsidRDefault="00193BC1" w:rsidP="00193BC1">
      <w:pPr>
        <w:spacing w:after="160" w:line="259" w:lineRule="auto"/>
        <w:ind w:left="2160"/>
        <w:rPr>
          <w:rFonts w:eastAsia="SNum-3R"/>
          <w:bCs/>
          <w:i/>
          <w:iCs/>
          <w:sz w:val="24"/>
          <w:szCs w:val="24"/>
        </w:rPr>
      </w:pPr>
    </w:p>
    <w:p w14:paraId="003F6991" w14:textId="77777777" w:rsidR="00193BC1" w:rsidRDefault="00193BC1" w:rsidP="00193BC1">
      <w:pPr>
        <w:spacing w:after="160" w:line="259" w:lineRule="auto"/>
        <w:ind w:left="2160"/>
        <w:rPr>
          <w:rFonts w:eastAsia="SNum-3R"/>
          <w:bCs/>
          <w:i/>
          <w:iCs/>
          <w:sz w:val="24"/>
          <w:szCs w:val="24"/>
        </w:rPr>
      </w:pPr>
    </w:p>
    <w:p w14:paraId="6AE3E019" w14:textId="79FF9CD9" w:rsidR="00193BC1" w:rsidRDefault="00062F5D" w:rsidP="00062F5D">
      <w:pPr>
        <w:spacing w:after="160" w:line="259" w:lineRule="auto"/>
        <w:ind w:left="720"/>
        <w:rPr>
          <w:rFonts w:eastAsia="SNum-3R"/>
          <w:b/>
          <w:sz w:val="24"/>
          <w:szCs w:val="24"/>
        </w:rPr>
      </w:pPr>
      <w:r w:rsidRPr="00062F5D">
        <w:rPr>
          <w:rFonts w:eastAsia="SNum-3R"/>
          <w:b/>
          <w:sz w:val="24"/>
          <w:szCs w:val="24"/>
        </w:rPr>
        <w:lastRenderedPageBreak/>
        <w:t>Figure 25</w:t>
      </w:r>
    </w:p>
    <w:p w14:paraId="7F334959" w14:textId="1718C247" w:rsidR="00062F5D" w:rsidRDefault="00062F5D" w:rsidP="00062F5D">
      <w:pPr>
        <w:spacing w:after="160" w:line="259" w:lineRule="auto"/>
        <w:ind w:left="720"/>
        <w:rPr>
          <w:rFonts w:eastAsia="SNum-3R"/>
          <w:bCs/>
          <w:i/>
          <w:iCs/>
          <w:sz w:val="24"/>
          <w:szCs w:val="24"/>
        </w:rPr>
      </w:pPr>
      <w:r>
        <w:rPr>
          <w:rFonts w:eastAsia="SNum-3R"/>
          <w:bCs/>
          <w:i/>
          <w:iCs/>
          <w:sz w:val="24"/>
          <w:szCs w:val="24"/>
        </w:rPr>
        <w:t>Mealybugs infected by Beauveria bassiana.</w:t>
      </w:r>
    </w:p>
    <w:p w14:paraId="140BB460" w14:textId="5FD0E499" w:rsidR="00062F5D" w:rsidRDefault="00062F5D" w:rsidP="00A90294">
      <w:pPr>
        <w:tabs>
          <w:tab w:val="left" w:pos="7860"/>
        </w:tabs>
        <w:spacing w:after="160" w:line="259" w:lineRule="auto"/>
        <w:ind w:left="1440"/>
        <w:rPr>
          <w:rFonts w:eastAsia="SNum-3R"/>
          <w:bCs/>
          <w:i/>
          <w:iCs/>
          <w:sz w:val="24"/>
          <w:szCs w:val="24"/>
        </w:rPr>
      </w:pPr>
      <w:r>
        <w:rPr>
          <w:noProof/>
        </w:rPr>
        <w:drawing>
          <wp:inline distT="0" distB="0" distL="0" distR="0" wp14:anchorId="21DD8E1A" wp14:editId="55CF9635">
            <wp:extent cx="1774424" cy="1780683"/>
            <wp:effectExtent l="0" t="0" r="0" b="0"/>
            <wp:docPr id="1508473200" name="Picture 67"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No description available."/>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28966" r="9134" b="2644"/>
                    <a:stretch>
                      <a:fillRect/>
                    </a:stretch>
                  </pic:blipFill>
                  <pic:spPr bwMode="auto">
                    <a:xfrm>
                      <a:off x="0" y="0"/>
                      <a:ext cx="1782336" cy="1788623"/>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SNum-3R"/>
          <w:bCs/>
          <w:i/>
          <w:iCs/>
          <w:sz w:val="24"/>
          <w:szCs w:val="24"/>
        </w:rPr>
        <w:t xml:space="preserve">  </w:t>
      </w:r>
      <w:r>
        <w:rPr>
          <w:noProof/>
        </w:rPr>
        <w:drawing>
          <wp:inline distT="0" distB="0" distL="0" distR="0" wp14:anchorId="4E1BD1C8" wp14:editId="7AA2E246">
            <wp:extent cx="1744283" cy="1770937"/>
            <wp:effectExtent l="0" t="0" r="8890" b="1270"/>
            <wp:docPr id="1947607165" name="Picture 69"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No description available."/>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3365" t="23317" r="2244" b="4808"/>
                    <a:stretch>
                      <a:fillRect/>
                    </a:stretch>
                  </pic:blipFill>
                  <pic:spPr bwMode="auto">
                    <a:xfrm>
                      <a:off x="0" y="0"/>
                      <a:ext cx="1785534" cy="1812818"/>
                    </a:xfrm>
                    <a:prstGeom prst="rect">
                      <a:avLst/>
                    </a:prstGeom>
                    <a:noFill/>
                    <a:ln>
                      <a:noFill/>
                    </a:ln>
                    <a:extLst>
                      <a:ext uri="{53640926-AAD7-44D8-BBD7-CCE9431645EC}">
                        <a14:shadowObscured xmlns:a14="http://schemas.microsoft.com/office/drawing/2010/main"/>
                      </a:ext>
                    </a:extLst>
                  </pic:spPr>
                </pic:pic>
              </a:graphicData>
            </a:graphic>
          </wp:inline>
        </w:drawing>
      </w:r>
      <w:r w:rsidR="00A90294">
        <w:rPr>
          <w:rFonts w:eastAsia="SNum-3R"/>
          <w:bCs/>
          <w:i/>
          <w:iCs/>
          <w:sz w:val="24"/>
          <w:szCs w:val="24"/>
        </w:rPr>
        <w:t xml:space="preserve"> </w:t>
      </w:r>
    </w:p>
    <w:p w14:paraId="034FCA8C" w14:textId="7DD52F67" w:rsidR="00A90294" w:rsidRPr="00062F5D" w:rsidRDefault="00A90294" w:rsidP="00A90294">
      <w:pPr>
        <w:tabs>
          <w:tab w:val="left" w:pos="7860"/>
        </w:tabs>
        <w:spacing w:after="160" w:line="259" w:lineRule="auto"/>
        <w:ind w:left="1440"/>
        <w:rPr>
          <w:rFonts w:eastAsia="SNum-3R"/>
          <w:bCs/>
          <w:i/>
          <w:iCs/>
          <w:sz w:val="24"/>
          <w:szCs w:val="24"/>
        </w:rPr>
      </w:pPr>
      <w:r>
        <w:rPr>
          <w:noProof/>
        </w:rPr>
        <w:drawing>
          <wp:inline distT="0" distB="0" distL="0" distR="0" wp14:anchorId="794DC3F9" wp14:editId="025AFBF0">
            <wp:extent cx="1780643" cy="1771650"/>
            <wp:effectExtent l="0" t="0" r="0" b="0"/>
            <wp:docPr id="787832635" name="Picture 71"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o description available."/>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4808" t="20553" b="8413"/>
                    <a:stretch>
                      <a:fillRect/>
                    </a:stretch>
                  </pic:blipFill>
                  <pic:spPr bwMode="auto">
                    <a:xfrm>
                      <a:off x="0" y="0"/>
                      <a:ext cx="1786483" cy="177746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SNum-3R"/>
          <w:bCs/>
          <w:i/>
          <w:iCs/>
          <w:sz w:val="24"/>
          <w:szCs w:val="24"/>
        </w:rPr>
        <w:t xml:space="preserve">  </w:t>
      </w:r>
      <w:r>
        <w:rPr>
          <w:noProof/>
        </w:rPr>
        <w:drawing>
          <wp:inline distT="0" distB="0" distL="0" distR="0" wp14:anchorId="0B53C76F" wp14:editId="45B9C22C">
            <wp:extent cx="1716366" cy="1752500"/>
            <wp:effectExtent l="0" t="0" r="0" b="635"/>
            <wp:docPr id="108019782" name="Picture 70"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o description available."/>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8654" t="17067" b="12981"/>
                    <a:stretch>
                      <a:fillRect/>
                    </a:stretch>
                  </pic:blipFill>
                  <pic:spPr bwMode="auto">
                    <a:xfrm>
                      <a:off x="0" y="0"/>
                      <a:ext cx="1725185" cy="1761505"/>
                    </a:xfrm>
                    <a:prstGeom prst="rect">
                      <a:avLst/>
                    </a:prstGeom>
                    <a:noFill/>
                    <a:ln>
                      <a:noFill/>
                    </a:ln>
                    <a:extLst>
                      <a:ext uri="{53640926-AAD7-44D8-BBD7-CCE9431645EC}">
                        <a14:shadowObscured xmlns:a14="http://schemas.microsoft.com/office/drawing/2010/main"/>
                      </a:ext>
                    </a:extLst>
                  </pic:spPr>
                </pic:pic>
              </a:graphicData>
            </a:graphic>
          </wp:inline>
        </w:drawing>
      </w:r>
    </w:p>
    <w:p w14:paraId="360B82AE" w14:textId="77777777" w:rsidR="00193BC1" w:rsidRDefault="00193BC1" w:rsidP="00193BC1">
      <w:pPr>
        <w:spacing w:after="160" w:line="259" w:lineRule="auto"/>
        <w:ind w:left="2160"/>
        <w:rPr>
          <w:rFonts w:eastAsia="SNum-3R"/>
          <w:bCs/>
          <w:i/>
          <w:iCs/>
          <w:sz w:val="24"/>
          <w:szCs w:val="24"/>
        </w:rPr>
      </w:pPr>
    </w:p>
    <w:p w14:paraId="2B838DF9" w14:textId="77777777" w:rsidR="00193BC1" w:rsidRDefault="00193BC1" w:rsidP="00193BC1">
      <w:pPr>
        <w:spacing w:after="160" w:line="259" w:lineRule="auto"/>
        <w:ind w:left="2160"/>
        <w:rPr>
          <w:rFonts w:eastAsia="SNum-3R"/>
          <w:bCs/>
          <w:i/>
          <w:iCs/>
          <w:sz w:val="24"/>
          <w:szCs w:val="24"/>
        </w:rPr>
      </w:pPr>
    </w:p>
    <w:p w14:paraId="69D678F4" w14:textId="77777777" w:rsidR="00193BC1" w:rsidRDefault="00193BC1" w:rsidP="00193BC1">
      <w:pPr>
        <w:spacing w:after="160" w:line="259" w:lineRule="auto"/>
        <w:ind w:left="2160"/>
        <w:rPr>
          <w:rFonts w:eastAsia="SNum-3R"/>
          <w:bCs/>
          <w:i/>
          <w:iCs/>
          <w:sz w:val="24"/>
          <w:szCs w:val="24"/>
        </w:rPr>
      </w:pPr>
    </w:p>
    <w:p w14:paraId="4CC1D837" w14:textId="77777777" w:rsidR="00193BC1" w:rsidRDefault="00193BC1" w:rsidP="00193BC1">
      <w:pPr>
        <w:spacing w:after="160" w:line="259" w:lineRule="auto"/>
        <w:ind w:left="2160"/>
        <w:rPr>
          <w:rFonts w:eastAsia="SNum-3R"/>
          <w:bCs/>
          <w:i/>
          <w:iCs/>
          <w:sz w:val="24"/>
          <w:szCs w:val="24"/>
        </w:rPr>
      </w:pPr>
    </w:p>
    <w:p w14:paraId="19C81589" w14:textId="77777777" w:rsidR="00193BC1" w:rsidRDefault="00193BC1" w:rsidP="00193BC1">
      <w:pPr>
        <w:spacing w:after="160" w:line="259" w:lineRule="auto"/>
        <w:ind w:left="2160"/>
        <w:rPr>
          <w:rFonts w:eastAsia="SNum-3R"/>
          <w:bCs/>
          <w:i/>
          <w:iCs/>
          <w:sz w:val="24"/>
          <w:szCs w:val="24"/>
        </w:rPr>
      </w:pPr>
    </w:p>
    <w:p w14:paraId="07CE942E" w14:textId="77777777" w:rsidR="00193BC1" w:rsidRDefault="00193BC1" w:rsidP="00193BC1">
      <w:pPr>
        <w:spacing w:after="160" w:line="259" w:lineRule="auto"/>
        <w:ind w:left="2160"/>
        <w:rPr>
          <w:rFonts w:eastAsia="SNum-3R"/>
          <w:bCs/>
          <w:i/>
          <w:iCs/>
          <w:sz w:val="24"/>
          <w:szCs w:val="24"/>
        </w:rPr>
      </w:pPr>
    </w:p>
    <w:p w14:paraId="6AA5AA31" w14:textId="77777777" w:rsidR="00193BC1" w:rsidRDefault="00193BC1" w:rsidP="00193BC1">
      <w:pPr>
        <w:spacing w:after="160" w:line="259" w:lineRule="auto"/>
        <w:ind w:left="2160"/>
        <w:rPr>
          <w:rFonts w:eastAsia="SNum-3R"/>
          <w:bCs/>
          <w:i/>
          <w:iCs/>
          <w:sz w:val="24"/>
          <w:szCs w:val="24"/>
        </w:rPr>
      </w:pPr>
    </w:p>
    <w:p w14:paraId="568B703E" w14:textId="77777777" w:rsidR="00193BC1" w:rsidRDefault="00193BC1" w:rsidP="00193BC1">
      <w:pPr>
        <w:spacing w:after="160" w:line="259" w:lineRule="auto"/>
        <w:ind w:left="2160"/>
        <w:rPr>
          <w:rFonts w:eastAsia="SNum-3R"/>
          <w:bCs/>
          <w:i/>
          <w:iCs/>
          <w:sz w:val="24"/>
          <w:szCs w:val="24"/>
        </w:rPr>
      </w:pPr>
    </w:p>
    <w:p w14:paraId="31833BA1" w14:textId="77777777" w:rsidR="00193BC1" w:rsidRDefault="00193BC1" w:rsidP="00193BC1">
      <w:pPr>
        <w:spacing w:after="160" w:line="259" w:lineRule="auto"/>
        <w:ind w:left="2160"/>
        <w:rPr>
          <w:rFonts w:eastAsia="SNum-3R"/>
          <w:bCs/>
          <w:i/>
          <w:iCs/>
          <w:sz w:val="24"/>
          <w:szCs w:val="24"/>
        </w:rPr>
      </w:pPr>
    </w:p>
    <w:p w14:paraId="637BD86F" w14:textId="77777777" w:rsidR="00E86E11" w:rsidRDefault="00E86E11" w:rsidP="00193BC1">
      <w:pPr>
        <w:spacing w:after="160" w:line="259" w:lineRule="auto"/>
        <w:ind w:left="2160"/>
        <w:rPr>
          <w:rFonts w:eastAsia="SNum-3R"/>
          <w:bCs/>
          <w:i/>
          <w:iCs/>
          <w:sz w:val="24"/>
          <w:szCs w:val="24"/>
        </w:rPr>
      </w:pPr>
    </w:p>
    <w:p w14:paraId="0BF6521E" w14:textId="77777777" w:rsidR="00E86E11" w:rsidRDefault="00E86E11" w:rsidP="00193BC1">
      <w:pPr>
        <w:spacing w:after="160" w:line="259" w:lineRule="auto"/>
        <w:ind w:left="2160"/>
        <w:rPr>
          <w:rFonts w:eastAsia="SNum-3R"/>
          <w:bCs/>
          <w:i/>
          <w:iCs/>
          <w:sz w:val="24"/>
          <w:szCs w:val="24"/>
        </w:rPr>
      </w:pPr>
    </w:p>
    <w:p w14:paraId="6B4C39D2" w14:textId="77777777" w:rsidR="00E86E11" w:rsidRDefault="00E86E11" w:rsidP="00193BC1">
      <w:pPr>
        <w:spacing w:after="160" w:line="259" w:lineRule="auto"/>
        <w:ind w:left="2160"/>
        <w:rPr>
          <w:rFonts w:eastAsia="SNum-3R"/>
          <w:bCs/>
          <w:i/>
          <w:iCs/>
          <w:sz w:val="24"/>
          <w:szCs w:val="24"/>
        </w:rPr>
      </w:pPr>
    </w:p>
    <w:p w14:paraId="1464B92F" w14:textId="77777777" w:rsidR="0055563A" w:rsidRDefault="0055563A" w:rsidP="0055563A">
      <w:pPr>
        <w:spacing w:after="160" w:line="259" w:lineRule="auto"/>
        <w:ind w:left="2160"/>
        <w:rPr>
          <w:rFonts w:eastAsia="SNum-3R"/>
          <w:bCs/>
          <w:i/>
          <w:iCs/>
          <w:sz w:val="24"/>
          <w:szCs w:val="24"/>
        </w:rPr>
      </w:pPr>
      <w:bookmarkStart w:id="21" w:name="_Hlk227141692"/>
    </w:p>
    <w:p w14:paraId="7720F485" w14:textId="77777777" w:rsidR="0055563A" w:rsidRPr="00E86E11" w:rsidRDefault="0055563A" w:rsidP="0055563A">
      <w:pPr>
        <w:spacing w:after="160" w:line="259" w:lineRule="auto"/>
        <w:ind w:left="2160"/>
        <w:rPr>
          <w:rFonts w:eastAsia="SNum-3R"/>
          <w:bCs/>
          <w:sz w:val="24"/>
          <w:szCs w:val="24"/>
        </w:rPr>
      </w:pPr>
    </w:p>
    <w:p w14:paraId="46519837" w14:textId="77777777" w:rsidR="0055563A" w:rsidRDefault="0055563A" w:rsidP="0055563A">
      <w:pPr>
        <w:spacing w:line="480" w:lineRule="auto"/>
        <w:ind w:right="720"/>
        <w:rPr>
          <w:rFonts w:eastAsia="SNum-3R"/>
          <w:b/>
          <w:sz w:val="24"/>
          <w:szCs w:val="24"/>
        </w:rPr>
      </w:pPr>
      <w:bookmarkStart w:id="22" w:name="_Hlk227142103"/>
    </w:p>
    <w:p w14:paraId="4349403C" w14:textId="77777777" w:rsidR="0055563A" w:rsidRDefault="0055563A" w:rsidP="0055563A">
      <w:pPr>
        <w:tabs>
          <w:tab w:val="left" w:pos="3202"/>
        </w:tabs>
        <w:rPr>
          <w:rFonts w:eastAsia="SNum-3R"/>
          <w:sz w:val="24"/>
          <w:szCs w:val="24"/>
        </w:rPr>
      </w:pPr>
    </w:p>
    <w:p w14:paraId="6C3217DC" w14:textId="77777777" w:rsidR="0055563A" w:rsidRDefault="0055563A" w:rsidP="0055563A">
      <w:pPr>
        <w:tabs>
          <w:tab w:val="left" w:pos="3202"/>
        </w:tabs>
        <w:rPr>
          <w:rFonts w:eastAsia="SNum-3R"/>
          <w:sz w:val="24"/>
          <w:szCs w:val="24"/>
        </w:rPr>
      </w:pPr>
    </w:p>
    <w:p w14:paraId="58CA397F" w14:textId="77777777" w:rsidR="0055563A" w:rsidRDefault="0055563A" w:rsidP="0055563A">
      <w:pPr>
        <w:tabs>
          <w:tab w:val="left" w:pos="3202"/>
        </w:tabs>
        <w:rPr>
          <w:rFonts w:eastAsia="SNum-3R"/>
          <w:sz w:val="24"/>
          <w:szCs w:val="24"/>
        </w:rPr>
      </w:pPr>
    </w:p>
    <w:p w14:paraId="610CB099" w14:textId="77777777" w:rsidR="0055563A" w:rsidRDefault="0055563A" w:rsidP="0055563A">
      <w:pPr>
        <w:tabs>
          <w:tab w:val="left" w:pos="3202"/>
        </w:tabs>
        <w:rPr>
          <w:rFonts w:eastAsia="SNum-3R"/>
          <w:sz w:val="24"/>
          <w:szCs w:val="24"/>
        </w:rPr>
      </w:pPr>
    </w:p>
    <w:p w14:paraId="3EDFDA43" w14:textId="77777777" w:rsidR="0055563A" w:rsidRDefault="0055563A" w:rsidP="0055563A">
      <w:pPr>
        <w:tabs>
          <w:tab w:val="left" w:pos="3202"/>
        </w:tabs>
        <w:rPr>
          <w:rFonts w:eastAsia="SNum-3R"/>
          <w:sz w:val="24"/>
          <w:szCs w:val="24"/>
        </w:rPr>
      </w:pPr>
    </w:p>
    <w:p w14:paraId="2CC51FC5" w14:textId="77777777" w:rsidR="0055563A" w:rsidRDefault="0055563A" w:rsidP="0055563A">
      <w:pPr>
        <w:tabs>
          <w:tab w:val="left" w:pos="3202"/>
        </w:tabs>
        <w:rPr>
          <w:rFonts w:eastAsia="SNum-3R"/>
          <w:sz w:val="24"/>
          <w:szCs w:val="24"/>
        </w:rPr>
      </w:pPr>
    </w:p>
    <w:p w14:paraId="2160A3D5" w14:textId="77777777" w:rsidR="0055563A" w:rsidRDefault="0055563A" w:rsidP="0055563A">
      <w:pPr>
        <w:tabs>
          <w:tab w:val="left" w:pos="3202"/>
        </w:tabs>
        <w:rPr>
          <w:rFonts w:eastAsia="SNum-3R"/>
          <w:sz w:val="24"/>
          <w:szCs w:val="24"/>
        </w:rPr>
      </w:pPr>
    </w:p>
    <w:p w14:paraId="1379DF00" w14:textId="77777777" w:rsidR="0055563A" w:rsidRDefault="0055563A" w:rsidP="0055563A">
      <w:pPr>
        <w:tabs>
          <w:tab w:val="left" w:pos="3202"/>
        </w:tabs>
        <w:rPr>
          <w:rFonts w:eastAsia="SNum-3R"/>
          <w:sz w:val="24"/>
          <w:szCs w:val="24"/>
        </w:rPr>
      </w:pPr>
    </w:p>
    <w:p w14:paraId="456CB474" w14:textId="77777777" w:rsidR="0055563A" w:rsidRDefault="0055563A" w:rsidP="0055563A">
      <w:pPr>
        <w:tabs>
          <w:tab w:val="left" w:pos="3202"/>
        </w:tabs>
        <w:rPr>
          <w:rFonts w:eastAsia="SNum-3R"/>
          <w:sz w:val="24"/>
          <w:szCs w:val="24"/>
        </w:rPr>
      </w:pPr>
    </w:p>
    <w:p w14:paraId="76539B7B" w14:textId="77777777" w:rsidR="0055563A" w:rsidRDefault="0055563A" w:rsidP="0055563A">
      <w:pPr>
        <w:tabs>
          <w:tab w:val="left" w:pos="3202"/>
        </w:tabs>
        <w:rPr>
          <w:rFonts w:eastAsia="SNum-3R"/>
          <w:sz w:val="24"/>
          <w:szCs w:val="24"/>
        </w:rPr>
      </w:pPr>
    </w:p>
    <w:p w14:paraId="0080B99F" w14:textId="77777777" w:rsidR="0055563A" w:rsidRDefault="0055563A" w:rsidP="0055563A">
      <w:pPr>
        <w:tabs>
          <w:tab w:val="left" w:pos="3202"/>
        </w:tabs>
        <w:rPr>
          <w:rFonts w:eastAsia="SNum-3R"/>
          <w:sz w:val="24"/>
          <w:szCs w:val="24"/>
        </w:rPr>
      </w:pPr>
    </w:p>
    <w:p w14:paraId="655DA6A8" w14:textId="77777777" w:rsidR="0055563A" w:rsidRDefault="0055563A" w:rsidP="0055563A">
      <w:pPr>
        <w:tabs>
          <w:tab w:val="left" w:pos="3202"/>
        </w:tabs>
        <w:rPr>
          <w:rFonts w:eastAsia="SNum-3R"/>
          <w:sz w:val="24"/>
          <w:szCs w:val="24"/>
        </w:rPr>
      </w:pPr>
    </w:p>
    <w:p w14:paraId="54CF6714" w14:textId="77777777" w:rsidR="0055563A" w:rsidRDefault="0055563A" w:rsidP="0055563A">
      <w:pPr>
        <w:tabs>
          <w:tab w:val="left" w:pos="3202"/>
        </w:tabs>
        <w:rPr>
          <w:rFonts w:eastAsia="SNum-3R"/>
          <w:sz w:val="24"/>
          <w:szCs w:val="24"/>
        </w:rPr>
      </w:pPr>
    </w:p>
    <w:p w14:paraId="33B24CB9" w14:textId="77777777" w:rsidR="0055563A" w:rsidRDefault="0055563A" w:rsidP="0055563A">
      <w:pPr>
        <w:spacing w:line="480" w:lineRule="auto"/>
        <w:ind w:left="1440" w:right="720" w:hanging="720"/>
        <w:jc w:val="center"/>
        <w:rPr>
          <w:rFonts w:eastAsia="SNum-3R"/>
          <w:b/>
          <w:sz w:val="24"/>
          <w:szCs w:val="24"/>
        </w:rPr>
      </w:pPr>
      <w:r>
        <w:rPr>
          <w:rFonts w:eastAsia="SNum-3R"/>
          <w:b/>
          <w:sz w:val="24"/>
          <w:szCs w:val="24"/>
        </w:rPr>
        <w:t>APPENDIX J</w:t>
      </w:r>
    </w:p>
    <w:p w14:paraId="5A36229B" w14:textId="3A99A1C1" w:rsidR="0055563A" w:rsidRDefault="0055563A" w:rsidP="0055563A">
      <w:pPr>
        <w:spacing w:line="480" w:lineRule="auto"/>
        <w:ind w:left="1440" w:right="720" w:hanging="720"/>
        <w:jc w:val="center"/>
        <w:rPr>
          <w:rFonts w:eastAsia="SNum-3R"/>
          <w:b/>
          <w:sz w:val="24"/>
          <w:szCs w:val="24"/>
        </w:rPr>
      </w:pPr>
      <w:r>
        <w:rPr>
          <w:rFonts w:eastAsia="SNum-3R"/>
          <w:b/>
          <w:sz w:val="24"/>
          <w:szCs w:val="24"/>
        </w:rPr>
        <w:t>Certificate of Statistical Analysis</w:t>
      </w:r>
    </w:p>
    <w:p w14:paraId="69DA867F" w14:textId="77777777" w:rsidR="0055563A" w:rsidRDefault="0055563A" w:rsidP="0055563A">
      <w:pPr>
        <w:spacing w:line="480" w:lineRule="auto"/>
        <w:ind w:left="1440" w:right="720" w:hanging="720"/>
        <w:jc w:val="center"/>
        <w:rPr>
          <w:rFonts w:eastAsia="SNum-3R"/>
          <w:b/>
          <w:sz w:val="24"/>
          <w:szCs w:val="24"/>
        </w:rPr>
      </w:pPr>
    </w:p>
    <w:p w14:paraId="7F66AF71" w14:textId="77777777" w:rsidR="0055563A" w:rsidRDefault="0055563A" w:rsidP="0055563A">
      <w:pPr>
        <w:tabs>
          <w:tab w:val="left" w:pos="3202"/>
        </w:tabs>
        <w:jc w:val="center"/>
        <w:rPr>
          <w:rFonts w:eastAsia="SNum-3R"/>
          <w:sz w:val="24"/>
          <w:szCs w:val="24"/>
        </w:rPr>
      </w:pPr>
    </w:p>
    <w:p w14:paraId="2165852D" w14:textId="77777777" w:rsidR="0055563A" w:rsidRDefault="0055563A" w:rsidP="0055563A">
      <w:pPr>
        <w:tabs>
          <w:tab w:val="left" w:pos="3202"/>
        </w:tabs>
        <w:jc w:val="center"/>
        <w:rPr>
          <w:rFonts w:eastAsia="SNum-3R"/>
          <w:sz w:val="24"/>
          <w:szCs w:val="24"/>
        </w:rPr>
      </w:pPr>
    </w:p>
    <w:p w14:paraId="4EB2E464" w14:textId="77777777" w:rsidR="0055563A" w:rsidRDefault="0055563A" w:rsidP="0055563A">
      <w:pPr>
        <w:tabs>
          <w:tab w:val="left" w:pos="3202"/>
        </w:tabs>
        <w:jc w:val="center"/>
        <w:rPr>
          <w:rFonts w:eastAsia="SNum-3R"/>
          <w:sz w:val="24"/>
          <w:szCs w:val="24"/>
        </w:rPr>
      </w:pPr>
    </w:p>
    <w:p w14:paraId="3FF0B063" w14:textId="77777777" w:rsidR="0055563A" w:rsidRDefault="0055563A" w:rsidP="0055563A">
      <w:pPr>
        <w:tabs>
          <w:tab w:val="left" w:pos="3202"/>
        </w:tabs>
        <w:jc w:val="center"/>
        <w:rPr>
          <w:rFonts w:eastAsia="SNum-3R"/>
          <w:sz w:val="24"/>
          <w:szCs w:val="24"/>
        </w:rPr>
      </w:pPr>
    </w:p>
    <w:p w14:paraId="0FAB9A90" w14:textId="77777777" w:rsidR="0055563A" w:rsidRDefault="0055563A" w:rsidP="0055563A">
      <w:pPr>
        <w:tabs>
          <w:tab w:val="left" w:pos="3202"/>
        </w:tabs>
        <w:jc w:val="center"/>
        <w:rPr>
          <w:rFonts w:eastAsia="SNum-3R"/>
          <w:sz w:val="24"/>
          <w:szCs w:val="24"/>
        </w:rPr>
      </w:pPr>
    </w:p>
    <w:p w14:paraId="45553C90" w14:textId="77777777" w:rsidR="0055563A" w:rsidRDefault="0055563A" w:rsidP="0055563A">
      <w:pPr>
        <w:tabs>
          <w:tab w:val="left" w:pos="3202"/>
        </w:tabs>
        <w:jc w:val="center"/>
        <w:rPr>
          <w:rFonts w:eastAsia="SNum-3R"/>
          <w:sz w:val="24"/>
          <w:szCs w:val="24"/>
        </w:rPr>
      </w:pPr>
    </w:p>
    <w:p w14:paraId="72012744" w14:textId="77777777" w:rsidR="0055563A" w:rsidRDefault="0055563A" w:rsidP="0055563A">
      <w:pPr>
        <w:tabs>
          <w:tab w:val="left" w:pos="3202"/>
        </w:tabs>
        <w:jc w:val="center"/>
        <w:rPr>
          <w:rFonts w:eastAsia="SNum-3R"/>
          <w:sz w:val="24"/>
          <w:szCs w:val="24"/>
        </w:rPr>
      </w:pPr>
    </w:p>
    <w:p w14:paraId="314C5C6E" w14:textId="77777777" w:rsidR="0055563A" w:rsidRDefault="0055563A" w:rsidP="0055563A">
      <w:pPr>
        <w:tabs>
          <w:tab w:val="left" w:pos="3202"/>
        </w:tabs>
        <w:jc w:val="center"/>
        <w:rPr>
          <w:rFonts w:eastAsia="SNum-3R"/>
          <w:sz w:val="24"/>
          <w:szCs w:val="24"/>
        </w:rPr>
      </w:pPr>
    </w:p>
    <w:p w14:paraId="5982C432" w14:textId="77777777" w:rsidR="0055563A" w:rsidRDefault="0055563A" w:rsidP="0055563A">
      <w:pPr>
        <w:tabs>
          <w:tab w:val="left" w:pos="3202"/>
        </w:tabs>
        <w:jc w:val="center"/>
        <w:rPr>
          <w:rFonts w:eastAsia="SNum-3R"/>
          <w:sz w:val="24"/>
          <w:szCs w:val="24"/>
        </w:rPr>
      </w:pPr>
    </w:p>
    <w:p w14:paraId="08ADA303" w14:textId="77777777" w:rsidR="0055563A" w:rsidRDefault="0055563A" w:rsidP="0055563A">
      <w:pPr>
        <w:tabs>
          <w:tab w:val="left" w:pos="3202"/>
        </w:tabs>
        <w:jc w:val="center"/>
        <w:rPr>
          <w:rFonts w:eastAsia="SNum-3R"/>
          <w:sz w:val="24"/>
          <w:szCs w:val="24"/>
        </w:rPr>
      </w:pPr>
    </w:p>
    <w:p w14:paraId="08534C56" w14:textId="77777777" w:rsidR="0055563A" w:rsidRDefault="0055563A" w:rsidP="0055563A">
      <w:pPr>
        <w:tabs>
          <w:tab w:val="left" w:pos="3202"/>
        </w:tabs>
        <w:jc w:val="center"/>
        <w:rPr>
          <w:rFonts w:eastAsia="SNum-3R"/>
          <w:sz w:val="24"/>
          <w:szCs w:val="24"/>
        </w:rPr>
      </w:pPr>
    </w:p>
    <w:p w14:paraId="7EA43317" w14:textId="77777777" w:rsidR="0055563A" w:rsidRDefault="0055563A" w:rsidP="0055563A">
      <w:pPr>
        <w:tabs>
          <w:tab w:val="left" w:pos="3202"/>
        </w:tabs>
        <w:jc w:val="center"/>
        <w:rPr>
          <w:rFonts w:eastAsia="SNum-3R"/>
          <w:sz w:val="24"/>
          <w:szCs w:val="24"/>
        </w:rPr>
      </w:pPr>
    </w:p>
    <w:p w14:paraId="7C48EDDE" w14:textId="77777777" w:rsidR="0055563A" w:rsidRDefault="0055563A" w:rsidP="0055563A">
      <w:pPr>
        <w:tabs>
          <w:tab w:val="left" w:pos="3202"/>
        </w:tabs>
        <w:jc w:val="center"/>
        <w:rPr>
          <w:rFonts w:eastAsia="SNum-3R"/>
          <w:sz w:val="24"/>
          <w:szCs w:val="24"/>
        </w:rPr>
      </w:pPr>
    </w:p>
    <w:p w14:paraId="14DA48E0" w14:textId="77777777" w:rsidR="0055563A" w:rsidRDefault="0055563A" w:rsidP="0055563A">
      <w:pPr>
        <w:tabs>
          <w:tab w:val="left" w:pos="3202"/>
        </w:tabs>
        <w:jc w:val="center"/>
        <w:rPr>
          <w:rFonts w:eastAsia="SNum-3R"/>
          <w:sz w:val="24"/>
          <w:szCs w:val="24"/>
        </w:rPr>
      </w:pPr>
    </w:p>
    <w:p w14:paraId="152A6A28" w14:textId="77777777" w:rsidR="0055563A" w:rsidRDefault="0055563A" w:rsidP="0055563A">
      <w:pPr>
        <w:tabs>
          <w:tab w:val="left" w:pos="3202"/>
        </w:tabs>
        <w:jc w:val="center"/>
        <w:rPr>
          <w:rFonts w:eastAsia="SNum-3R"/>
          <w:sz w:val="24"/>
          <w:szCs w:val="24"/>
        </w:rPr>
      </w:pPr>
    </w:p>
    <w:p w14:paraId="17373D87" w14:textId="77777777" w:rsidR="0055563A" w:rsidRDefault="0055563A" w:rsidP="0055563A">
      <w:pPr>
        <w:tabs>
          <w:tab w:val="left" w:pos="3202"/>
        </w:tabs>
        <w:jc w:val="center"/>
        <w:rPr>
          <w:rFonts w:eastAsia="SNum-3R"/>
          <w:sz w:val="24"/>
          <w:szCs w:val="24"/>
        </w:rPr>
      </w:pPr>
    </w:p>
    <w:p w14:paraId="3D4011F9" w14:textId="77777777" w:rsidR="0055563A" w:rsidRDefault="0055563A" w:rsidP="0055563A">
      <w:pPr>
        <w:tabs>
          <w:tab w:val="left" w:pos="3202"/>
        </w:tabs>
        <w:jc w:val="center"/>
        <w:rPr>
          <w:rFonts w:eastAsia="SNum-3R"/>
          <w:sz w:val="24"/>
          <w:szCs w:val="24"/>
        </w:rPr>
      </w:pPr>
    </w:p>
    <w:p w14:paraId="5DFE648F" w14:textId="77777777" w:rsidR="0055563A" w:rsidRDefault="0055563A" w:rsidP="0055563A">
      <w:pPr>
        <w:tabs>
          <w:tab w:val="left" w:pos="3202"/>
        </w:tabs>
        <w:jc w:val="center"/>
        <w:rPr>
          <w:rFonts w:eastAsia="SNum-3R"/>
          <w:sz w:val="24"/>
          <w:szCs w:val="24"/>
        </w:rPr>
      </w:pPr>
    </w:p>
    <w:p w14:paraId="03649965" w14:textId="77777777" w:rsidR="0055563A" w:rsidRDefault="0055563A" w:rsidP="0055563A">
      <w:pPr>
        <w:tabs>
          <w:tab w:val="left" w:pos="3202"/>
        </w:tabs>
        <w:jc w:val="center"/>
        <w:rPr>
          <w:rFonts w:eastAsia="SNum-3R"/>
          <w:sz w:val="24"/>
          <w:szCs w:val="24"/>
        </w:rPr>
      </w:pPr>
    </w:p>
    <w:p w14:paraId="455D6A31" w14:textId="77777777" w:rsidR="0055563A" w:rsidRDefault="0055563A" w:rsidP="0055563A">
      <w:pPr>
        <w:tabs>
          <w:tab w:val="left" w:pos="3202"/>
        </w:tabs>
        <w:jc w:val="center"/>
        <w:rPr>
          <w:rFonts w:eastAsia="SNum-3R"/>
          <w:sz w:val="24"/>
          <w:szCs w:val="24"/>
        </w:rPr>
      </w:pPr>
    </w:p>
    <w:p w14:paraId="2BBFC3FA" w14:textId="77777777" w:rsidR="0055563A" w:rsidRDefault="0055563A" w:rsidP="0055563A">
      <w:pPr>
        <w:tabs>
          <w:tab w:val="left" w:pos="3202"/>
        </w:tabs>
        <w:jc w:val="center"/>
        <w:rPr>
          <w:rFonts w:eastAsia="SNum-3R"/>
          <w:sz w:val="24"/>
          <w:szCs w:val="24"/>
        </w:rPr>
      </w:pPr>
    </w:p>
    <w:p w14:paraId="31C2D2C6" w14:textId="77777777" w:rsidR="0055563A" w:rsidRDefault="0055563A" w:rsidP="0055563A">
      <w:pPr>
        <w:spacing w:after="240" w:line="267" w:lineRule="auto"/>
        <w:ind w:right="500" w:firstLine="715"/>
        <w:jc w:val="center"/>
        <w:rPr>
          <w:b/>
          <w:sz w:val="24"/>
          <w:szCs w:val="24"/>
        </w:rPr>
      </w:pPr>
    </w:p>
    <w:p w14:paraId="5AF1B18D" w14:textId="77777777" w:rsidR="0055563A" w:rsidRDefault="0055563A" w:rsidP="0055563A">
      <w:pPr>
        <w:spacing w:after="240" w:line="267" w:lineRule="auto"/>
        <w:ind w:right="500" w:firstLine="715"/>
        <w:jc w:val="center"/>
        <w:rPr>
          <w:b/>
          <w:sz w:val="24"/>
          <w:szCs w:val="24"/>
        </w:rPr>
      </w:pPr>
    </w:p>
    <w:p w14:paraId="111FC983" w14:textId="6BE554A1" w:rsidR="0055563A" w:rsidRPr="00E86E11" w:rsidRDefault="0055563A" w:rsidP="0055563A">
      <w:pPr>
        <w:spacing w:after="240" w:line="267" w:lineRule="auto"/>
        <w:ind w:right="500" w:firstLine="715"/>
        <w:jc w:val="center"/>
        <w:rPr>
          <w:sz w:val="24"/>
          <w:szCs w:val="24"/>
        </w:rPr>
      </w:pPr>
      <w:r w:rsidRPr="00E86E11">
        <w:rPr>
          <w:b/>
          <w:sz w:val="24"/>
          <w:szCs w:val="24"/>
        </w:rPr>
        <w:t xml:space="preserve">CERTIFICATE OF </w:t>
      </w:r>
      <w:r>
        <w:rPr>
          <w:b/>
          <w:sz w:val="24"/>
          <w:szCs w:val="24"/>
        </w:rPr>
        <w:t>STATISTICAL ANALYSIS</w:t>
      </w:r>
    </w:p>
    <w:p w14:paraId="0B8263E2" w14:textId="77777777" w:rsidR="0055563A" w:rsidRPr="00E86E11" w:rsidRDefault="0055563A" w:rsidP="0055563A">
      <w:pPr>
        <w:spacing w:line="357" w:lineRule="auto"/>
        <w:ind w:left="715" w:right="251"/>
        <w:jc w:val="both"/>
        <w:rPr>
          <w:sz w:val="24"/>
          <w:szCs w:val="24"/>
        </w:rPr>
      </w:pPr>
      <w:r w:rsidRPr="00E86E11">
        <w:rPr>
          <w:sz w:val="24"/>
          <w:szCs w:val="24"/>
        </w:rPr>
        <w:t xml:space="preserve">Title of work: </w:t>
      </w:r>
      <w:r w:rsidRPr="00E86E11">
        <w:rPr>
          <w:sz w:val="24"/>
          <w:szCs w:val="24"/>
          <w:u w:val="single" w:color="000000"/>
        </w:rPr>
        <w:t>Biocontrol Potential of Entomopathogenic Fungi: Evaluating the</w:t>
      </w:r>
      <w:r w:rsidRPr="00E86E11">
        <w:rPr>
          <w:sz w:val="24"/>
          <w:szCs w:val="24"/>
        </w:rPr>
        <w:t xml:space="preserve"> </w:t>
      </w:r>
      <w:r w:rsidRPr="00E86E11">
        <w:rPr>
          <w:sz w:val="24"/>
          <w:szCs w:val="24"/>
          <w:u w:val="single" w:color="000000"/>
        </w:rPr>
        <w:t xml:space="preserve">Efficacy of </w:t>
      </w:r>
      <w:r w:rsidRPr="00E86E11">
        <w:rPr>
          <w:i/>
          <w:sz w:val="24"/>
          <w:szCs w:val="24"/>
          <w:u w:val="single" w:color="000000"/>
        </w:rPr>
        <w:t>Beauveria bassiana</w:t>
      </w:r>
      <w:r w:rsidRPr="00E86E11">
        <w:rPr>
          <w:sz w:val="24"/>
          <w:szCs w:val="24"/>
          <w:u w:val="single" w:color="000000"/>
        </w:rPr>
        <w:t xml:space="preserve"> (White </w:t>
      </w:r>
      <w:proofErr w:type="spellStart"/>
      <w:r w:rsidRPr="00E86E11">
        <w:rPr>
          <w:sz w:val="24"/>
          <w:szCs w:val="24"/>
          <w:u w:val="single" w:color="000000"/>
        </w:rPr>
        <w:t>Muscardine</w:t>
      </w:r>
      <w:proofErr w:type="spellEnd"/>
      <w:r w:rsidRPr="00E86E11">
        <w:rPr>
          <w:sz w:val="24"/>
          <w:szCs w:val="24"/>
          <w:u w:val="single" w:color="000000"/>
        </w:rPr>
        <w:t xml:space="preserve"> Fungus) against Agricultural</w:t>
      </w:r>
      <w:r w:rsidRPr="00E86E11">
        <w:rPr>
          <w:sz w:val="24"/>
          <w:szCs w:val="24"/>
        </w:rPr>
        <w:t xml:space="preserve"> </w:t>
      </w:r>
      <w:r w:rsidRPr="00E86E11">
        <w:rPr>
          <w:sz w:val="24"/>
          <w:szCs w:val="24"/>
          <w:u w:val="single" w:color="000000"/>
        </w:rPr>
        <w:t>Pest</w:t>
      </w:r>
      <w:r w:rsidRPr="00E86E11">
        <w:rPr>
          <w:sz w:val="24"/>
          <w:szCs w:val="24"/>
        </w:rPr>
        <w:t xml:space="preserve"> </w:t>
      </w:r>
    </w:p>
    <w:p w14:paraId="243E9EE8" w14:textId="77777777" w:rsidR="0055563A" w:rsidRPr="00E86E11" w:rsidRDefault="0055563A" w:rsidP="0055563A">
      <w:pPr>
        <w:spacing w:after="252" w:line="259" w:lineRule="auto"/>
        <w:ind w:left="516"/>
        <w:jc w:val="center"/>
        <w:rPr>
          <w:sz w:val="24"/>
          <w:szCs w:val="24"/>
        </w:rPr>
      </w:pPr>
      <w:r w:rsidRPr="00E86E11">
        <w:rPr>
          <w:b/>
          <w:sz w:val="24"/>
          <w:szCs w:val="24"/>
        </w:rPr>
        <w:t xml:space="preserve"> </w:t>
      </w:r>
    </w:p>
    <w:p w14:paraId="116300E7" w14:textId="77777777" w:rsidR="0055563A" w:rsidRPr="00E86E11" w:rsidRDefault="0055563A" w:rsidP="0055563A">
      <w:pPr>
        <w:spacing w:after="252" w:line="259" w:lineRule="auto"/>
        <w:ind w:left="516"/>
        <w:jc w:val="center"/>
        <w:rPr>
          <w:sz w:val="24"/>
          <w:szCs w:val="24"/>
        </w:rPr>
      </w:pPr>
      <w:r w:rsidRPr="00E86E11">
        <w:rPr>
          <w:b/>
          <w:sz w:val="24"/>
          <w:szCs w:val="24"/>
        </w:rPr>
        <w:t xml:space="preserve"> </w:t>
      </w:r>
    </w:p>
    <w:p w14:paraId="1E26507F" w14:textId="3338DCEE" w:rsidR="0055563A" w:rsidRPr="00E86E11" w:rsidRDefault="0055563A" w:rsidP="0055563A">
      <w:pPr>
        <w:spacing w:line="357" w:lineRule="auto"/>
        <w:ind w:left="715" w:right="264"/>
        <w:jc w:val="both"/>
        <w:rPr>
          <w:sz w:val="24"/>
          <w:szCs w:val="24"/>
        </w:rPr>
      </w:pPr>
      <w:r w:rsidRPr="00E86E11">
        <w:rPr>
          <w:sz w:val="24"/>
          <w:szCs w:val="24"/>
        </w:rPr>
        <w:t xml:space="preserve">This is to certify that this thesis for the degree Bachelor of Science in Biology has been </w:t>
      </w:r>
      <w:r>
        <w:rPr>
          <w:sz w:val="24"/>
          <w:szCs w:val="24"/>
        </w:rPr>
        <w:t>statistically analyzed by the undersigned statistician with respect to appropriate measurement tools and techniques</w:t>
      </w:r>
      <w:r w:rsidRPr="00E86E11">
        <w:rPr>
          <w:sz w:val="24"/>
          <w:szCs w:val="24"/>
        </w:rPr>
        <w:t xml:space="preserve">. </w:t>
      </w:r>
    </w:p>
    <w:p w14:paraId="3EEAE2EA" w14:textId="77777777" w:rsidR="0055563A" w:rsidRPr="00E86E11" w:rsidRDefault="0055563A" w:rsidP="0055563A">
      <w:pPr>
        <w:spacing w:after="252" w:line="259" w:lineRule="auto"/>
        <w:ind w:left="516"/>
        <w:jc w:val="center"/>
        <w:rPr>
          <w:sz w:val="24"/>
          <w:szCs w:val="24"/>
        </w:rPr>
      </w:pPr>
      <w:r w:rsidRPr="00E86E11">
        <w:rPr>
          <w:b/>
          <w:sz w:val="24"/>
          <w:szCs w:val="24"/>
        </w:rPr>
        <w:t xml:space="preserve"> </w:t>
      </w:r>
    </w:p>
    <w:p w14:paraId="54100F7C" w14:textId="77777777" w:rsidR="0055563A" w:rsidRPr="00E86E11" w:rsidRDefault="0055563A" w:rsidP="0055563A">
      <w:pPr>
        <w:spacing w:after="245" w:line="266" w:lineRule="auto"/>
        <w:ind w:left="466"/>
        <w:jc w:val="center"/>
        <w:rPr>
          <w:sz w:val="24"/>
          <w:szCs w:val="24"/>
        </w:rPr>
      </w:pPr>
      <w:r w:rsidRPr="00E86E11">
        <w:rPr>
          <w:b/>
          <w:sz w:val="24"/>
          <w:szCs w:val="24"/>
        </w:rPr>
        <w:t xml:space="preserve">_______________________ </w:t>
      </w:r>
    </w:p>
    <w:p w14:paraId="072EF825" w14:textId="5BE3B10D" w:rsidR="0055563A" w:rsidRPr="00E86E11" w:rsidRDefault="0055563A" w:rsidP="0055563A">
      <w:pPr>
        <w:spacing w:after="252" w:line="259" w:lineRule="auto"/>
        <w:ind w:left="516"/>
        <w:jc w:val="center"/>
        <w:rPr>
          <w:sz w:val="24"/>
          <w:szCs w:val="24"/>
        </w:rPr>
      </w:pPr>
      <w:r>
        <w:rPr>
          <w:b/>
          <w:sz w:val="24"/>
          <w:szCs w:val="24"/>
        </w:rPr>
        <w:t>Ms. Annie Abonita</w:t>
      </w:r>
    </w:p>
    <w:p w14:paraId="2FF24CBA" w14:textId="2B0AE124" w:rsidR="0055563A" w:rsidRPr="00E86E11" w:rsidRDefault="0055563A" w:rsidP="0055563A">
      <w:pPr>
        <w:pStyle w:val="Heading2"/>
        <w:ind w:left="3600" w:right="3"/>
        <w:rPr>
          <w:b/>
          <w:bCs/>
          <w:szCs w:val="24"/>
        </w:rPr>
      </w:pPr>
      <w:r>
        <w:rPr>
          <w:b/>
          <w:bCs/>
          <w:szCs w:val="24"/>
        </w:rPr>
        <w:t>Statistician</w:t>
      </w:r>
    </w:p>
    <w:p w14:paraId="7D7658A1" w14:textId="77777777" w:rsidR="0055563A" w:rsidRPr="00E86E11" w:rsidRDefault="0055563A" w:rsidP="0055563A">
      <w:pPr>
        <w:spacing w:line="476" w:lineRule="auto"/>
        <w:ind w:left="3371" w:right="2845" w:hanging="70"/>
        <w:jc w:val="center"/>
        <w:rPr>
          <w:b/>
          <w:sz w:val="24"/>
          <w:szCs w:val="24"/>
        </w:rPr>
      </w:pPr>
      <w:r w:rsidRPr="00E86E11">
        <w:rPr>
          <w:b/>
          <w:sz w:val="24"/>
          <w:szCs w:val="24"/>
        </w:rPr>
        <w:t xml:space="preserve">_______________________ Date Signed Noted by: </w:t>
      </w:r>
    </w:p>
    <w:p w14:paraId="40330941" w14:textId="77777777" w:rsidR="0055563A" w:rsidRPr="00E86E11" w:rsidRDefault="0055563A" w:rsidP="0055563A">
      <w:pPr>
        <w:spacing w:line="476" w:lineRule="auto"/>
        <w:ind w:left="3371" w:right="2845" w:hanging="70"/>
        <w:jc w:val="center"/>
        <w:rPr>
          <w:sz w:val="24"/>
          <w:szCs w:val="24"/>
        </w:rPr>
      </w:pPr>
    </w:p>
    <w:p w14:paraId="00F6EAB1" w14:textId="77777777" w:rsidR="0055563A" w:rsidRPr="00E86E11" w:rsidRDefault="0055563A" w:rsidP="0055563A">
      <w:pPr>
        <w:spacing w:after="245" w:line="266" w:lineRule="auto"/>
        <w:ind w:left="466" w:right="4"/>
        <w:jc w:val="center"/>
        <w:rPr>
          <w:sz w:val="24"/>
          <w:szCs w:val="24"/>
        </w:rPr>
      </w:pPr>
      <w:r w:rsidRPr="00E86E11">
        <w:rPr>
          <w:b/>
          <w:sz w:val="24"/>
          <w:szCs w:val="24"/>
        </w:rPr>
        <w:t xml:space="preserve">REGINE NICCA DELA TORRE </w:t>
      </w:r>
    </w:p>
    <w:p w14:paraId="1B96473E" w14:textId="77777777" w:rsidR="0055563A" w:rsidRPr="00E86E11" w:rsidRDefault="0055563A" w:rsidP="0055563A">
      <w:pPr>
        <w:spacing w:after="245" w:line="266" w:lineRule="auto"/>
        <w:ind w:left="466" w:right="5"/>
        <w:jc w:val="center"/>
        <w:rPr>
          <w:sz w:val="24"/>
          <w:szCs w:val="24"/>
        </w:rPr>
      </w:pPr>
      <w:r w:rsidRPr="00E86E11">
        <w:rPr>
          <w:b/>
          <w:sz w:val="24"/>
          <w:szCs w:val="24"/>
        </w:rPr>
        <w:t xml:space="preserve">Research Adviser </w:t>
      </w:r>
    </w:p>
    <w:p w14:paraId="6F37DF2D" w14:textId="77777777" w:rsidR="0055563A" w:rsidRPr="00E86E11" w:rsidRDefault="0055563A" w:rsidP="0055563A">
      <w:pPr>
        <w:spacing w:after="245" w:line="266" w:lineRule="auto"/>
        <w:ind w:left="466"/>
        <w:jc w:val="center"/>
        <w:rPr>
          <w:sz w:val="24"/>
          <w:szCs w:val="24"/>
        </w:rPr>
      </w:pPr>
      <w:r w:rsidRPr="00E86E11">
        <w:rPr>
          <w:b/>
          <w:sz w:val="24"/>
          <w:szCs w:val="24"/>
        </w:rPr>
        <w:t xml:space="preserve">_______________________ </w:t>
      </w:r>
    </w:p>
    <w:p w14:paraId="1C957419" w14:textId="4D79BBE4" w:rsidR="00E86E11" w:rsidRDefault="0055563A" w:rsidP="0055563A">
      <w:pPr>
        <w:spacing w:after="160" w:line="259" w:lineRule="auto"/>
        <w:ind w:left="3600" w:firstLine="720"/>
        <w:rPr>
          <w:rFonts w:eastAsia="SNum-3R"/>
          <w:bCs/>
          <w:i/>
          <w:iCs/>
          <w:sz w:val="24"/>
          <w:szCs w:val="24"/>
        </w:rPr>
      </w:pPr>
      <w:r w:rsidRPr="00E86E11">
        <w:rPr>
          <w:b/>
          <w:bCs/>
          <w:sz w:val="24"/>
          <w:szCs w:val="24"/>
        </w:rPr>
        <w:t>Date Signed</w:t>
      </w:r>
    </w:p>
    <w:p w14:paraId="14251C9B" w14:textId="77777777" w:rsidR="00E86E11" w:rsidRPr="00E86E11" w:rsidRDefault="00E86E11" w:rsidP="00193BC1">
      <w:pPr>
        <w:spacing w:after="160" w:line="259" w:lineRule="auto"/>
        <w:ind w:left="2160"/>
        <w:rPr>
          <w:rFonts w:eastAsia="SNum-3R"/>
          <w:bCs/>
          <w:sz w:val="24"/>
          <w:szCs w:val="24"/>
        </w:rPr>
      </w:pPr>
    </w:p>
    <w:p w14:paraId="55FF7097" w14:textId="77777777" w:rsidR="00EA0D1F" w:rsidRDefault="00EA0D1F" w:rsidP="00494B83">
      <w:pPr>
        <w:spacing w:line="480" w:lineRule="auto"/>
        <w:ind w:right="720"/>
        <w:rPr>
          <w:rFonts w:eastAsia="SNum-3R"/>
          <w:b/>
          <w:sz w:val="24"/>
          <w:szCs w:val="24"/>
        </w:rPr>
      </w:pPr>
    </w:p>
    <w:p w14:paraId="5E91D72C" w14:textId="2CAC1058" w:rsidR="00494B83" w:rsidRDefault="00494B83" w:rsidP="00494B83">
      <w:pPr>
        <w:tabs>
          <w:tab w:val="left" w:pos="3202"/>
        </w:tabs>
        <w:rPr>
          <w:rFonts w:eastAsia="SNum-3R"/>
          <w:sz w:val="24"/>
          <w:szCs w:val="24"/>
        </w:rPr>
      </w:pPr>
    </w:p>
    <w:p w14:paraId="3C2FADE6" w14:textId="77777777" w:rsidR="00E86E11" w:rsidRDefault="00E86E11" w:rsidP="00494B83">
      <w:pPr>
        <w:tabs>
          <w:tab w:val="left" w:pos="3202"/>
        </w:tabs>
        <w:rPr>
          <w:rFonts w:eastAsia="SNum-3R"/>
          <w:sz w:val="24"/>
          <w:szCs w:val="24"/>
        </w:rPr>
      </w:pPr>
    </w:p>
    <w:p w14:paraId="07B99F08" w14:textId="77777777" w:rsidR="00E86E11" w:rsidRDefault="00E86E11" w:rsidP="00494B83">
      <w:pPr>
        <w:tabs>
          <w:tab w:val="left" w:pos="3202"/>
        </w:tabs>
        <w:rPr>
          <w:rFonts w:eastAsia="SNum-3R"/>
          <w:sz w:val="24"/>
          <w:szCs w:val="24"/>
        </w:rPr>
      </w:pPr>
    </w:p>
    <w:p w14:paraId="165C9594" w14:textId="77777777" w:rsidR="00E86E11" w:rsidRDefault="00E86E11" w:rsidP="00494B83">
      <w:pPr>
        <w:tabs>
          <w:tab w:val="left" w:pos="3202"/>
        </w:tabs>
        <w:rPr>
          <w:rFonts w:eastAsia="SNum-3R"/>
          <w:sz w:val="24"/>
          <w:szCs w:val="24"/>
        </w:rPr>
      </w:pPr>
    </w:p>
    <w:p w14:paraId="03708790" w14:textId="77777777" w:rsidR="00E86E11" w:rsidRDefault="00E86E11" w:rsidP="00494B83">
      <w:pPr>
        <w:tabs>
          <w:tab w:val="left" w:pos="3202"/>
        </w:tabs>
        <w:rPr>
          <w:rFonts w:eastAsia="SNum-3R"/>
          <w:sz w:val="24"/>
          <w:szCs w:val="24"/>
        </w:rPr>
      </w:pPr>
    </w:p>
    <w:p w14:paraId="0D3680AC" w14:textId="77777777" w:rsidR="00E86E11" w:rsidRDefault="00E86E11" w:rsidP="00494B83">
      <w:pPr>
        <w:tabs>
          <w:tab w:val="left" w:pos="3202"/>
        </w:tabs>
        <w:rPr>
          <w:rFonts w:eastAsia="SNum-3R"/>
          <w:sz w:val="24"/>
          <w:szCs w:val="24"/>
        </w:rPr>
      </w:pPr>
    </w:p>
    <w:p w14:paraId="491D60CA" w14:textId="77777777" w:rsidR="00E86E11" w:rsidRDefault="00E86E11" w:rsidP="00494B83">
      <w:pPr>
        <w:tabs>
          <w:tab w:val="left" w:pos="3202"/>
        </w:tabs>
        <w:rPr>
          <w:rFonts w:eastAsia="SNum-3R"/>
          <w:sz w:val="24"/>
          <w:szCs w:val="24"/>
        </w:rPr>
      </w:pPr>
    </w:p>
    <w:p w14:paraId="19835149" w14:textId="77777777" w:rsidR="00E86E11" w:rsidRDefault="00E86E11" w:rsidP="00494B83">
      <w:pPr>
        <w:tabs>
          <w:tab w:val="left" w:pos="3202"/>
        </w:tabs>
        <w:rPr>
          <w:rFonts w:eastAsia="SNum-3R"/>
          <w:sz w:val="24"/>
          <w:szCs w:val="24"/>
        </w:rPr>
      </w:pPr>
    </w:p>
    <w:p w14:paraId="6BCEF4CE" w14:textId="77777777" w:rsidR="0055563A" w:rsidRDefault="0055563A" w:rsidP="00494B83">
      <w:pPr>
        <w:tabs>
          <w:tab w:val="left" w:pos="3202"/>
        </w:tabs>
        <w:rPr>
          <w:rFonts w:eastAsia="SNum-3R"/>
          <w:sz w:val="24"/>
          <w:szCs w:val="24"/>
        </w:rPr>
      </w:pPr>
    </w:p>
    <w:p w14:paraId="761386E6" w14:textId="77777777" w:rsidR="0055563A" w:rsidRDefault="0055563A" w:rsidP="00494B83">
      <w:pPr>
        <w:tabs>
          <w:tab w:val="left" w:pos="3202"/>
        </w:tabs>
        <w:rPr>
          <w:rFonts w:eastAsia="SNum-3R"/>
          <w:sz w:val="24"/>
          <w:szCs w:val="24"/>
        </w:rPr>
      </w:pPr>
    </w:p>
    <w:p w14:paraId="1D96F4C8" w14:textId="77777777" w:rsidR="0055563A" w:rsidRDefault="0055563A" w:rsidP="00494B83">
      <w:pPr>
        <w:tabs>
          <w:tab w:val="left" w:pos="3202"/>
        </w:tabs>
        <w:rPr>
          <w:rFonts w:eastAsia="SNum-3R"/>
          <w:sz w:val="24"/>
          <w:szCs w:val="24"/>
        </w:rPr>
      </w:pPr>
    </w:p>
    <w:p w14:paraId="0AF480CF" w14:textId="77777777" w:rsidR="0055563A" w:rsidRDefault="0055563A" w:rsidP="00494B83">
      <w:pPr>
        <w:tabs>
          <w:tab w:val="left" w:pos="3202"/>
        </w:tabs>
        <w:rPr>
          <w:rFonts w:eastAsia="SNum-3R"/>
          <w:sz w:val="24"/>
          <w:szCs w:val="24"/>
        </w:rPr>
      </w:pPr>
    </w:p>
    <w:p w14:paraId="140D73CF" w14:textId="77777777" w:rsidR="0055563A" w:rsidRDefault="0055563A" w:rsidP="00494B83">
      <w:pPr>
        <w:tabs>
          <w:tab w:val="left" w:pos="3202"/>
        </w:tabs>
        <w:rPr>
          <w:rFonts w:eastAsia="SNum-3R"/>
          <w:sz w:val="24"/>
          <w:szCs w:val="24"/>
        </w:rPr>
      </w:pPr>
    </w:p>
    <w:p w14:paraId="6F45133C" w14:textId="77777777" w:rsidR="0055563A" w:rsidRDefault="0055563A" w:rsidP="00494B83">
      <w:pPr>
        <w:tabs>
          <w:tab w:val="left" w:pos="3202"/>
        </w:tabs>
        <w:rPr>
          <w:rFonts w:eastAsia="SNum-3R"/>
          <w:sz w:val="24"/>
          <w:szCs w:val="24"/>
        </w:rPr>
      </w:pPr>
    </w:p>
    <w:p w14:paraId="761165FB" w14:textId="77777777" w:rsidR="0055563A" w:rsidRDefault="0055563A" w:rsidP="00494B83">
      <w:pPr>
        <w:tabs>
          <w:tab w:val="left" w:pos="3202"/>
        </w:tabs>
        <w:rPr>
          <w:rFonts w:eastAsia="SNum-3R"/>
          <w:sz w:val="24"/>
          <w:szCs w:val="24"/>
        </w:rPr>
      </w:pPr>
    </w:p>
    <w:p w14:paraId="607DE5D0" w14:textId="77777777" w:rsidR="00E86E11" w:rsidRDefault="00E86E11" w:rsidP="00494B83">
      <w:pPr>
        <w:tabs>
          <w:tab w:val="left" w:pos="3202"/>
        </w:tabs>
        <w:rPr>
          <w:rFonts w:eastAsia="SNum-3R"/>
          <w:sz w:val="24"/>
          <w:szCs w:val="24"/>
        </w:rPr>
      </w:pPr>
    </w:p>
    <w:p w14:paraId="48809A27" w14:textId="77777777" w:rsidR="00E86E11" w:rsidRDefault="00E86E11" w:rsidP="00494B83">
      <w:pPr>
        <w:tabs>
          <w:tab w:val="left" w:pos="3202"/>
        </w:tabs>
        <w:rPr>
          <w:rFonts w:eastAsia="SNum-3R"/>
          <w:sz w:val="24"/>
          <w:szCs w:val="24"/>
        </w:rPr>
      </w:pPr>
    </w:p>
    <w:p w14:paraId="7DFF9A99" w14:textId="77777777" w:rsidR="00E86E11" w:rsidRDefault="00E86E11" w:rsidP="00494B83">
      <w:pPr>
        <w:tabs>
          <w:tab w:val="left" w:pos="3202"/>
        </w:tabs>
        <w:rPr>
          <w:rFonts w:eastAsia="SNum-3R"/>
          <w:sz w:val="24"/>
          <w:szCs w:val="24"/>
        </w:rPr>
      </w:pPr>
    </w:p>
    <w:p w14:paraId="560FA506" w14:textId="77777777" w:rsidR="00E86E11" w:rsidRDefault="00E86E11" w:rsidP="00494B83">
      <w:pPr>
        <w:tabs>
          <w:tab w:val="left" w:pos="3202"/>
        </w:tabs>
        <w:rPr>
          <w:rFonts w:eastAsia="SNum-3R"/>
          <w:sz w:val="24"/>
          <w:szCs w:val="24"/>
        </w:rPr>
      </w:pPr>
    </w:p>
    <w:p w14:paraId="3335C388" w14:textId="77777777" w:rsidR="00E86E11" w:rsidRDefault="00E86E11" w:rsidP="00494B83">
      <w:pPr>
        <w:tabs>
          <w:tab w:val="left" w:pos="3202"/>
        </w:tabs>
        <w:rPr>
          <w:rFonts w:eastAsia="SNum-3R"/>
          <w:sz w:val="24"/>
          <w:szCs w:val="24"/>
        </w:rPr>
      </w:pPr>
    </w:p>
    <w:p w14:paraId="47EC3082" w14:textId="7270E1A2" w:rsidR="00E86E11" w:rsidRDefault="00E86E11" w:rsidP="00E86E11">
      <w:pPr>
        <w:spacing w:line="480" w:lineRule="auto"/>
        <w:ind w:left="1440" w:right="720" w:hanging="720"/>
        <w:jc w:val="center"/>
        <w:rPr>
          <w:rFonts w:eastAsia="SNum-3R"/>
          <w:b/>
          <w:sz w:val="24"/>
          <w:szCs w:val="24"/>
        </w:rPr>
      </w:pPr>
      <w:r>
        <w:rPr>
          <w:rFonts w:eastAsia="SNum-3R"/>
          <w:b/>
          <w:sz w:val="24"/>
          <w:szCs w:val="24"/>
        </w:rPr>
        <w:t xml:space="preserve">APPENDIX </w:t>
      </w:r>
      <w:r w:rsidR="0055563A">
        <w:rPr>
          <w:rFonts w:eastAsia="SNum-3R"/>
          <w:b/>
          <w:sz w:val="24"/>
          <w:szCs w:val="24"/>
        </w:rPr>
        <w:t>K</w:t>
      </w:r>
    </w:p>
    <w:p w14:paraId="4B0DBDA6" w14:textId="35D4E90D" w:rsidR="00E86E11" w:rsidRDefault="0055563A" w:rsidP="00E86E11">
      <w:pPr>
        <w:spacing w:line="480" w:lineRule="auto"/>
        <w:ind w:left="1440" w:right="720" w:hanging="720"/>
        <w:jc w:val="center"/>
        <w:rPr>
          <w:rFonts w:eastAsia="SNum-3R"/>
          <w:b/>
          <w:sz w:val="24"/>
          <w:szCs w:val="24"/>
        </w:rPr>
      </w:pPr>
      <w:r>
        <w:rPr>
          <w:rFonts w:eastAsia="SNum-3R"/>
          <w:b/>
          <w:sz w:val="24"/>
          <w:szCs w:val="24"/>
        </w:rPr>
        <w:t xml:space="preserve">Certificate of </w:t>
      </w:r>
      <w:r w:rsidR="00E86E11">
        <w:rPr>
          <w:rFonts w:eastAsia="SNum-3R"/>
          <w:b/>
          <w:sz w:val="24"/>
          <w:szCs w:val="24"/>
        </w:rPr>
        <w:t>English Editing</w:t>
      </w:r>
    </w:p>
    <w:p w14:paraId="69315BA6" w14:textId="77777777" w:rsidR="00E86E11" w:rsidRDefault="00E86E11" w:rsidP="00E86E11">
      <w:pPr>
        <w:spacing w:line="480" w:lineRule="auto"/>
        <w:ind w:left="1440" w:right="720" w:hanging="720"/>
        <w:jc w:val="center"/>
        <w:rPr>
          <w:rFonts w:eastAsia="SNum-3R"/>
          <w:b/>
          <w:sz w:val="24"/>
          <w:szCs w:val="24"/>
        </w:rPr>
      </w:pPr>
    </w:p>
    <w:p w14:paraId="3C7DF9FD" w14:textId="77777777" w:rsidR="00E86E11" w:rsidRDefault="00E86E11" w:rsidP="00E86E11">
      <w:pPr>
        <w:tabs>
          <w:tab w:val="left" w:pos="3202"/>
        </w:tabs>
        <w:jc w:val="center"/>
        <w:rPr>
          <w:rFonts w:eastAsia="SNum-3R"/>
          <w:sz w:val="24"/>
          <w:szCs w:val="24"/>
        </w:rPr>
      </w:pPr>
    </w:p>
    <w:p w14:paraId="3AC254B3" w14:textId="77777777" w:rsidR="00E86E11" w:rsidRDefault="00E86E11" w:rsidP="00E86E11">
      <w:pPr>
        <w:tabs>
          <w:tab w:val="left" w:pos="3202"/>
        </w:tabs>
        <w:jc w:val="center"/>
        <w:rPr>
          <w:rFonts w:eastAsia="SNum-3R"/>
          <w:sz w:val="24"/>
          <w:szCs w:val="24"/>
        </w:rPr>
      </w:pPr>
    </w:p>
    <w:p w14:paraId="23AEBB33" w14:textId="77777777" w:rsidR="00E86E11" w:rsidRDefault="00E86E11" w:rsidP="00E86E11">
      <w:pPr>
        <w:tabs>
          <w:tab w:val="left" w:pos="3202"/>
        </w:tabs>
        <w:jc w:val="center"/>
        <w:rPr>
          <w:rFonts w:eastAsia="SNum-3R"/>
          <w:sz w:val="24"/>
          <w:szCs w:val="24"/>
        </w:rPr>
      </w:pPr>
    </w:p>
    <w:p w14:paraId="04109161" w14:textId="77777777" w:rsidR="00E86E11" w:rsidRDefault="00E86E11" w:rsidP="00E86E11">
      <w:pPr>
        <w:tabs>
          <w:tab w:val="left" w:pos="3202"/>
        </w:tabs>
        <w:jc w:val="center"/>
        <w:rPr>
          <w:rFonts w:eastAsia="SNum-3R"/>
          <w:sz w:val="24"/>
          <w:szCs w:val="24"/>
        </w:rPr>
      </w:pPr>
    </w:p>
    <w:p w14:paraId="1882BFFB" w14:textId="77777777" w:rsidR="00E86E11" w:rsidRDefault="00E86E11" w:rsidP="00E86E11">
      <w:pPr>
        <w:tabs>
          <w:tab w:val="left" w:pos="3202"/>
        </w:tabs>
        <w:jc w:val="center"/>
        <w:rPr>
          <w:rFonts w:eastAsia="SNum-3R"/>
          <w:sz w:val="24"/>
          <w:szCs w:val="24"/>
        </w:rPr>
      </w:pPr>
    </w:p>
    <w:p w14:paraId="3E390E98" w14:textId="77777777" w:rsidR="00E86E11" w:rsidRDefault="00E86E11" w:rsidP="00E86E11">
      <w:pPr>
        <w:tabs>
          <w:tab w:val="left" w:pos="3202"/>
        </w:tabs>
        <w:jc w:val="center"/>
        <w:rPr>
          <w:rFonts w:eastAsia="SNum-3R"/>
          <w:sz w:val="24"/>
          <w:szCs w:val="24"/>
        </w:rPr>
      </w:pPr>
    </w:p>
    <w:p w14:paraId="2DAF449F" w14:textId="77777777" w:rsidR="00E86E11" w:rsidRDefault="00E86E11" w:rsidP="00E86E11">
      <w:pPr>
        <w:tabs>
          <w:tab w:val="left" w:pos="3202"/>
        </w:tabs>
        <w:jc w:val="center"/>
        <w:rPr>
          <w:rFonts w:eastAsia="SNum-3R"/>
          <w:sz w:val="24"/>
          <w:szCs w:val="24"/>
        </w:rPr>
      </w:pPr>
    </w:p>
    <w:p w14:paraId="6790B2A7" w14:textId="77777777" w:rsidR="00E86E11" w:rsidRDefault="00E86E11" w:rsidP="00E86E11">
      <w:pPr>
        <w:tabs>
          <w:tab w:val="left" w:pos="3202"/>
        </w:tabs>
        <w:jc w:val="center"/>
        <w:rPr>
          <w:rFonts w:eastAsia="SNum-3R"/>
          <w:sz w:val="24"/>
          <w:szCs w:val="24"/>
        </w:rPr>
      </w:pPr>
    </w:p>
    <w:p w14:paraId="0AEE9A78" w14:textId="77777777" w:rsidR="00E86E11" w:rsidRDefault="00E86E11" w:rsidP="00E86E11">
      <w:pPr>
        <w:tabs>
          <w:tab w:val="left" w:pos="3202"/>
        </w:tabs>
        <w:jc w:val="center"/>
        <w:rPr>
          <w:rFonts w:eastAsia="SNum-3R"/>
          <w:sz w:val="24"/>
          <w:szCs w:val="24"/>
        </w:rPr>
      </w:pPr>
    </w:p>
    <w:p w14:paraId="264F002E" w14:textId="77777777" w:rsidR="00E86E11" w:rsidRDefault="00E86E11" w:rsidP="00E86E11">
      <w:pPr>
        <w:tabs>
          <w:tab w:val="left" w:pos="3202"/>
        </w:tabs>
        <w:jc w:val="center"/>
        <w:rPr>
          <w:rFonts w:eastAsia="SNum-3R"/>
          <w:sz w:val="24"/>
          <w:szCs w:val="24"/>
        </w:rPr>
      </w:pPr>
    </w:p>
    <w:p w14:paraId="418CB251" w14:textId="77777777" w:rsidR="00E86E11" w:rsidRDefault="00E86E11" w:rsidP="00E86E11">
      <w:pPr>
        <w:tabs>
          <w:tab w:val="left" w:pos="3202"/>
        </w:tabs>
        <w:jc w:val="center"/>
        <w:rPr>
          <w:rFonts w:eastAsia="SNum-3R"/>
          <w:sz w:val="24"/>
          <w:szCs w:val="24"/>
        </w:rPr>
      </w:pPr>
    </w:p>
    <w:p w14:paraId="4BC90253" w14:textId="77777777" w:rsidR="00E86E11" w:rsidRDefault="00E86E11" w:rsidP="00E86E11">
      <w:pPr>
        <w:tabs>
          <w:tab w:val="left" w:pos="3202"/>
        </w:tabs>
        <w:jc w:val="center"/>
        <w:rPr>
          <w:rFonts w:eastAsia="SNum-3R"/>
          <w:sz w:val="24"/>
          <w:szCs w:val="24"/>
        </w:rPr>
      </w:pPr>
    </w:p>
    <w:p w14:paraId="1BC3DF15" w14:textId="77777777" w:rsidR="00E86E11" w:rsidRDefault="00E86E11" w:rsidP="00E86E11">
      <w:pPr>
        <w:tabs>
          <w:tab w:val="left" w:pos="3202"/>
        </w:tabs>
        <w:jc w:val="center"/>
        <w:rPr>
          <w:rFonts w:eastAsia="SNum-3R"/>
          <w:sz w:val="24"/>
          <w:szCs w:val="24"/>
        </w:rPr>
      </w:pPr>
    </w:p>
    <w:p w14:paraId="166127DC" w14:textId="77777777" w:rsidR="00E86E11" w:rsidRDefault="00E86E11" w:rsidP="00E86E11">
      <w:pPr>
        <w:tabs>
          <w:tab w:val="left" w:pos="3202"/>
        </w:tabs>
        <w:jc w:val="center"/>
        <w:rPr>
          <w:rFonts w:eastAsia="SNum-3R"/>
          <w:sz w:val="24"/>
          <w:szCs w:val="24"/>
        </w:rPr>
      </w:pPr>
    </w:p>
    <w:p w14:paraId="277E14D9" w14:textId="77777777" w:rsidR="00E86E11" w:rsidRDefault="00E86E11" w:rsidP="00E86E11">
      <w:pPr>
        <w:tabs>
          <w:tab w:val="left" w:pos="3202"/>
        </w:tabs>
        <w:jc w:val="center"/>
        <w:rPr>
          <w:rFonts w:eastAsia="SNum-3R"/>
          <w:sz w:val="24"/>
          <w:szCs w:val="24"/>
        </w:rPr>
      </w:pPr>
    </w:p>
    <w:p w14:paraId="37FE81AD" w14:textId="77777777" w:rsidR="00E86E11" w:rsidRDefault="00E86E11" w:rsidP="00E86E11">
      <w:pPr>
        <w:tabs>
          <w:tab w:val="left" w:pos="3202"/>
        </w:tabs>
        <w:jc w:val="center"/>
        <w:rPr>
          <w:rFonts w:eastAsia="SNum-3R"/>
          <w:sz w:val="24"/>
          <w:szCs w:val="24"/>
        </w:rPr>
      </w:pPr>
    </w:p>
    <w:p w14:paraId="53FF30A0" w14:textId="77777777" w:rsidR="00E86E11" w:rsidRDefault="00E86E11" w:rsidP="00E86E11">
      <w:pPr>
        <w:tabs>
          <w:tab w:val="left" w:pos="3202"/>
        </w:tabs>
        <w:jc w:val="center"/>
        <w:rPr>
          <w:rFonts w:eastAsia="SNum-3R"/>
          <w:sz w:val="24"/>
          <w:szCs w:val="24"/>
        </w:rPr>
      </w:pPr>
    </w:p>
    <w:p w14:paraId="1C6B8178" w14:textId="77777777" w:rsidR="00E86E11" w:rsidRDefault="00E86E11" w:rsidP="00E86E11">
      <w:pPr>
        <w:tabs>
          <w:tab w:val="left" w:pos="3202"/>
        </w:tabs>
        <w:jc w:val="center"/>
        <w:rPr>
          <w:rFonts w:eastAsia="SNum-3R"/>
          <w:sz w:val="24"/>
          <w:szCs w:val="24"/>
        </w:rPr>
      </w:pPr>
    </w:p>
    <w:p w14:paraId="72B74A7B" w14:textId="77777777" w:rsidR="00E86E11" w:rsidRDefault="00E86E11" w:rsidP="00E86E11">
      <w:pPr>
        <w:tabs>
          <w:tab w:val="left" w:pos="3202"/>
        </w:tabs>
        <w:jc w:val="center"/>
        <w:rPr>
          <w:rFonts w:eastAsia="SNum-3R"/>
          <w:sz w:val="24"/>
          <w:szCs w:val="24"/>
        </w:rPr>
      </w:pPr>
    </w:p>
    <w:p w14:paraId="3922AA18" w14:textId="77777777" w:rsidR="00E86E11" w:rsidRDefault="00E86E11" w:rsidP="00E86E11">
      <w:pPr>
        <w:tabs>
          <w:tab w:val="left" w:pos="3202"/>
        </w:tabs>
        <w:jc w:val="center"/>
        <w:rPr>
          <w:rFonts w:eastAsia="SNum-3R"/>
          <w:sz w:val="24"/>
          <w:szCs w:val="24"/>
        </w:rPr>
      </w:pPr>
    </w:p>
    <w:p w14:paraId="27460BB7" w14:textId="77777777" w:rsidR="00E86E11" w:rsidRDefault="00E86E11" w:rsidP="00E86E11">
      <w:pPr>
        <w:tabs>
          <w:tab w:val="left" w:pos="3202"/>
        </w:tabs>
        <w:jc w:val="center"/>
        <w:rPr>
          <w:rFonts w:eastAsia="SNum-3R"/>
          <w:sz w:val="24"/>
          <w:szCs w:val="24"/>
        </w:rPr>
      </w:pPr>
    </w:p>
    <w:p w14:paraId="6598897B" w14:textId="77777777" w:rsidR="00E86E11" w:rsidRDefault="00E86E11" w:rsidP="00E86E11">
      <w:pPr>
        <w:spacing w:after="240" w:line="267" w:lineRule="auto"/>
        <w:ind w:right="500"/>
        <w:jc w:val="center"/>
      </w:pPr>
      <w:r>
        <w:lastRenderedPageBreak/>
        <w:t xml:space="preserve">                 </w:t>
      </w:r>
    </w:p>
    <w:p w14:paraId="3507E8FB" w14:textId="77777777" w:rsidR="00E86E11" w:rsidRDefault="00E86E11" w:rsidP="00E86E11">
      <w:pPr>
        <w:spacing w:after="240" w:line="267" w:lineRule="auto"/>
        <w:ind w:right="500"/>
        <w:jc w:val="center"/>
      </w:pPr>
    </w:p>
    <w:p w14:paraId="5FB7481D" w14:textId="27DF1A7D" w:rsidR="00E86E11" w:rsidRPr="00E86E11" w:rsidRDefault="00E86E11" w:rsidP="00E86E11">
      <w:pPr>
        <w:spacing w:after="240" w:line="267" w:lineRule="auto"/>
        <w:ind w:right="500" w:firstLine="715"/>
        <w:jc w:val="center"/>
        <w:rPr>
          <w:sz w:val="24"/>
          <w:szCs w:val="24"/>
        </w:rPr>
      </w:pPr>
      <w:r w:rsidRPr="00E86E11">
        <w:rPr>
          <w:b/>
          <w:sz w:val="24"/>
          <w:szCs w:val="24"/>
        </w:rPr>
        <w:t>CERTIFICATE OF ENGLISH EDITING</w:t>
      </w:r>
    </w:p>
    <w:p w14:paraId="155657D4" w14:textId="77777777" w:rsidR="00E86E11" w:rsidRPr="00E86E11" w:rsidRDefault="00E86E11" w:rsidP="0055563A">
      <w:pPr>
        <w:spacing w:line="357" w:lineRule="auto"/>
        <w:ind w:left="715" w:right="251"/>
        <w:jc w:val="both"/>
        <w:rPr>
          <w:sz w:val="24"/>
          <w:szCs w:val="24"/>
        </w:rPr>
      </w:pPr>
      <w:r w:rsidRPr="00E86E11">
        <w:rPr>
          <w:sz w:val="24"/>
          <w:szCs w:val="24"/>
        </w:rPr>
        <w:t xml:space="preserve">Title of work: </w:t>
      </w:r>
      <w:r w:rsidRPr="00E86E11">
        <w:rPr>
          <w:sz w:val="24"/>
          <w:szCs w:val="24"/>
          <w:u w:val="single" w:color="000000"/>
        </w:rPr>
        <w:t>Biocontrol Potential of Entomopathogenic Fungi: Evaluating the</w:t>
      </w:r>
      <w:r w:rsidRPr="00E86E11">
        <w:rPr>
          <w:sz w:val="24"/>
          <w:szCs w:val="24"/>
        </w:rPr>
        <w:t xml:space="preserve"> </w:t>
      </w:r>
      <w:r w:rsidRPr="00E86E11">
        <w:rPr>
          <w:sz w:val="24"/>
          <w:szCs w:val="24"/>
          <w:u w:val="single" w:color="000000"/>
        </w:rPr>
        <w:t xml:space="preserve">Efficacy of </w:t>
      </w:r>
      <w:r w:rsidRPr="00E86E11">
        <w:rPr>
          <w:i/>
          <w:sz w:val="24"/>
          <w:szCs w:val="24"/>
          <w:u w:val="single" w:color="000000"/>
        </w:rPr>
        <w:t>Beauveria bassiana</w:t>
      </w:r>
      <w:r w:rsidRPr="00E86E11">
        <w:rPr>
          <w:sz w:val="24"/>
          <w:szCs w:val="24"/>
          <w:u w:val="single" w:color="000000"/>
        </w:rPr>
        <w:t xml:space="preserve"> (White </w:t>
      </w:r>
      <w:proofErr w:type="spellStart"/>
      <w:r w:rsidRPr="00E86E11">
        <w:rPr>
          <w:sz w:val="24"/>
          <w:szCs w:val="24"/>
          <w:u w:val="single" w:color="000000"/>
        </w:rPr>
        <w:t>Muscardine</w:t>
      </w:r>
      <w:proofErr w:type="spellEnd"/>
      <w:r w:rsidRPr="00E86E11">
        <w:rPr>
          <w:sz w:val="24"/>
          <w:szCs w:val="24"/>
          <w:u w:val="single" w:color="000000"/>
        </w:rPr>
        <w:t xml:space="preserve"> Fungus) against Agricultural</w:t>
      </w:r>
      <w:r w:rsidRPr="00E86E11">
        <w:rPr>
          <w:sz w:val="24"/>
          <w:szCs w:val="24"/>
        </w:rPr>
        <w:t xml:space="preserve"> </w:t>
      </w:r>
      <w:r w:rsidRPr="00E86E11">
        <w:rPr>
          <w:sz w:val="24"/>
          <w:szCs w:val="24"/>
          <w:u w:val="single" w:color="000000"/>
        </w:rPr>
        <w:t>Pest</w:t>
      </w:r>
      <w:r w:rsidRPr="00E86E11">
        <w:rPr>
          <w:sz w:val="24"/>
          <w:szCs w:val="24"/>
        </w:rPr>
        <w:t xml:space="preserve"> </w:t>
      </w:r>
    </w:p>
    <w:p w14:paraId="2C742AF2"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7FA051F6"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44755895" w14:textId="77777777" w:rsidR="00E86E11" w:rsidRPr="00E86E11" w:rsidRDefault="00E86E11" w:rsidP="00E86E11">
      <w:pPr>
        <w:spacing w:line="357" w:lineRule="auto"/>
        <w:ind w:left="715" w:right="264"/>
        <w:jc w:val="both"/>
        <w:rPr>
          <w:sz w:val="24"/>
          <w:szCs w:val="24"/>
        </w:rPr>
      </w:pPr>
      <w:r w:rsidRPr="00E86E11">
        <w:rPr>
          <w:sz w:val="24"/>
          <w:szCs w:val="24"/>
        </w:rPr>
        <w:t xml:space="preserve">This is to certify that this thesis for the degree Bachelor of Science in Biology has been reviewed and found it thorough and acceptable with respect to form, styles and standards adhered by the institution by the undersigned English Critic. </w:t>
      </w:r>
    </w:p>
    <w:p w14:paraId="64D41CAD"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385CFCCE" w14:textId="77777777" w:rsidR="00E86E11" w:rsidRPr="00E86E11" w:rsidRDefault="00E86E11" w:rsidP="00E86E11">
      <w:pPr>
        <w:spacing w:after="245" w:line="266" w:lineRule="auto"/>
        <w:ind w:left="466"/>
        <w:jc w:val="center"/>
        <w:rPr>
          <w:sz w:val="24"/>
          <w:szCs w:val="24"/>
        </w:rPr>
      </w:pPr>
      <w:r w:rsidRPr="00E86E11">
        <w:rPr>
          <w:b/>
          <w:sz w:val="24"/>
          <w:szCs w:val="24"/>
        </w:rPr>
        <w:t xml:space="preserve">_______________________ </w:t>
      </w:r>
    </w:p>
    <w:p w14:paraId="625B2A26" w14:textId="471706F9" w:rsidR="00E86E11" w:rsidRPr="00E86E11" w:rsidRDefault="00E86E11" w:rsidP="00E86E11">
      <w:pPr>
        <w:spacing w:after="252" w:line="259" w:lineRule="auto"/>
        <w:ind w:left="516"/>
        <w:jc w:val="center"/>
        <w:rPr>
          <w:sz w:val="24"/>
          <w:szCs w:val="24"/>
        </w:rPr>
      </w:pPr>
      <w:r w:rsidRPr="00E86E11">
        <w:rPr>
          <w:b/>
          <w:sz w:val="24"/>
          <w:szCs w:val="24"/>
        </w:rPr>
        <w:t xml:space="preserve">Mr. ARTURO IRINCO </w:t>
      </w:r>
      <w:r w:rsidR="0055563A">
        <w:rPr>
          <w:b/>
          <w:sz w:val="24"/>
          <w:szCs w:val="24"/>
        </w:rPr>
        <w:t>Jr.</w:t>
      </w:r>
    </w:p>
    <w:p w14:paraId="5E6CE04D" w14:textId="04CC88C1" w:rsidR="00E86E11" w:rsidRPr="00E86E11" w:rsidRDefault="00E86E11" w:rsidP="00E86E11">
      <w:pPr>
        <w:pStyle w:val="Heading2"/>
        <w:ind w:left="3600" w:right="3"/>
        <w:rPr>
          <w:b/>
          <w:bCs/>
          <w:szCs w:val="24"/>
        </w:rPr>
      </w:pPr>
      <w:r w:rsidRPr="00E86E11">
        <w:rPr>
          <w:b/>
          <w:bCs/>
          <w:szCs w:val="24"/>
        </w:rPr>
        <w:t>English Critic</w:t>
      </w:r>
    </w:p>
    <w:p w14:paraId="11E5C46A" w14:textId="77777777" w:rsidR="00E86E11" w:rsidRPr="00E86E11" w:rsidRDefault="00E86E11" w:rsidP="00E86E11">
      <w:pPr>
        <w:spacing w:line="476" w:lineRule="auto"/>
        <w:ind w:left="3371" w:right="2845" w:hanging="70"/>
        <w:jc w:val="center"/>
        <w:rPr>
          <w:b/>
          <w:sz w:val="24"/>
          <w:szCs w:val="24"/>
        </w:rPr>
      </w:pPr>
      <w:r w:rsidRPr="00E86E11">
        <w:rPr>
          <w:b/>
          <w:sz w:val="24"/>
          <w:szCs w:val="24"/>
        </w:rPr>
        <w:t xml:space="preserve">_______________________ Date Signed Noted by: </w:t>
      </w:r>
    </w:p>
    <w:p w14:paraId="36ACD333" w14:textId="77777777" w:rsidR="00E86E11" w:rsidRPr="00E86E11" w:rsidRDefault="00E86E11" w:rsidP="00E86E11">
      <w:pPr>
        <w:spacing w:line="476" w:lineRule="auto"/>
        <w:ind w:left="3371" w:right="2845" w:hanging="70"/>
        <w:jc w:val="center"/>
        <w:rPr>
          <w:sz w:val="24"/>
          <w:szCs w:val="24"/>
        </w:rPr>
      </w:pPr>
    </w:p>
    <w:p w14:paraId="1F2F2A50" w14:textId="77777777" w:rsidR="00E86E11" w:rsidRPr="00E86E11" w:rsidRDefault="00E86E11" w:rsidP="00E86E11">
      <w:pPr>
        <w:spacing w:after="245" w:line="266" w:lineRule="auto"/>
        <w:ind w:left="466" w:right="4"/>
        <w:jc w:val="center"/>
        <w:rPr>
          <w:sz w:val="24"/>
          <w:szCs w:val="24"/>
        </w:rPr>
      </w:pPr>
      <w:r w:rsidRPr="00E86E11">
        <w:rPr>
          <w:b/>
          <w:sz w:val="24"/>
          <w:szCs w:val="24"/>
        </w:rPr>
        <w:t xml:space="preserve">REGINE NICCA DELA TORRE </w:t>
      </w:r>
    </w:p>
    <w:p w14:paraId="6F771048" w14:textId="77777777" w:rsidR="00E86E11" w:rsidRPr="00E86E11" w:rsidRDefault="00E86E11" w:rsidP="00E86E11">
      <w:pPr>
        <w:spacing w:after="245" w:line="266" w:lineRule="auto"/>
        <w:ind w:left="466" w:right="5"/>
        <w:jc w:val="center"/>
        <w:rPr>
          <w:sz w:val="24"/>
          <w:szCs w:val="24"/>
        </w:rPr>
      </w:pPr>
      <w:r w:rsidRPr="00E86E11">
        <w:rPr>
          <w:b/>
          <w:sz w:val="24"/>
          <w:szCs w:val="24"/>
        </w:rPr>
        <w:t xml:space="preserve">Research Adviser </w:t>
      </w:r>
    </w:p>
    <w:p w14:paraId="45B89676" w14:textId="77777777" w:rsidR="00E86E11" w:rsidRPr="00E86E11" w:rsidRDefault="00E86E11" w:rsidP="00E86E11">
      <w:pPr>
        <w:spacing w:after="245" w:line="266" w:lineRule="auto"/>
        <w:ind w:left="466"/>
        <w:jc w:val="center"/>
        <w:rPr>
          <w:sz w:val="24"/>
          <w:szCs w:val="24"/>
        </w:rPr>
      </w:pPr>
      <w:r w:rsidRPr="00E86E11">
        <w:rPr>
          <w:b/>
          <w:sz w:val="24"/>
          <w:szCs w:val="24"/>
        </w:rPr>
        <w:t xml:space="preserve">_______________________ </w:t>
      </w:r>
    </w:p>
    <w:p w14:paraId="557113E5" w14:textId="77777777" w:rsidR="00E86E11" w:rsidRPr="00E86E11" w:rsidRDefault="00E86E11" w:rsidP="00E86E11">
      <w:pPr>
        <w:pStyle w:val="Heading2"/>
        <w:ind w:left="3600" w:right="1"/>
        <w:rPr>
          <w:b/>
          <w:bCs/>
          <w:szCs w:val="24"/>
        </w:rPr>
      </w:pPr>
      <w:r w:rsidRPr="00E86E11">
        <w:rPr>
          <w:b/>
          <w:bCs/>
          <w:szCs w:val="24"/>
        </w:rPr>
        <w:t xml:space="preserve">Date Signed </w:t>
      </w:r>
    </w:p>
    <w:p w14:paraId="6E1508A9"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37FA3EBF" w14:textId="77777777" w:rsidR="00E86E11" w:rsidRDefault="00E86E11" w:rsidP="00E86E11">
      <w:pPr>
        <w:spacing w:after="252" w:line="259" w:lineRule="auto"/>
        <w:ind w:left="516"/>
        <w:jc w:val="center"/>
        <w:rPr>
          <w:b/>
          <w:sz w:val="24"/>
          <w:szCs w:val="24"/>
        </w:rPr>
      </w:pPr>
      <w:r w:rsidRPr="00E86E11">
        <w:rPr>
          <w:b/>
          <w:sz w:val="24"/>
          <w:szCs w:val="24"/>
        </w:rPr>
        <w:t xml:space="preserve"> </w:t>
      </w:r>
    </w:p>
    <w:p w14:paraId="081D624D" w14:textId="77777777" w:rsidR="00E86E11" w:rsidRDefault="00E86E11" w:rsidP="00E86E11">
      <w:pPr>
        <w:spacing w:after="252" w:line="259" w:lineRule="auto"/>
        <w:ind w:left="516"/>
        <w:jc w:val="center"/>
        <w:rPr>
          <w:b/>
          <w:sz w:val="24"/>
          <w:szCs w:val="24"/>
        </w:rPr>
      </w:pPr>
    </w:p>
    <w:p w14:paraId="71F6047E" w14:textId="77777777" w:rsidR="00E86E11" w:rsidRDefault="00E86E11" w:rsidP="00E86E11">
      <w:pPr>
        <w:spacing w:after="160" w:line="259" w:lineRule="auto"/>
        <w:ind w:left="2160"/>
        <w:rPr>
          <w:rFonts w:eastAsia="SNum-3R"/>
          <w:bCs/>
          <w:i/>
          <w:iCs/>
          <w:sz w:val="24"/>
          <w:szCs w:val="24"/>
        </w:rPr>
      </w:pPr>
    </w:p>
    <w:p w14:paraId="06175BE6" w14:textId="77777777" w:rsidR="00E86E11" w:rsidRPr="00E86E11" w:rsidRDefault="00E86E11" w:rsidP="00E86E11">
      <w:pPr>
        <w:spacing w:after="160" w:line="259" w:lineRule="auto"/>
        <w:ind w:left="2160"/>
        <w:rPr>
          <w:rFonts w:eastAsia="SNum-3R"/>
          <w:bCs/>
          <w:sz w:val="24"/>
          <w:szCs w:val="24"/>
        </w:rPr>
      </w:pPr>
    </w:p>
    <w:p w14:paraId="492D3F6D" w14:textId="77777777" w:rsidR="00E86E11" w:rsidRDefault="00E86E11" w:rsidP="00E86E11">
      <w:pPr>
        <w:spacing w:line="480" w:lineRule="auto"/>
        <w:ind w:right="720"/>
        <w:rPr>
          <w:rFonts w:eastAsia="SNum-3R"/>
          <w:b/>
          <w:sz w:val="24"/>
          <w:szCs w:val="24"/>
        </w:rPr>
      </w:pPr>
    </w:p>
    <w:p w14:paraId="67E70D44" w14:textId="77777777" w:rsidR="00E86E11" w:rsidRDefault="00E86E11" w:rsidP="00E86E11">
      <w:pPr>
        <w:tabs>
          <w:tab w:val="left" w:pos="3202"/>
        </w:tabs>
        <w:rPr>
          <w:rFonts w:eastAsia="SNum-3R"/>
          <w:sz w:val="24"/>
          <w:szCs w:val="24"/>
        </w:rPr>
      </w:pPr>
    </w:p>
    <w:p w14:paraId="25F4CD49" w14:textId="77777777" w:rsidR="00E86E11" w:rsidRDefault="00E86E11" w:rsidP="00E86E11">
      <w:pPr>
        <w:tabs>
          <w:tab w:val="left" w:pos="3202"/>
        </w:tabs>
        <w:rPr>
          <w:rFonts w:eastAsia="SNum-3R"/>
          <w:sz w:val="24"/>
          <w:szCs w:val="24"/>
        </w:rPr>
      </w:pPr>
    </w:p>
    <w:p w14:paraId="3B742C5B" w14:textId="77777777" w:rsidR="00E86E11" w:rsidRDefault="00E86E11" w:rsidP="00E86E11">
      <w:pPr>
        <w:tabs>
          <w:tab w:val="left" w:pos="3202"/>
        </w:tabs>
        <w:rPr>
          <w:rFonts w:eastAsia="SNum-3R"/>
          <w:sz w:val="24"/>
          <w:szCs w:val="24"/>
        </w:rPr>
      </w:pPr>
    </w:p>
    <w:p w14:paraId="72D679CB" w14:textId="77777777" w:rsidR="00E86E11" w:rsidRDefault="00E86E11" w:rsidP="00E86E11">
      <w:pPr>
        <w:tabs>
          <w:tab w:val="left" w:pos="3202"/>
        </w:tabs>
        <w:rPr>
          <w:rFonts w:eastAsia="SNum-3R"/>
          <w:sz w:val="24"/>
          <w:szCs w:val="24"/>
        </w:rPr>
      </w:pPr>
    </w:p>
    <w:p w14:paraId="290B5FAD" w14:textId="77777777" w:rsidR="00E86E11" w:rsidRDefault="00E86E11" w:rsidP="00E86E11">
      <w:pPr>
        <w:tabs>
          <w:tab w:val="left" w:pos="3202"/>
        </w:tabs>
        <w:rPr>
          <w:rFonts w:eastAsia="SNum-3R"/>
          <w:sz w:val="24"/>
          <w:szCs w:val="24"/>
        </w:rPr>
      </w:pPr>
    </w:p>
    <w:p w14:paraId="34623E4C" w14:textId="77777777" w:rsidR="00E86E11" w:rsidRDefault="00E86E11" w:rsidP="00E86E11">
      <w:pPr>
        <w:tabs>
          <w:tab w:val="left" w:pos="3202"/>
        </w:tabs>
        <w:rPr>
          <w:rFonts w:eastAsia="SNum-3R"/>
          <w:sz w:val="24"/>
          <w:szCs w:val="24"/>
        </w:rPr>
      </w:pPr>
    </w:p>
    <w:p w14:paraId="37FCCA45" w14:textId="77777777" w:rsidR="00E86E11" w:rsidRDefault="00E86E11" w:rsidP="00E86E11">
      <w:pPr>
        <w:tabs>
          <w:tab w:val="left" w:pos="3202"/>
        </w:tabs>
        <w:rPr>
          <w:rFonts w:eastAsia="SNum-3R"/>
          <w:sz w:val="24"/>
          <w:szCs w:val="24"/>
        </w:rPr>
      </w:pPr>
    </w:p>
    <w:p w14:paraId="77E878AD" w14:textId="77777777" w:rsidR="00E86E11" w:rsidRDefault="00E86E11" w:rsidP="00E86E11">
      <w:pPr>
        <w:tabs>
          <w:tab w:val="left" w:pos="3202"/>
        </w:tabs>
        <w:rPr>
          <w:rFonts w:eastAsia="SNum-3R"/>
          <w:sz w:val="24"/>
          <w:szCs w:val="24"/>
        </w:rPr>
      </w:pPr>
    </w:p>
    <w:p w14:paraId="2C6A8D38" w14:textId="77777777" w:rsidR="00E86E11" w:rsidRDefault="00E86E11" w:rsidP="00E86E11">
      <w:pPr>
        <w:tabs>
          <w:tab w:val="left" w:pos="3202"/>
        </w:tabs>
        <w:rPr>
          <w:rFonts w:eastAsia="SNum-3R"/>
          <w:sz w:val="24"/>
          <w:szCs w:val="24"/>
        </w:rPr>
      </w:pPr>
    </w:p>
    <w:p w14:paraId="0EB8674D" w14:textId="77777777" w:rsidR="00E86E11" w:rsidRDefault="00E86E11" w:rsidP="00E86E11">
      <w:pPr>
        <w:tabs>
          <w:tab w:val="left" w:pos="3202"/>
        </w:tabs>
        <w:rPr>
          <w:rFonts w:eastAsia="SNum-3R"/>
          <w:sz w:val="24"/>
          <w:szCs w:val="24"/>
        </w:rPr>
      </w:pPr>
    </w:p>
    <w:p w14:paraId="535FB32A" w14:textId="77777777" w:rsidR="00E86E11" w:rsidRDefault="00E86E11" w:rsidP="00E86E11">
      <w:pPr>
        <w:tabs>
          <w:tab w:val="left" w:pos="3202"/>
        </w:tabs>
        <w:rPr>
          <w:rFonts w:eastAsia="SNum-3R"/>
          <w:sz w:val="24"/>
          <w:szCs w:val="24"/>
        </w:rPr>
      </w:pPr>
    </w:p>
    <w:p w14:paraId="196922F5" w14:textId="77777777" w:rsidR="00E86E11" w:rsidRDefault="00E86E11" w:rsidP="00E86E11">
      <w:pPr>
        <w:tabs>
          <w:tab w:val="left" w:pos="3202"/>
        </w:tabs>
        <w:rPr>
          <w:rFonts w:eastAsia="SNum-3R"/>
          <w:sz w:val="24"/>
          <w:szCs w:val="24"/>
        </w:rPr>
      </w:pPr>
    </w:p>
    <w:p w14:paraId="716EDC87" w14:textId="77777777" w:rsidR="00E86E11" w:rsidRDefault="00E86E11" w:rsidP="00E86E11">
      <w:pPr>
        <w:tabs>
          <w:tab w:val="left" w:pos="3202"/>
        </w:tabs>
        <w:rPr>
          <w:rFonts w:eastAsia="SNum-3R"/>
          <w:sz w:val="24"/>
          <w:szCs w:val="24"/>
        </w:rPr>
      </w:pPr>
    </w:p>
    <w:p w14:paraId="450F2AD8" w14:textId="1B9B09F9" w:rsidR="00E86E11" w:rsidRDefault="00E86E11" w:rsidP="00E86E11">
      <w:pPr>
        <w:spacing w:line="480" w:lineRule="auto"/>
        <w:ind w:left="1440" w:right="720" w:hanging="720"/>
        <w:jc w:val="center"/>
        <w:rPr>
          <w:rFonts w:eastAsia="SNum-3R"/>
          <w:b/>
          <w:sz w:val="24"/>
          <w:szCs w:val="24"/>
        </w:rPr>
      </w:pPr>
      <w:r>
        <w:rPr>
          <w:rFonts w:eastAsia="SNum-3R"/>
          <w:b/>
          <w:sz w:val="24"/>
          <w:szCs w:val="24"/>
        </w:rPr>
        <w:t xml:space="preserve">APPENDIX </w:t>
      </w:r>
      <w:r w:rsidR="0055563A">
        <w:rPr>
          <w:rFonts w:eastAsia="SNum-3R"/>
          <w:b/>
          <w:sz w:val="24"/>
          <w:szCs w:val="24"/>
        </w:rPr>
        <w:t>L</w:t>
      </w:r>
    </w:p>
    <w:p w14:paraId="71EB676C" w14:textId="67923C4C" w:rsidR="00E86E11" w:rsidRDefault="0055563A" w:rsidP="00E86E11">
      <w:pPr>
        <w:spacing w:line="480" w:lineRule="auto"/>
        <w:ind w:left="1440" w:right="720" w:hanging="720"/>
        <w:jc w:val="center"/>
        <w:rPr>
          <w:rFonts w:eastAsia="SNum-3R"/>
          <w:b/>
          <w:sz w:val="24"/>
          <w:szCs w:val="24"/>
        </w:rPr>
      </w:pPr>
      <w:r>
        <w:rPr>
          <w:rFonts w:eastAsia="SNum-3R"/>
          <w:b/>
          <w:sz w:val="24"/>
          <w:szCs w:val="24"/>
        </w:rPr>
        <w:t xml:space="preserve">Certificate of </w:t>
      </w:r>
      <w:r w:rsidR="00E86E11">
        <w:rPr>
          <w:rFonts w:eastAsia="SNum-3R"/>
          <w:b/>
          <w:sz w:val="24"/>
          <w:szCs w:val="24"/>
        </w:rPr>
        <w:t>Technical Editing</w:t>
      </w:r>
    </w:p>
    <w:p w14:paraId="6EEB9AF5" w14:textId="77777777" w:rsidR="00E86E11" w:rsidRDefault="00E86E11" w:rsidP="00E86E11">
      <w:pPr>
        <w:spacing w:line="480" w:lineRule="auto"/>
        <w:ind w:left="1440" w:right="720" w:hanging="720"/>
        <w:jc w:val="center"/>
        <w:rPr>
          <w:rFonts w:eastAsia="SNum-3R"/>
          <w:b/>
          <w:sz w:val="24"/>
          <w:szCs w:val="24"/>
        </w:rPr>
      </w:pPr>
    </w:p>
    <w:p w14:paraId="5FA4AB9A" w14:textId="77777777" w:rsidR="00E86E11" w:rsidRDefault="00E86E11" w:rsidP="00E86E11">
      <w:pPr>
        <w:tabs>
          <w:tab w:val="left" w:pos="3202"/>
        </w:tabs>
        <w:jc w:val="center"/>
        <w:rPr>
          <w:rFonts w:eastAsia="SNum-3R"/>
          <w:sz w:val="24"/>
          <w:szCs w:val="24"/>
        </w:rPr>
      </w:pPr>
    </w:p>
    <w:p w14:paraId="4B5823DD" w14:textId="77777777" w:rsidR="00E86E11" w:rsidRDefault="00E86E11" w:rsidP="00E86E11">
      <w:pPr>
        <w:tabs>
          <w:tab w:val="left" w:pos="3202"/>
        </w:tabs>
        <w:jc w:val="center"/>
        <w:rPr>
          <w:rFonts w:eastAsia="SNum-3R"/>
          <w:sz w:val="24"/>
          <w:szCs w:val="24"/>
        </w:rPr>
      </w:pPr>
    </w:p>
    <w:p w14:paraId="0F64A4DD" w14:textId="77777777" w:rsidR="00E86E11" w:rsidRDefault="00E86E11" w:rsidP="00E86E11">
      <w:pPr>
        <w:tabs>
          <w:tab w:val="left" w:pos="3202"/>
        </w:tabs>
        <w:jc w:val="center"/>
        <w:rPr>
          <w:rFonts w:eastAsia="SNum-3R"/>
          <w:sz w:val="24"/>
          <w:szCs w:val="24"/>
        </w:rPr>
      </w:pPr>
    </w:p>
    <w:p w14:paraId="23156204" w14:textId="77777777" w:rsidR="00E86E11" w:rsidRDefault="00E86E11" w:rsidP="00E86E11">
      <w:pPr>
        <w:tabs>
          <w:tab w:val="left" w:pos="3202"/>
        </w:tabs>
        <w:jc w:val="center"/>
        <w:rPr>
          <w:rFonts w:eastAsia="SNum-3R"/>
          <w:sz w:val="24"/>
          <w:szCs w:val="24"/>
        </w:rPr>
      </w:pPr>
    </w:p>
    <w:p w14:paraId="065E01FB" w14:textId="77777777" w:rsidR="00E86E11" w:rsidRDefault="00E86E11" w:rsidP="00E86E11">
      <w:pPr>
        <w:tabs>
          <w:tab w:val="left" w:pos="3202"/>
        </w:tabs>
        <w:jc w:val="center"/>
        <w:rPr>
          <w:rFonts w:eastAsia="SNum-3R"/>
          <w:sz w:val="24"/>
          <w:szCs w:val="24"/>
        </w:rPr>
      </w:pPr>
    </w:p>
    <w:p w14:paraId="5F7EBB72" w14:textId="77777777" w:rsidR="00E86E11" w:rsidRDefault="00E86E11" w:rsidP="00E86E11">
      <w:pPr>
        <w:tabs>
          <w:tab w:val="left" w:pos="3202"/>
        </w:tabs>
        <w:jc w:val="center"/>
        <w:rPr>
          <w:rFonts w:eastAsia="SNum-3R"/>
          <w:sz w:val="24"/>
          <w:szCs w:val="24"/>
        </w:rPr>
      </w:pPr>
    </w:p>
    <w:p w14:paraId="1BE9E646" w14:textId="77777777" w:rsidR="00E86E11" w:rsidRDefault="00E86E11" w:rsidP="00E86E11">
      <w:pPr>
        <w:tabs>
          <w:tab w:val="left" w:pos="3202"/>
        </w:tabs>
        <w:jc w:val="center"/>
        <w:rPr>
          <w:rFonts w:eastAsia="SNum-3R"/>
          <w:sz w:val="24"/>
          <w:szCs w:val="24"/>
        </w:rPr>
      </w:pPr>
    </w:p>
    <w:p w14:paraId="7733C772" w14:textId="77777777" w:rsidR="00E86E11" w:rsidRDefault="00E86E11" w:rsidP="00E86E11">
      <w:pPr>
        <w:tabs>
          <w:tab w:val="left" w:pos="3202"/>
        </w:tabs>
        <w:jc w:val="center"/>
        <w:rPr>
          <w:rFonts w:eastAsia="SNum-3R"/>
          <w:sz w:val="24"/>
          <w:szCs w:val="24"/>
        </w:rPr>
      </w:pPr>
    </w:p>
    <w:p w14:paraId="18774D36" w14:textId="77777777" w:rsidR="00E86E11" w:rsidRDefault="00E86E11" w:rsidP="00E86E11">
      <w:pPr>
        <w:tabs>
          <w:tab w:val="left" w:pos="3202"/>
        </w:tabs>
        <w:jc w:val="center"/>
        <w:rPr>
          <w:rFonts w:eastAsia="SNum-3R"/>
          <w:sz w:val="24"/>
          <w:szCs w:val="24"/>
        </w:rPr>
      </w:pPr>
    </w:p>
    <w:p w14:paraId="33D9E091" w14:textId="77777777" w:rsidR="00E86E11" w:rsidRDefault="00E86E11" w:rsidP="00E86E11">
      <w:pPr>
        <w:tabs>
          <w:tab w:val="left" w:pos="3202"/>
        </w:tabs>
        <w:jc w:val="center"/>
        <w:rPr>
          <w:rFonts w:eastAsia="SNum-3R"/>
          <w:sz w:val="24"/>
          <w:szCs w:val="24"/>
        </w:rPr>
      </w:pPr>
    </w:p>
    <w:p w14:paraId="4888ED3F" w14:textId="77777777" w:rsidR="00E86E11" w:rsidRDefault="00E86E11" w:rsidP="00E86E11">
      <w:pPr>
        <w:tabs>
          <w:tab w:val="left" w:pos="3202"/>
        </w:tabs>
        <w:jc w:val="center"/>
        <w:rPr>
          <w:rFonts w:eastAsia="SNum-3R"/>
          <w:sz w:val="24"/>
          <w:szCs w:val="24"/>
        </w:rPr>
      </w:pPr>
    </w:p>
    <w:p w14:paraId="48026A2B" w14:textId="77777777" w:rsidR="00E86E11" w:rsidRDefault="00E86E11" w:rsidP="00E86E11">
      <w:pPr>
        <w:tabs>
          <w:tab w:val="left" w:pos="3202"/>
        </w:tabs>
        <w:jc w:val="center"/>
        <w:rPr>
          <w:rFonts w:eastAsia="SNum-3R"/>
          <w:sz w:val="24"/>
          <w:szCs w:val="24"/>
        </w:rPr>
      </w:pPr>
    </w:p>
    <w:p w14:paraId="1FAFDD1F" w14:textId="77777777" w:rsidR="00E86E11" w:rsidRDefault="00E86E11" w:rsidP="00E86E11">
      <w:pPr>
        <w:tabs>
          <w:tab w:val="left" w:pos="3202"/>
        </w:tabs>
        <w:jc w:val="center"/>
        <w:rPr>
          <w:rFonts w:eastAsia="SNum-3R"/>
          <w:sz w:val="24"/>
          <w:szCs w:val="24"/>
        </w:rPr>
      </w:pPr>
    </w:p>
    <w:p w14:paraId="38C2BE83" w14:textId="77777777" w:rsidR="00E86E11" w:rsidRDefault="00E86E11" w:rsidP="00E86E11">
      <w:pPr>
        <w:tabs>
          <w:tab w:val="left" w:pos="3202"/>
        </w:tabs>
        <w:jc w:val="center"/>
        <w:rPr>
          <w:rFonts w:eastAsia="SNum-3R"/>
          <w:sz w:val="24"/>
          <w:szCs w:val="24"/>
        </w:rPr>
      </w:pPr>
    </w:p>
    <w:p w14:paraId="22136FAC" w14:textId="77777777" w:rsidR="00E86E11" w:rsidRDefault="00E86E11" w:rsidP="00E86E11">
      <w:pPr>
        <w:tabs>
          <w:tab w:val="left" w:pos="3202"/>
        </w:tabs>
        <w:jc w:val="center"/>
        <w:rPr>
          <w:rFonts w:eastAsia="SNum-3R"/>
          <w:sz w:val="24"/>
          <w:szCs w:val="24"/>
        </w:rPr>
      </w:pPr>
    </w:p>
    <w:p w14:paraId="5EAFE948" w14:textId="77777777" w:rsidR="00E86E11" w:rsidRDefault="00E86E11" w:rsidP="00E86E11">
      <w:pPr>
        <w:tabs>
          <w:tab w:val="left" w:pos="3202"/>
        </w:tabs>
        <w:jc w:val="center"/>
        <w:rPr>
          <w:rFonts w:eastAsia="SNum-3R"/>
          <w:sz w:val="24"/>
          <w:szCs w:val="24"/>
        </w:rPr>
      </w:pPr>
    </w:p>
    <w:p w14:paraId="1D955A28" w14:textId="77777777" w:rsidR="00E86E11" w:rsidRDefault="00E86E11" w:rsidP="00E86E11">
      <w:pPr>
        <w:tabs>
          <w:tab w:val="left" w:pos="3202"/>
        </w:tabs>
        <w:jc w:val="center"/>
        <w:rPr>
          <w:rFonts w:eastAsia="SNum-3R"/>
          <w:sz w:val="24"/>
          <w:szCs w:val="24"/>
        </w:rPr>
      </w:pPr>
    </w:p>
    <w:p w14:paraId="05B072B2" w14:textId="77777777" w:rsidR="00E86E11" w:rsidRDefault="00E86E11" w:rsidP="00E86E11">
      <w:pPr>
        <w:tabs>
          <w:tab w:val="left" w:pos="3202"/>
        </w:tabs>
        <w:jc w:val="center"/>
        <w:rPr>
          <w:rFonts w:eastAsia="SNum-3R"/>
          <w:sz w:val="24"/>
          <w:szCs w:val="24"/>
        </w:rPr>
      </w:pPr>
    </w:p>
    <w:p w14:paraId="5D2CD90D" w14:textId="77777777" w:rsidR="00E86E11" w:rsidRDefault="00E86E11" w:rsidP="00E86E11">
      <w:pPr>
        <w:tabs>
          <w:tab w:val="left" w:pos="3202"/>
        </w:tabs>
        <w:jc w:val="center"/>
        <w:rPr>
          <w:rFonts w:eastAsia="SNum-3R"/>
          <w:sz w:val="24"/>
          <w:szCs w:val="24"/>
        </w:rPr>
      </w:pPr>
    </w:p>
    <w:p w14:paraId="1C8F9F04" w14:textId="77777777" w:rsidR="00E86E11" w:rsidRDefault="00E86E11" w:rsidP="00E86E11">
      <w:pPr>
        <w:tabs>
          <w:tab w:val="left" w:pos="3202"/>
        </w:tabs>
        <w:jc w:val="center"/>
        <w:rPr>
          <w:rFonts w:eastAsia="SNum-3R"/>
          <w:sz w:val="24"/>
          <w:szCs w:val="24"/>
        </w:rPr>
      </w:pPr>
    </w:p>
    <w:p w14:paraId="38F918E0" w14:textId="77777777" w:rsidR="00E86E11" w:rsidRPr="00E86E11" w:rsidRDefault="00E86E11" w:rsidP="00E86E11">
      <w:pPr>
        <w:spacing w:after="252" w:line="259" w:lineRule="auto"/>
        <w:ind w:left="516"/>
        <w:jc w:val="center"/>
        <w:rPr>
          <w:sz w:val="24"/>
          <w:szCs w:val="24"/>
        </w:rPr>
      </w:pPr>
    </w:p>
    <w:p w14:paraId="1645E8E6" w14:textId="77777777" w:rsidR="00E86E11" w:rsidRPr="00E86E11" w:rsidRDefault="00E86E11" w:rsidP="00E86E11">
      <w:pPr>
        <w:spacing w:line="259" w:lineRule="auto"/>
        <w:ind w:left="516"/>
        <w:jc w:val="center"/>
        <w:rPr>
          <w:sz w:val="24"/>
          <w:szCs w:val="24"/>
        </w:rPr>
      </w:pPr>
      <w:r w:rsidRPr="00E86E11">
        <w:rPr>
          <w:b/>
          <w:sz w:val="24"/>
          <w:szCs w:val="24"/>
        </w:rPr>
        <w:lastRenderedPageBreak/>
        <w:t xml:space="preserve"> </w:t>
      </w:r>
    </w:p>
    <w:p w14:paraId="01F7A6A8" w14:textId="77777777" w:rsidR="00E86E11" w:rsidRDefault="00E86E11" w:rsidP="00E86E11">
      <w:pPr>
        <w:spacing w:after="240" w:line="267" w:lineRule="auto"/>
        <w:ind w:left="2352" w:right="500"/>
        <w:rPr>
          <w:b/>
          <w:sz w:val="24"/>
          <w:szCs w:val="24"/>
        </w:rPr>
      </w:pPr>
    </w:p>
    <w:p w14:paraId="13048C49" w14:textId="4CD42762" w:rsidR="00E86E11" w:rsidRPr="00E86E11" w:rsidRDefault="00E86E11" w:rsidP="00E86E11">
      <w:pPr>
        <w:spacing w:after="240" w:line="267" w:lineRule="auto"/>
        <w:ind w:left="2352" w:right="500"/>
        <w:rPr>
          <w:sz w:val="24"/>
          <w:szCs w:val="24"/>
        </w:rPr>
      </w:pPr>
      <w:r w:rsidRPr="00E86E11">
        <w:rPr>
          <w:b/>
          <w:sz w:val="24"/>
          <w:szCs w:val="24"/>
        </w:rPr>
        <w:t xml:space="preserve">CERTIFICATE OF TECHNICAL EDITING </w:t>
      </w:r>
    </w:p>
    <w:p w14:paraId="30867FFF" w14:textId="77777777" w:rsidR="00E86E11" w:rsidRPr="00E86E11" w:rsidRDefault="00E86E11" w:rsidP="00E86E11">
      <w:pPr>
        <w:spacing w:line="357" w:lineRule="auto"/>
        <w:ind w:left="715" w:right="251"/>
        <w:jc w:val="both"/>
        <w:rPr>
          <w:sz w:val="24"/>
          <w:szCs w:val="24"/>
        </w:rPr>
      </w:pPr>
      <w:r w:rsidRPr="00E86E11">
        <w:rPr>
          <w:sz w:val="24"/>
          <w:szCs w:val="24"/>
        </w:rPr>
        <w:t xml:space="preserve">Title of work: </w:t>
      </w:r>
      <w:r w:rsidRPr="00E86E11">
        <w:rPr>
          <w:sz w:val="24"/>
          <w:szCs w:val="24"/>
          <w:u w:val="single" w:color="000000"/>
        </w:rPr>
        <w:t>Biocontrol Potential of Entomopathogenic Fungi: Evaluating the</w:t>
      </w:r>
      <w:r w:rsidRPr="00E86E11">
        <w:rPr>
          <w:sz w:val="24"/>
          <w:szCs w:val="24"/>
        </w:rPr>
        <w:t xml:space="preserve"> </w:t>
      </w:r>
      <w:r w:rsidRPr="00E86E11">
        <w:rPr>
          <w:sz w:val="24"/>
          <w:szCs w:val="24"/>
          <w:u w:val="single" w:color="000000"/>
        </w:rPr>
        <w:t xml:space="preserve">Efficacy of </w:t>
      </w:r>
      <w:r w:rsidRPr="00E86E11">
        <w:rPr>
          <w:i/>
          <w:sz w:val="24"/>
          <w:szCs w:val="24"/>
          <w:u w:val="single" w:color="000000"/>
        </w:rPr>
        <w:t>Beauveria bassiana</w:t>
      </w:r>
      <w:r w:rsidRPr="00E86E11">
        <w:rPr>
          <w:sz w:val="24"/>
          <w:szCs w:val="24"/>
          <w:u w:val="single" w:color="000000"/>
        </w:rPr>
        <w:t xml:space="preserve"> (White </w:t>
      </w:r>
      <w:proofErr w:type="spellStart"/>
      <w:r w:rsidRPr="00E86E11">
        <w:rPr>
          <w:sz w:val="24"/>
          <w:szCs w:val="24"/>
          <w:u w:val="single" w:color="000000"/>
        </w:rPr>
        <w:t>Muscardine</w:t>
      </w:r>
      <w:proofErr w:type="spellEnd"/>
      <w:r w:rsidRPr="00E86E11">
        <w:rPr>
          <w:sz w:val="24"/>
          <w:szCs w:val="24"/>
          <w:u w:val="single" w:color="000000"/>
        </w:rPr>
        <w:t xml:space="preserve"> Fungus) against Agricultural</w:t>
      </w:r>
      <w:r w:rsidRPr="00E86E11">
        <w:rPr>
          <w:sz w:val="24"/>
          <w:szCs w:val="24"/>
        </w:rPr>
        <w:t xml:space="preserve"> </w:t>
      </w:r>
      <w:r w:rsidRPr="00E86E11">
        <w:rPr>
          <w:sz w:val="24"/>
          <w:szCs w:val="24"/>
          <w:u w:val="single" w:color="000000"/>
        </w:rPr>
        <w:t>Pest</w:t>
      </w:r>
      <w:r w:rsidRPr="00E86E11">
        <w:rPr>
          <w:sz w:val="24"/>
          <w:szCs w:val="24"/>
        </w:rPr>
        <w:t xml:space="preserve"> </w:t>
      </w:r>
    </w:p>
    <w:p w14:paraId="32E92B4F"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362F4F17"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4FF9F394" w14:textId="77777777" w:rsidR="00E86E11" w:rsidRPr="00E86E11" w:rsidRDefault="00E86E11" w:rsidP="00E86E11">
      <w:pPr>
        <w:spacing w:line="357" w:lineRule="auto"/>
        <w:ind w:left="715" w:right="264"/>
        <w:jc w:val="both"/>
        <w:rPr>
          <w:sz w:val="24"/>
          <w:szCs w:val="24"/>
        </w:rPr>
      </w:pPr>
      <w:r w:rsidRPr="00E86E11">
        <w:rPr>
          <w:sz w:val="24"/>
          <w:szCs w:val="24"/>
        </w:rPr>
        <w:t xml:space="preserve">This is to certify that this thesis for the degree Bachelor of Science in Biology has been reviewed and found it thorough and acceptable with respect to form, style, and standards adhered to by the institution by the undersigned Technical Editor. </w:t>
      </w:r>
    </w:p>
    <w:p w14:paraId="430266E2"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4E31B814" w14:textId="77777777" w:rsidR="00E86E11" w:rsidRPr="00E86E11" w:rsidRDefault="00E86E11" w:rsidP="00E86E11">
      <w:pPr>
        <w:spacing w:after="245" w:line="266" w:lineRule="auto"/>
        <w:ind w:left="466"/>
        <w:jc w:val="center"/>
        <w:rPr>
          <w:sz w:val="24"/>
          <w:szCs w:val="24"/>
        </w:rPr>
      </w:pPr>
      <w:r w:rsidRPr="00E86E11">
        <w:rPr>
          <w:b/>
          <w:sz w:val="24"/>
          <w:szCs w:val="24"/>
        </w:rPr>
        <w:t xml:space="preserve">_______________________ </w:t>
      </w:r>
    </w:p>
    <w:p w14:paraId="646FB825"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Mr. NOLI HINAHON</w:t>
      </w:r>
    </w:p>
    <w:p w14:paraId="2CF85E53" w14:textId="493789F0" w:rsidR="00E86E11" w:rsidRPr="00E86E11" w:rsidRDefault="00E86E11" w:rsidP="00E86E11">
      <w:pPr>
        <w:pStyle w:val="Heading2"/>
        <w:ind w:right="3"/>
        <w:rPr>
          <w:b/>
          <w:bCs/>
          <w:szCs w:val="24"/>
        </w:rPr>
      </w:pPr>
      <w:r w:rsidRPr="00E86E11">
        <w:rPr>
          <w:b/>
          <w:bCs/>
          <w:szCs w:val="24"/>
        </w:rPr>
        <w:t xml:space="preserve">  </w:t>
      </w:r>
      <w:r w:rsidRPr="00E86E11">
        <w:rPr>
          <w:b/>
          <w:bCs/>
          <w:szCs w:val="24"/>
        </w:rPr>
        <w:tab/>
      </w:r>
      <w:r w:rsidRPr="00E86E11">
        <w:rPr>
          <w:b/>
          <w:bCs/>
          <w:szCs w:val="24"/>
        </w:rPr>
        <w:tab/>
      </w:r>
      <w:r w:rsidRPr="00E86E11">
        <w:rPr>
          <w:b/>
          <w:bCs/>
          <w:szCs w:val="24"/>
        </w:rPr>
        <w:tab/>
      </w:r>
      <w:r w:rsidRPr="00E86E11">
        <w:rPr>
          <w:b/>
          <w:bCs/>
          <w:szCs w:val="24"/>
        </w:rPr>
        <w:tab/>
        <w:t xml:space="preserve">         Technical Critic </w:t>
      </w:r>
    </w:p>
    <w:p w14:paraId="4F476BCB" w14:textId="77777777" w:rsidR="00E86E11" w:rsidRPr="00E86E11" w:rsidRDefault="00E86E11" w:rsidP="00E86E11">
      <w:pPr>
        <w:spacing w:line="476" w:lineRule="auto"/>
        <w:ind w:left="3371" w:right="2845" w:hanging="70"/>
        <w:jc w:val="center"/>
        <w:rPr>
          <w:b/>
          <w:sz w:val="24"/>
          <w:szCs w:val="24"/>
        </w:rPr>
      </w:pPr>
      <w:r w:rsidRPr="00E86E11">
        <w:rPr>
          <w:b/>
          <w:sz w:val="24"/>
          <w:szCs w:val="24"/>
        </w:rPr>
        <w:t xml:space="preserve">_______________________ Date Signed Noted by: </w:t>
      </w:r>
    </w:p>
    <w:p w14:paraId="01FF3C31" w14:textId="77777777" w:rsidR="00E86E11" w:rsidRPr="00E86E11" w:rsidRDefault="00E86E11" w:rsidP="00E86E11">
      <w:pPr>
        <w:spacing w:line="476" w:lineRule="auto"/>
        <w:ind w:left="3371" w:right="2845" w:hanging="70"/>
        <w:jc w:val="center"/>
        <w:rPr>
          <w:sz w:val="24"/>
          <w:szCs w:val="24"/>
        </w:rPr>
      </w:pPr>
    </w:p>
    <w:p w14:paraId="37B4D76D" w14:textId="77777777" w:rsidR="00E86E11" w:rsidRPr="00E86E11" w:rsidRDefault="00E86E11" w:rsidP="00E86E11">
      <w:pPr>
        <w:spacing w:after="245" w:line="266" w:lineRule="auto"/>
        <w:ind w:left="466" w:right="4"/>
        <w:jc w:val="center"/>
        <w:rPr>
          <w:sz w:val="24"/>
          <w:szCs w:val="24"/>
        </w:rPr>
      </w:pPr>
      <w:r w:rsidRPr="00E86E11">
        <w:rPr>
          <w:b/>
          <w:sz w:val="24"/>
          <w:szCs w:val="24"/>
        </w:rPr>
        <w:t xml:space="preserve">REGINE NICCA DELA TORRE </w:t>
      </w:r>
    </w:p>
    <w:p w14:paraId="2FB95036" w14:textId="77777777" w:rsidR="00E86E11" w:rsidRPr="00E86E11" w:rsidRDefault="00E86E11" w:rsidP="00E86E11">
      <w:pPr>
        <w:spacing w:after="245" w:line="266" w:lineRule="auto"/>
        <w:ind w:left="466" w:right="5"/>
        <w:jc w:val="center"/>
        <w:rPr>
          <w:sz w:val="24"/>
          <w:szCs w:val="24"/>
        </w:rPr>
      </w:pPr>
      <w:r w:rsidRPr="00E86E11">
        <w:rPr>
          <w:b/>
          <w:sz w:val="24"/>
          <w:szCs w:val="24"/>
        </w:rPr>
        <w:t xml:space="preserve">Research Adviser </w:t>
      </w:r>
    </w:p>
    <w:p w14:paraId="7346E967" w14:textId="77777777" w:rsidR="00E86E11" w:rsidRPr="00E86E11" w:rsidRDefault="00E86E11" w:rsidP="00E86E11">
      <w:pPr>
        <w:spacing w:after="245" w:line="266" w:lineRule="auto"/>
        <w:ind w:left="466"/>
        <w:jc w:val="center"/>
        <w:rPr>
          <w:sz w:val="24"/>
          <w:szCs w:val="24"/>
        </w:rPr>
      </w:pPr>
      <w:r w:rsidRPr="00E86E11">
        <w:rPr>
          <w:b/>
          <w:sz w:val="24"/>
          <w:szCs w:val="24"/>
        </w:rPr>
        <w:t xml:space="preserve">_______________________ </w:t>
      </w:r>
    </w:p>
    <w:p w14:paraId="027500B2" w14:textId="77777777" w:rsidR="00E86E11" w:rsidRPr="00E86E11" w:rsidRDefault="00E86E11" w:rsidP="00E86E11">
      <w:pPr>
        <w:pStyle w:val="Heading2"/>
        <w:ind w:left="3600" w:right="1"/>
        <w:rPr>
          <w:b/>
          <w:bCs/>
          <w:szCs w:val="24"/>
        </w:rPr>
      </w:pPr>
      <w:r w:rsidRPr="00E86E11">
        <w:rPr>
          <w:b/>
          <w:bCs/>
          <w:szCs w:val="24"/>
        </w:rPr>
        <w:t xml:space="preserve">Date Signed </w:t>
      </w:r>
    </w:p>
    <w:p w14:paraId="5DA84BE8" w14:textId="77777777" w:rsidR="00E86E11" w:rsidRPr="00E86E11" w:rsidRDefault="00E86E11" w:rsidP="00E86E11">
      <w:pPr>
        <w:spacing w:after="252" w:line="259" w:lineRule="auto"/>
        <w:ind w:left="516"/>
        <w:jc w:val="center"/>
        <w:rPr>
          <w:sz w:val="24"/>
          <w:szCs w:val="24"/>
        </w:rPr>
      </w:pPr>
      <w:r w:rsidRPr="00E86E11">
        <w:rPr>
          <w:b/>
          <w:sz w:val="24"/>
          <w:szCs w:val="24"/>
        </w:rPr>
        <w:t xml:space="preserve"> </w:t>
      </w:r>
    </w:p>
    <w:p w14:paraId="1C74F9AC" w14:textId="77777777" w:rsidR="00E86E11" w:rsidRDefault="00E86E11" w:rsidP="00E86E11">
      <w:pPr>
        <w:spacing w:after="252" w:line="259" w:lineRule="auto"/>
        <w:ind w:left="516"/>
        <w:jc w:val="center"/>
      </w:pPr>
      <w:r>
        <w:rPr>
          <w:b/>
        </w:rPr>
        <w:t xml:space="preserve"> </w:t>
      </w:r>
    </w:p>
    <w:p w14:paraId="4E9B05AA" w14:textId="77777777" w:rsidR="00E86E11" w:rsidRDefault="00E86E11" w:rsidP="00E86E11">
      <w:pPr>
        <w:spacing w:line="259" w:lineRule="auto"/>
      </w:pPr>
      <w:r>
        <w:rPr>
          <w:b/>
        </w:rPr>
        <w:t xml:space="preserve"> </w:t>
      </w:r>
    </w:p>
    <w:bookmarkEnd w:id="21"/>
    <w:bookmarkEnd w:id="22"/>
    <w:p w14:paraId="3025F28A" w14:textId="77777777" w:rsidR="00E86E11" w:rsidRPr="00494B83" w:rsidRDefault="00E86E11" w:rsidP="00E86E11">
      <w:pPr>
        <w:tabs>
          <w:tab w:val="left" w:pos="3202"/>
        </w:tabs>
        <w:jc w:val="center"/>
        <w:rPr>
          <w:rFonts w:eastAsia="SNum-3R"/>
          <w:sz w:val="24"/>
          <w:szCs w:val="24"/>
        </w:rPr>
      </w:pPr>
    </w:p>
    <w:sectPr w:rsidR="00E86E11" w:rsidRPr="00494B83" w:rsidSect="00243950">
      <w:footerReference w:type="default" r:id="rId131"/>
      <w:pgSz w:w="12240" w:h="15840"/>
      <w:pgMar w:top="1440" w:right="1440" w:bottom="1440" w:left="1440" w:header="1417" w:footer="850" w:gutter="0"/>
      <w:pgNumType w:start="1" w:chapStyle="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F4CD6A" w14:textId="77777777" w:rsidR="000B2135" w:rsidRDefault="000B2135">
      <w:r>
        <w:separator/>
      </w:r>
    </w:p>
  </w:endnote>
  <w:endnote w:type="continuationSeparator" w:id="0">
    <w:p w14:paraId="541B2164" w14:textId="77777777" w:rsidR="000B2135" w:rsidRDefault="000B2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Num-3R">
    <w:altName w:val="Times New Roman"/>
    <w:charset w:val="00"/>
    <w:family w:val="roman"/>
    <w:pitch w:val="default"/>
    <w:sig w:usb0="00000000" w:usb1="00000000" w:usb2="00000008"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639F1" w14:textId="77777777" w:rsidR="00152ADA" w:rsidRDefault="00152ADA">
    <w:pPr>
      <w:tabs>
        <w:tab w:val="center" w:pos="3462"/>
        <w:tab w:val="center" w:pos="7439"/>
        <w:tab w:val="center" w:pos="8643"/>
      </w:tabs>
    </w:pPr>
    <w:r>
      <w:rPr>
        <w:noProof/>
      </w:rPr>
      <mc:AlternateContent>
        <mc:Choice Requires="wpg">
          <w:drawing>
            <wp:anchor distT="0" distB="0" distL="114300" distR="114300" simplePos="0" relativeHeight="251669504" behindDoc="0" locked="0" layoutInCell="1" allowOverlap="1" wp14:anchorId="014B9DE4" wp14:editId="4CF4EA9A">
              <wp:simplePos x="0" y="0"/>
              <wp:positionH relativeFrom="page">
                <wp:posOffset>90805</wp:posOffset>
              </wp:positionH>
              <wp:positionV relativeFrom="page">
                <wp:posOffset>9144635</wp:posOffset>
              </wp:positionV>
              <wp:extent cx="7680960" cy="635"/>
              <wp:effectExtent l="5080" t="10160" r="10160" b="8255"/>
              <wp:wrapSquare wrapText="bothSides"/>
              <wp:docPr id="11" name="Group 89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80960" cy="635"/>
                        <a:chOff x="0" y="0"/>
                        <a:chExt cx="76809" cy="5"/>
                      </a:xfrm>
                    </wpg:grpSpPr>
                    <wps:wsp>
                      <wps:cNvPr id="12" name="Shape 89559"/>
                      <wps:cNvSpPr>
                        <a:spLocks/>
                      </wps:cNvSpPr>
                      <wps:spPr bwMode="auto">
                        <a:xfrm>
                          <a:off x="0" y="0"/>
                          <a:ext cx="76809" cy="5"/>
                        </a:xfrm>
                        <a:custGeom>
                          <a:avLst/>
                          <a:gdLst>
                            <a:gd name="T0" fmla="*/ 76809 w 7680962"/>
                            <a:gd name="T1" fmla="*/ 5 h 599"/>
                            <a:gd name="T2" fmla="*/ 0 w 7680962"/>
                            <a:gd name="T3" fmla="*/ 0 h 599"/>
                            <a:gd name="T4" fmla="*/ 0 60000 65536"/>
                            <a:gd name="T5" fmla="*/ 0 60000 65536"/>
                            <a:gd name="T6" fmla="*/ 0 w 7680962"/>
                            <a:gd name="T7" fmla="*/ 0 h 599"/>
                            <a:gd name="T8" fmla="*/ 7680962 w 7680962"/>
                            <a:gd name="T9" fmla="*/ 599 h 599"/>
                          </a:gdLst>
                          <a:ahLst/>
                          <a:cxnLst>
                            <a:cxn ang="T4">
                              <a:pos x="T0" y="T1"/>
                            </a:cxn>
                            <a:cxn ang="T5">
                              <a:pos x="T2" y="T3"/>
                            </a:cxn>
                          </a:cxnLst>
                          <a:rect l="T6" t="T7" r="T8" b="T9"/>
                          <a:pathLst>
                            <a:path w="7680962" h="599">
                              <a:moveTo>
                                <a:pt x="7680962" y="599"/>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20CA65" id="Group 89558" o:spid="_x0000_s1026" style="position:absolute;margin-left:7.15pt;margin-top:720.05pt;width:604.8pt;height:.05pt;z-index:251669504;mso-position-horizontal-relative:page;mso-position-vertical-relative:page" coordsize="768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">
              <v:shape id="Shape 89559" o:spid="_x0000_s1027" style="position:absolute;width:76809;height:5;visibility:visible;mso-wrap-style:square;v-text-anchor:top" coordsize="7680962,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" path="m7680962,599l,e" filled="f" strokecolor="#7d7d7d">
                <v:path arrowok="t" o:connecttype="custom" o:connectlocs="768,0;0,0" o:connectangles="0,0" textboxrect="0,0,7680962,599"/>
              </v:shape>
              <w10:wrap type="square" anchorx="page" anchory="page"/>
            </v:group>
          </w:pict>
        </mc:Fallback>
      </mc:AlternateContent>
    </w:r>
    <w:r>
      <w:t xml:space="preserve"> </w:t>
    </w:r>
    <w:r>
      <w:tab/>
      <w:t xml:space="preserve">COLLEGE OF INTERNATIONAL TOURISM AND </w:t>
    </w:r>
    <w:proofErr w:type="gramStart"/>
    <w:r>
      <w:t xml:space="preserve">HOSPITALITY  </w:t>
    </w:r>
    <w:r>
      <w:tab/>
    </w:r>
    <w:proofErr w:type="gramEnd"/>
    <w:r>
      <w:t>MANAGEMENT</w:t>
    </w:r>
    <w:r>
      <w:rPr>
        <w:sz w:val="24"/>
      </w:rPr>
      <w:t xml:space="preserve"> </w:t>
    </w:r>
    <w:r>
      <w:t xml:space="preserve"> </w:t>
    </w:r>
    <w:r>
      <w:tab/>
      <w:t xml:space="preserve"> </w:t>
    </w:r>
  </w:p>
  <w:p w14:paraId="3129A460" w14:textId="77777777" w:rsidR="00152ADA" w:rsidRDefault="00152ADA">
    <w:pPr>
      <w:ind w:left="109"/>
      <w:jc w:val="cen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07917" w14:textId="533B706E" w:rsidR="00152ADA" w:rsidRPr="006B7334" w:rsidRDefault="00152ADA" w:rsidP="00F35780">
    <w:pPr>
      <w:pStyle w:val="Footer"/>
      <w:tabs>
        <w:tab w:val="left" w:pos="-1980"/>
        <w:tab w:val="right" w:pos="9900"/>
      </w:tabs>
      <w:jc w:val="center"/>
      <w:rPr>
        <w:b/>
        <w:sz w:val="24"/>
      </w:rPr>
    </w:pPr>
    <w:r>
      <w:rPr>
        <w:noProof/>
      </w:rPr>
      <mc:AlternateContent>
        <mc:Choice Requires="wps">
          <w:drawing>
            <wp:anchor distT="0" distB="0" distL="114300" distR="114300" simplePos="0" relativeHeight="251659264" behindDoc="0" locked="0" layoutInCell="1" allowOverlap="1" wp14:anchorId="6AD8E751" wp14:editId="1E2EFDC6">
              <wp:simplePos x="0" y="0"/>
              <wp:positionH relativeFrom="page">
                <wp:posOffset>17780</wp:posOffset>
              </wp:positionH>
              <wp:positionV relativeFrom="paragraph">
                <wp:posOffset>-196596</wp:posOffset>
              </wp:positionV>
              <wp:extent cx="7743825" cy="0"/>
              <wp:effectExtent l="0" t="0" r="0" b="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74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5D0A86" id="Straight Connector 10"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4pt,-15.5pt" to="611.1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" strokecolor="black [3200]" strokeweight=".5pt">
              <v:stroke joinstyle="miter"/>
              <o:lock v:ext="edit" shapetype="f"/>
              <w10:wrap anchorx="page"/>
            </v:line>
          </w:pict>
        </mc:Fallback>
      </mc:AlternateContent>
    </w:r>
    <w:r w:rsidRPr="00F9299D">
      <w:rPr>
        <w:sz w:val="24"/>
      </w:rPr>
      <w:t xml:space="preserve">COLLEGE OF </w:t>
    </w:r>
    <w:r>
      <w:rPr>
        <w:sz w:val="24"/>
      </w:rPr>
      <w:t xml:space="preserve">ALLIED MEDICAL SCIENCES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0E6D7" w14:textId="77777777" w:rsidR="00152ADA" w:rsidRDefault="00152ADA">
    <w:pPr>
      <w:tabs>
        <w:tab w:val="center" w:pos="3462"/>
        <w:tab w:val="center" w:pos="7439"/>
        <w:tab w:val="center" w:pos="8643"/>
      </w:tabs>
    </w:pPr>
    <w:r>
      <w:rPr>
        <w:noProof/>
      </w:rPr>
      <mc:AlternateContent>
        <mc:Choice Requires="wpg">
          <w:drawing>
            <wp:anchor distT="0" distB="0" distL="114300" distR="114300" simplePos="0" relativeHeight="251670528" behindDoc="0" locked="0" layoutInCell="1" allowOverlap="1" wp14:anchorId="70329439" wp14:editId="5F6D3103">
              <wp:simplePos x="0" y="0"/>
              <wp:positionH relativeFrom="page">
                <wp:posOffset>90805</wp:posOffset>
              </wp:positionH>
              <wp:positionV relativeFrom="page">
                <wp:posOffset>9144635</wp:posOffset>
              </wp:positionV>
              <wp:extent cx="7680960" cy="635"/>
              <wp:effectExtent l="5080" t="10160" r="10160" b="8255"/>
              <wp:wrapSquare wrapText="bothSides"/>
              <wp:docPr id="1" name="Group 89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80960" cy="635"/>
                        <a:chOff x="0" y="0"/>
                        <a:chExt cx="76809" cy="5"/>
                      </a:xfrm>
                    </wpg:grpSpPr>
                    <wps:wsp>
                      <wps:cNvPr id="2" name="Shape 89487"/>
                      <wps:cNvSpPr>
                        <a:spLocks/>
                      </wps:cNvSpPr>
                      <wps:spPr bwMode="auto">
                        <a:xfrm>
                          <a:off x="0" y="0"/>
                          <a:ext cx="76809" cy="5"/>
                        </a:xfrm>
                        <a:custGeom>
                          <a:avLst/>
                          <a:gdLst>
                            <a:gd name="T0" fmla="*/ 76809 w 7680962"/>
                            <a:gd name="T1" fmla="*/ 5 h 599"/>
                            <a:gd name="T2" fmla="*/ 0 w 7680962"/>
                            <a:gd name="T3" fmla="*/ 0 h 599"/>
                            <a:gd name="T4" fmla="*/ 0 60000 65536"/>
                            <a:gd name="T5" fmla="*/ 0 60000 65536"/>
                            <a:gd name="T6" fmla="*/ 0 w 7680962"/>
                            <a:gd name="T7" fmla="*/ 0 h 599"/>
                            <a:gd name="T8" fmla="*/ 7680962 w 7680962"/>
                            <a:gd name="T9" fmla="*/ 599 h 599"/>
                          </a:gdLst>
                          <a:ahLst/>
                          <a:cxnLst>
                            <a:cxn ang="T4">
                              <a:pos x="T0" y="T1"/>
                            </a:cxn>
                            <a:cxn ang="T5">
                              <a:pos x="T2" y="T3"/>
                            </a:cxn>
                          </a:cxnLst>
                          <a:rect l="T6" t="T7" r="T8" b="T9"/>
                          <a:pathLst>
                            <a:path w="7680962" h="599">
                              <a:moveTo>
                                <a:pt x="7680962" y="599"/>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9F4C13" id="Group 89486" o:spid="_x0000_s1026" style="position:absolute;margin-left:7.15pt;margin-top:720.05pt;width:604.8pt;height:.05pt;z-index:251670528;mso-position-horizontal-relative:page;mso-position-vertical-relative:page" coordsize="768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">
              <v:shape id="Shape 89487" o:spid="_x0000_s1027" style="position:absolute;width:76809;height:5;visibility:visible;mso-wrap-style:square;v-text-anchor:top" coordsize="7680962,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" path="m7680962,599l,e" filled="f" strokecolor="#7d7d7d">
                <v:path arrowok="t" o:connecttype="custom" o:connectlocs="768,0;0,0" o:connectangles="0,0" textboxrect="0,0,7680962,599"/>
              </v:shape>
              <w10:wrap type="square" anchorx="page" anchory="page"/>
            </v:group>
          </w:pict>
        </mc:Fallback>
      </mc:AlternateContent>
    </w:r>
    <w:r>
      <w:t xml:space="preserve"> </w:t>
    </w:r>
    <w:r>
      <w:tab/>
      <w:t xml:space="preserve">COLLEGE OF INTERNATIONAL TOURISM AND </w:t>
    </w:r>
    <w:proofErr w:type="gramStart"/>
    <w:r>
      <w:t xml:space="preserve">HOSPITALITY  </w:t>
    </w:r>
    <w:r>
      <w:tab/>
    </w:r>
    <w:proofErr w:type="gramEnd"/>
    <w:r>
      <w:t>MANAGEMENT</w:t>
    </w:r>
    <w:r>
      <w:rPr>
        <w:sz w:val="24"/>
      </w:rPr>
      <w:t xml:space="preserve"> </w:t>
    </w:r>
    <w:r>
      <w:t xml:space="preserve"> </w:t>
    </w:r>
    <w:r>
      <w:tab/>
      <w:t xml:space="preserve"> </w:t>
    </w:r>
  </w:p>
  <w:p w14:paraId="5EA482F2" w14:textId="77777777" w:rsidR="00152ADA" w:rsidRDefault="00152ADA">
    <w:pPr>
      <w:ind w:left="109"/>
      <w:jc w:val="cen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1CD86" w14:textId="77777777" w:rsidR="007A4615" w:rsidRPr="006B7334" w:rsidRDefault="007A4615" w:rsidP="00F35780">
    <w:pPr>
      <w:pStyle w:val="Footer"/>
      <w:tabs>
        <w:tab w:val="left" w:pos="-1980"/>
        <w:tab w:val="right" w:pos="9900"/>
      </w:tabs>
      <w:jc w:val="center"/>
      <w:rPr>
        <w:b/>
        <w:sz w:val="24"/>
      </w:rPr>
    </w:pPr>
    <w:r>
      <w:rPr>
        <w:noProof/>
      </w:rPr>
      <mc:AlternateContent>
        <mc:Choice Requires="wps">
          <w:drawing>
            <wp:anchor distT="0" distB="0" distL="114300" distR="114300" simplePos="0" relativeHeight="251677696" behindDoc="0" locked="0" layoutInCell="1" allowOverlap="1" wp14:anchorId="0E5AF41A" wp14:editId="52533C05">
              <wp:simplePos x="0" y="0"/>
              <wp:positionH relativeFrom="column">
                <wp:posOffset>5961413</wp:posOffset>
              </wp:positionH>
              <wp:positionV relativeFrom="paragraph">
                <wp:posOffset>-56886</wp:posOffset>
              </wp:positionV>
              <wp:extent cx="629392" cy="308758"/>
              <wp:effectExtent l="0" t="0" r="0" b="0"/>
              <wp:wrapNone/>
              <wp:docPr id="605669781" name="Text Box 39"/>
              <wp:cNvGraphicFramePr/>
              <a:graphic xmlns:a="http://schemas.openxmlformats.org/drawingml/2006/main">
                <a:graphicData uri="http://schemas.microsoft.com/office/word/2010/wordprocessingShape">
                  <wps:wsp>
                    <wps:cNvSpPr txBox="1"/>
                    <wps:spPr>
                      <a:xfrm>
                        <a:off x="0" y="0"/>
                        <a:ext cx="629392" cy="308758"/>
                      </a:xfrm>
                      <a:prstGeom prst="rect">
                        <a:avLst/>
                      </a:prstGeom>
                      <a:solidFill>
                        <a:schemeClr val="lt1"/>
                      </a:solidFill>
                      <a:ln w="6350">
                        <a:noFill/>
                      </a:ln>
                    </wps:spPr>
                    <wps:txbx>
                      <w:txbxContent>
                        <w:p w14:paraId="006376A3" w14:textId="77777777" w:rsidR="007A4615" w:rsidRDefault="007A4615">
                          <w:r>
                            <w:fldChar w:fldCharType="begin"/>
                          </w:r>
                          <w:r>
                            <w:instrText xml:space="preserve"> PAGE   \* MERGEFORMAT </w:instrText>
                          </w:r>
                          <w:r>
                            <w:fldChar w:fldCharType="separate"/>
                          </w:r>
                          <w:r>
                            <w:rPr>
                              <w:noProof/>
                            </w:rPr>
                            <w:t>37</w:t>
                          </w:r>
                          <w:r>
                            <w:rPr>
                              <w:noProof/>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5AF41A" id="_x0000_t202" coordsize="21600,21600" o:spt="202" path="m,l,21600r21600,l21600,xe">
              <v:stroke joinstyle="miter"/>
              <v:path gradientshapeok="t" o:connecttype="rect"/>
            </v:shapetype>
            <v:shape id="Text Box 39" o:spid="_x0000_s1036" type="#_x0000_t202" style="position:absolute;left:0;text-align:left;margin-left:469.4pt;margin-top:-4.5pt;width:49.55pt;height:24.3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" fillcolor="white [3201]" stroked="f" strokeweight=".5pt">
              <v:textbox>
                <w:txbxContent>
                  <w:p w14:paraId="006376A3" w14:textId="77777777" w:rsidR="007A4615" w:rsidRDefault="007A4615">
                    <w:r>
                      <w:fldChar w:fldCharType="begin"/>
                    </w:r>
                    <w:r>
                      <w:instrText xml:space="preserve"> PAGE   \* MERGEFORMAT </w:instrText>
                    </w:r>
                    <w:r>
                      <w:fldChar w:fldCharType="separate"/>
                    </w:r>
                    <w:r>
                      <w:rPr>
                        <w:noProof/>
                      </w:rPr>
                      <w:t>37</w:t>
                    </w:r>
                    <w:r>
                      <w:rPr>
                        <w:noProof/>
                      </w:rPr>
                      <w:fldChar w:fldCharType="end"/>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5E327CF5" wp14:editId="51F0A77B">
              <wp:simplePos x="0" y="0"/>
              <wp:positionH relativeFrom="column">
                <wp:posOffset>6008914</wp:posOffset>
              </wp:positionH>
              <wp:positionV relativeFrom="paragraph">
                <wp:posOffset>-45011</wp:posOffset>
              </wp:positionV>
              <wp:extent cx="451263" cy="356260"/>
              <wp:effectExtent l="0" t="0" r="6350" b="5715"/>
              <wp:wrapNone/>
              <wp:docPr id="66099715" name="Text Box 38"/>
              <wp:cNvGraphicFramePr/>
              <a:graphic xmlns:a="http://schemas.openxmlformats.org/drawingml/2006/main">
                <a:graphicData uri="http://schemas.microsoft.com/office/word/2010/wordprocessingShape">
                  <wps:wsp>
                    <wps:cNvSpPr txBox="1"/>
                    <wps:spPr>
                      <a:xfrm>
                        <a:off x="0" y="0"/>
                        <a:ext cx="451263" cy="356260"/>
                      </a:xfrm>
                      <a:prstGeom prst="rect">
                        <a:avLst/>
                      </a:prstGeom>
                      <a:solidFill>
                        <a:schemeClr val="lt1"/>
                      </a:solidFill>
                      <a:ln w="6350">
                        <a:noFill/>
                      </a:ln>
                    </wps:spPr>
                    <wps:txbx>
                      <w:txbxContent>
                        <w:p w14:paraId="3E9FB4BC" w14:textId="77777777" w:rsidR="007A4615" w:rsidRDefault="007A461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327CF5" id="Text Box 38" o:spid="_x0000_s1037" type="#_x0000_t202" style="position:absolute;left:0;text-align:left;margin-left:473.15pt;margin-top:-3.55pt;width:35.55pt;height:28.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" fillcolor="white [3201]" stroked="f" strokeweight=".5pt">
              <v:textbox>
                <w:txbxContent>
                  <w:p w14:paraId="3E9FB4BC" w14:textId="77777777" w:rsidR="007A4615" w:rsidRDefault="007A4615"/>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185609C7" wp14:editId="37C1E6F1">
              <wp:simplePos x="0" y="0"/>
              <wp:positionH relativeFrom="page">
                <wp:posOffset>17780</wp:posOffset>
              </wp:positionH>
              <wp:positionV relativeFrom="paragraph">
                <wp:posOffset>-196596</wp:posOffset>
              </wp:positionV>
              <wp:extent cx="7743825" cy="0"/>
              <wp:effectExtent l="0" t="0" r="0" b="0"/>
              <wp:wrapNone/>
              <wp:docPr id="1314844179" name="Straight Connector 1314844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74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ADB6C3" id="Straight Connector 1314844179" o:spid="_x0000_s1026" style="position:absolute;flip:y;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4pt,-15.5pt" to="611.1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" strokecolor="black [3200]" strokeweight=".5pt">
              <v:stroke joinstyle="miter"/>
              <o:lock v:ext="edit" shapetype="f"/>
              <w10:wrap anchorx="page"/>
            </v:line>
          </w:pict>
        </mc:Fallback>
      </mc:AlternateContent>
    </w:r>
    <w:r w:rsidRPr="00F9299D">
      <w:rPr>
        <w:sz w:val="24"/>
      </w:rPr>
      <w:t xml:space="preserve">COLLEGE OF </w:t>
    </w:r>
    <w:r>
      <w:rPr>
        <w:sz w:val="24"/>
      </w:rPr>
      <w:t xml:space="preserve">ALLIED MEDICAL SCIENCES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7B833" w14:textId="53D67C4D" w:rsidR="00152ADA" w:rsidRPr="006B7334" w:rsidRDefault="00152ADA" w:rsidP="00F35780">
    <w:pPr>
      <w:pStyle w:val="Footer"/>
      <w:tabs>
        <w:tab w:val="left" w:pos="-1980"/>
        <w:tab w:val="right" w:pos="9900"/>
      </w:tabs>
      <w:jc w:val="center"/>
      <w:rPr>
        <w:b/>
        <w:sz w:val="24"/>
      </w:rPr>
    </w:pPr>
    <w:r>
      <w:rPr>
        <w:noProof/>
      </w:rPr>
      <mc:AlternateContent>
        <mc:Choice Requires="wps">
          <w:drawing>
            <wp:anchor distT="0" distB="0" distL="114300" distR="114300" simplePos="0" relativeHeight="251673600" behindDoc="0" locked="0" layoutInCell="1" allowOverlap="1" wp14:anchorId="7AFE25EA" wp14:editId="03017C72">
              <wp:simplePos x="0" y="0"/>
              <wp:positionH relativeFrom="column">
                <wp:posOffset>5961413</wp:posOffset>
              </wp:positionH>
              <wp:positionV relativeFrom="paragraph">
                <wp:posOffset>-56886</wp:posOffset>
              </wp:positionV>
              <wp:extent cx="629392" cy="308758"/>
              <wp:effectExtent l="0" t="0" r="0" b="0"/>
              <wp:wrapNone/>
              <wp:docPr id="1626827921" name="Text Box 39"/>
              <wp:cNvGraphicFramePr/>
              <a:graphic xmlns:a="http://schemas.openxmlformats.org/drawingml/2006/main">
                <a:graphicData uri="http://schemas.microsoft.com/office/word/2010/wordprocessingShape">
                  <wps:wsp>
                    <wps:cNvSpPr txBox="1"/>
                    <wps:spPr>
                      <a:xfrm>
                        <a:off x="0" y="0"/>
                        <a:ext cx="629392" cy="308758"/>
                      </a:xfrm>
                      <a:prstGeom prst="rect">
                        <a:avLst/>
                      </a:prstGeom>
                      <a:solidFill>
                        <a:schemeClr val="lt1"/>
                      </a:solidFill>
                      <a:ln w="6350">
                        <a:noFill/>
                      </a:ln>
                    </wps:spPr>
                    <wps:txbx>
                      <w:txbxContent>
                        <w:p w14:paraId="00232D33" w14:textId="11C09CA4" w:rsidR="00152ADA" w:rsidRDefault="00152ADA">
                          <w:r>
                            <w:fldChar w:fldCharType="begin"/>
                          </w:r>
                          <w:r>
                            <w:instrText xml:space="preserve"> PAGE   \* MERGEFORMAT </w:instrText>
                          </w:r>
                          <w:r>
                            <w:fldChar w:fldCharType="separate"/>
                          </w:r>
                          <w:r w:rsidR="00BF29E8">
                            <w:rPr>
                              <w:noProof/>
                            </w:rPr>
                            <w:t>37</w:t>
                          </w:r>
                          <w:r>
                            <w:rPr>
                              <w:noProof/>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AFE25EA" id="_x0000_t202" coordsize="21600,21600" o:spt="202" path="m,l,21600r21600,l21600,xe">
              <v:stroke joinstyle="miter"/>
              <v:path gradientshapeok="t" o:connecttype="rect"/>
            </v:shapetype>
            <v:shape id="_x0000_s1038" type="#_x0000_t202" style="position:absolute;left:0;text-align:left;margin-left:469.4pt;margin-top:-4.5pt;width:49.55pt;height:24.3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" fillcolor="white [3201]" stroked="f" strokeweight=".5pt">
              <v:textbox>
                <w:txbxContent>
                  <w:p w14:paraId="00232D33" w14:textId="11C09CA4" w:rsidR="00152ADA" w:rsidRDefault="00152ADA">
                    <w:r>
                      <w:fldChar w:fldCharType="begin"/>
                    </w:r>
                    <w:r>
                      <w:instrText xml:space="preserve"> PAGE   \* MERGEFORMAT </w:instrText>
                    </w:r>
                    <w:r>
                      <w:fldChar w:fldCharType="separate"/>
                    </w:r>
                    <w:r w:rsidR="00BF29E8">
                      <w:rPr>
                        <w:noProof/>
                      </w:rPr>
                      <w:t>37</w:t>
                    </w:r>
                    <w:r>
                      <w:rPr>
                        <w:noProof/>
                      </w:rPr>
                      <w:fldChar w:fldCharType="end"/>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6B0FCD65" wp14:editId="58478D6F">
              <wp:simplePos x="0" y="0"/>
              <wp:positionH relativeFrom="column">
                <wp:posOffset>6008914</wp:posOffset>
              </wp:positionH>
              <wp:positionV relativeFrom="paragraph">
                <wp:posOffset>-45011</wp:posOffset>
              </wp:positionV>
              <wp:extent cx="451263" cy="356260"/>
              <wp:effectExtent l="0" t="0" r="6350" b="5715"/>
              <wp:wrapNone/>
              <wp:docPr id="1015280853" name="Text Box 38"/>
              <wp:cNvGraphicFramePr/>
              <a:graphic xmlns:a="http://schemas.openxmlformats.org/drawingml/2006/main">
                <a:graphicData uri="http://schemas.microsoft.com/office/word/2010/wordprocessingShape">
                  <wps:wsp>
                    <wps:cNvSpPr txBox="1"/>
                    <wps:spPr>
                      <a:xfrm>
                        <a:off x="0" y="0"/>
                        <a:ext cx="451263" cy="356260"/>
                      </a:xfrm>
                      <a:prstGeom prst="rect">
                        <a:avLst/>
                      </a:prstGeom>
                      <a:solidFill>
                        <a:schemeClr val="lt1"/>
                      </a:solidFill>
                      <a:ln w="6350">
                        <a:noFill/>
                      </a:ln>
                    </wps:spPr>
                    <wps:txbx>
                      <w:txbxContent>
                        <w:p w14:paraId="1EC274BE" w14:textId="77777777" w:rsidR="00152ADA" w:rsidRDefault="00152A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0FCD65" id="_x0000_s1039" type="#_x0000_t202" style="position:absolute;left:0;text-align:left;margin-left:473.15pt;margin-top:-3.55pt;width:35.55pt;height:28.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" fillcolor="white [3201]" stroked="f" strokeweight=".5pt">
              <v:textbox>
                <w:txbxContent>
                  <w:p w14:paraId="1EC274BE" w14:textId="77777777" w:rsidR="00152ADA" w:rsidRDefault="00152ADA"/>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4C09C1E7" wp14:editId="2D6087F2">
              <wp:simplePos x="0" y="0"/>
              <wp:positionH relativeFrom="page">
                <wp:posOffset>17780</wp:posOffset>
              </wp:positionH>
              <wp:positionV relativeFrom="paragraph">
                <wp:posOffset>-196596</wp:posOffset>
              </wp:positionV>
              <wp:extent cx="7743825" cy="0"/>
              <wp:effectExtent l="0" t="0" r="0" b="0"/>
              <wp:wrapNone/>
              <wp:docPr id="1896107844" name="Straight Connector 18961078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74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F661F8" id="Straight Connector 1896107844" o:spid="_x0000_s1026" style="position:absolute;flip:y;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4pt,-15.5pt" to="611.1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" strokecolor="black [3200]" strokeweight=".5pt">
              <v:stroke joinstyle="miter"/>
              <o:lock v:ext="edit" shapetype="f"/>
              <w10:wrap anchorx="page"/>
            </v:line>
          </w:pict>
        </mc:Fallback>
      </mc:AlternateContent>
    </w:r>
    <w:r w:rsidRPr="00F9299D">
      <w:rPr>
        <w:sz w:val="24"/>
      </w:rPr>
      <w:t xml:space="preserve">COLLEGE OF </w:t>
    </w:r>
    <w:r>
      <w:rPr>
        <w:sz w:val="24"/>
      </w:rPr>
      <w:t xml:space="preserve">ALLIED MEDICAL SCIENCES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58611" w14:textId="77777777" w:rsidR="000B2135" w:rsidRDefault="000B2135">
      <w:r>
        <w:separator/>
      </w:r>
    </w:p>
  </w:footnote>
  <w:footnote w:type="continuationSeparator" w:id="0">
    <w:p w14:paraId="2617E4FC" w14:textId="77777777" w:rsidR="000B2135" w:rsidRDefault="000B21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44BD6" w14:textId="77777777" w:rsidR="00152ADA" w:rsidRDefault="00152ADA">
    <w:pPr>
      <w:tabs>
        <w:tab w:val="center" w:pos="721"/>
        <w:tab w:val="center" w:pos="4321"/>
      </w:tabs>
    </w:pPr>
    <w:r>
      <w:rPr>
        <w:noProof/>
      </w:rPr>
      <mc:AlternateContent>
        <mc:Choice Requires="wpg">
          <w:drawing>
            <wp:anchor distT="0" distB="0" distL="114300" distR="114300" simplePos="0" relativeHeight="251660288" behindDoc="0" locked="0" layoutInCell="1" allowOverlap="1" wp14:anchorId="0C36CB1B" wp14:editId="2D1A9105">
              <wp:simplePos x="0" y="0"/>
              <wp:positionH relativeFrom="page">
                <wp:posOffset>90805</wp:posOffset>
              </wp:positionH>
              <wp:positionV relativeFrom="page">
                <wp:posOffset>1167765</wp:posOffset>
              </wp:positionV>
              <wp:extent cx="7576185" cy="9525"/>
              <wp:effectExtent l="5080" t="5715" r="10160" b="3810"/>
              <wp:wrapSquare wrapText="bothSides"/>
              <wp:docPr id="25" name="Group 89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6185" cy="9525"/>
                        <a:chOff x="0" y="0"/>
                        <a:chExt cx="75761" cy="95"/>
                      </a:xfrm>
                    </wpg:grpSpPr>
                    <wps:wsp>
                      <wps:cNvPr id="26" name="Shape 89537"/>
                      <wps:cNvSpPr>
                        <a:spLocks/>
                      </wps:cNvSpPr>
                      <wps:spPr bwMode="auto">
                        <a:xfrm>
                          <a:off x="0" y="0"/>
                          <a:ext cx="75761" cy="0"/>
                        </a:xfrm>
                        <a:custGeom>
                          <a:avLst/>
                          <a:gdLst>
                            <a:gd name="T0" fmla="*/ 0 w 7576187"/>
                            <a:gd name="T1" fmla="*/ 75761 w 7576187"/>
                            <a:gd name="T2" fmla="*/ 0 60000 65536"/>
                            <a:gd name="T3" fmla="*/ 0 60000 65536"/>
                            <a:gd name="T4" fmla="*/ 0 w 7576187"/>
                            <a:gd name="T5" fmla="*/ 7576187 w 7576187"/>
                          </a:gdLst>
                          <a:ahLst/>
                          <a:cxnLst>
                            <a:cxn ang="T2">
                              <a:pos x="T0" y="0"/>
                            </a:cxn>
                            <a:cxn ang="T3">
                              <a:pos x="T1" y="0"/>
                            </a:cxn>
                          </a:cxnLst>
                          <a:rect l="T4" t="0" r="T5" b="0"/>
                          <a:pathLst>
                            <a:path w="7576187">
                              <a:moveTo>
                                <a:pt x="0" y="0"/>
                              </a:moveTo>
                              <a:lnTo>
                                <a:pt x="7576187"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6ADAC" id="Group 89536" o:spid="_x0000_s1026" style="position:absolute;margin-left:7.15pt;margin-top:91.95pt;width:596.55pt;height:.75pt;z-index:251660288;mso-position-horizontal-relative:page;mso-position-vertical-relative:page" coordsize="757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">
              <v:shape id="Shape 89537" o:spid="_x0000_s1027" style="position:absolute;width:75761;height:0;visibility:visible;mso-wrap-style:square;v-text-anchor:top" coordsize="7576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" path="m,l7576187,e" filled="f" strokecolor="#7d7d7d">
                <v:path arrowok="t" o:connecttype="custom" o:connectlocs="0,0;758,0" o:connectangles="0,0" textboxrect="0,0,7576187,0"/>
              </v:shape>
              <w10:wrap type="square" anchorx="page" anchory="page"/>
            </v:group>
          </w:pict>
        </mc:Fallback>
      </mc:AlternateContent>
    </w:r>
    <w:r>
      <w:rPr>
        <w:noProof/>
      </w:rPr>
      <mc:AlternateContent>
        <mc:Choice Requires="wpg">
          <w:drawing>
            <wp:anchor distT="0" distB="0" distL="114300" distR="114300" simplePos="0" relativeHeight="251661312" behindDoc="0" locked="0" layoutInCell="1" allowOverlap="1" wp14:anchorId="6F3A27DB" wp14:editId="251801DC">
              <wp:simplePos x="0" y="0"/>
              <wp:positionH relativeFrom="page">
                <wp:posOffset>96520</wp:posOffset>
              </wp:positionH>
              <wp:positionV relativeFrom="page">
                <wp:posOffset>825500</wp:posOffset>
              </wp:positionV>
              <wp:extent cx="7570470" cy="9525"/>
              <wp:effectExtent l="10795" t="6350" r="10160" b="3175"/>
              <wp:wrapSquare wrapText="bothSides"/>
              <wp:docPr id="23" name="Group 89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0470" cy="9525"/>
                        <a:chOff x="0" y="0"/>
                        <a:chExt cx="75704" cy="95"/>
                      </a:xfrm>
                    </wpg:grpSpPr>
                    <wps:wsp>
                      <wps:cNvPr id="24" name="Shape 89539"/>
                      <wps:cNvSpPr>
                        <a:spLocks/>
                      </wps:cNvSpPr>
                      <wps:spPr bwMode="auto">
                        <a:xfrm>
                          <a:off x="0" y="0"/>
                          <a:ext cx="75704" cy="0"/>
                        </a:xfrm>
                        <a:custGeom>
                          <a:avLst/>
                          <a:gdLst>
                            <a:gd name="T0" fmla="*/ 0 w 7570471"/>
                            <a:gd name="T1" fmla="*/ 75704 w 7570471"/>
                            <a:gd name="T2" fmla="*/ 0 60000 65536"/>
                            <a:gd name="T3" fmla="*/ 0 60000 65536"/>
                            <a:gd name="T4" fmla="*/ 0 w 7570471"/>
                            <a:gd name="T5" fmla="*/ 7570471 w 7570471"/>
                          </a:gdLst>
                          <a:ahLst/>
                          <a:cxnLst>
                            <a:cxn ang="T2">
                              <a:pos x="T0" y="0"/>
                            </a:cxn>
                            <a:cxn ang="T3">
                              <a:pos x="T1" y="0"/>
                            </a:cxn>
                          </a:cxnLst>
                          <a:rect l="T4" t="0" r="T5" b="0"/>
                          <a:pathLst>
                            <a:path w="7570471">
                              <a:moveTo>
                                <a:pt x="0" y="0"/>
                              </a:moveTo>
                              <a:lnTo>
                                <a:pt x="7570471"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00AC38" id="Group 89538" o:spid="_x0000_s1026" style="position:absolute;margin-left:7.6pt;margin-top:65pt;width:596.1pt;height:.75pt;z-index:251661312;mso-position-horizontal-relative:page;mso-position-vertical-relative:page" coordsize="7570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">
              <v:shape id="Shape 89539" o:spid="_x0000_s1027" style="position:absolute;width:75704;height:0;visibility:visible;mso-wrap-style:square;v-text-anchor:top" coordsize="75704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" path="m,l7570471,e" filled="f" strokecolor="#7d7d7d">
                <v:path arrowok="t" o:connecttype="custom" o:connectlocs="0,0;757,0" o:connectangles="0,0" textboxrect="0,0,7570471,0"/>
              </v:shape>
              <w10:wrap type="square" anchorx="page" anchory="page"/>
            </v:group>
          </w:pict>
        </mc:Fallback>
      </mc:AlternateContent>
    </w:r>
    <w:r>
      <w:tab/>
    </w:r>
    <w:r>
      <w:rPr>
        <w:b/>
        <w:sz w:val="24"/>
      </w:rPr>
      <w:t xml:space="preserve"> </w:t>
    </w:r>
    <w:r>
      <w:rPr>
        <w:b/>
        <w:sz w:val="24"/>
      </w:rPr>
      <w:tab/>
      <w:t>LYCEUM OF THE PHILIPPINES UNIVERSITY CAVITE</w:t>
    </w:r>
    <w:r>
      <w:t xml:space="preserve"> </w:t>
    </w:r>
  </w:p>
  <w:p w14:paraId="479E263C" w14:textId="77777777" w:rsidR="00152ADA" w:rsidRDefault="00152ADA">
    <w:r>
      <w:rPr>
        <w:noProof/>
      </w:rPr>
      <mc:AlternateContent>
        <mc:Choice Requires="wpg">
          <w:drawing>
            <wp:anchor distT="0" distB="0" distL="114300" distR="114300" simplePos="0" relativeHeight="251662336" behindDoc="1" locked="0" layoutInCell="1" allowOverlap="1" wp14:anchorId="250C0DCB" wp14:editId="5A79F96A">
              <wp:simplePos x="0" y="0"/>
              <wp:positionH relativeFrom="page">
                <wp:posOffset>1188720</wp:posOffset>
              </wp:positionH>
              <wp:positionV relativeFrom="page">
                <wp:posOffset>0</wp:posOffset>
              </wp:positionV>
              <wp:extent cx="5812790" cy="10058400"/>
              <wp:effectExtent l="7620" t="9525" r="8890" b="9525"/>
              <wp:wrapNone/>
              <wp:docPr id="20" name="Group 895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10058400"/>
                        <a:chOff x="0" y="0"/>
                        <a:chExt cx="58127" cy="100584"/>
                      </a:xfrm>
                    </wpg:grpSpPr>
                    <wps:wsp>
                      <wps:cNvPr id="21" name="Shape 89541"/>
                      <wps:cNvSpPr>
                        <a:spLocks/>
                      </wps:cNvSpPr>
                      <wps:spPr bwMode="auto">
                        <a:xfrm>
                          <a:off x="0" y="0"/>
                          <a:ext cx="5" cy="100584"/>
                        </a:xfrm>
                        <a:custGeom>
                          <a:avLst/>
                          <a:gdLst>
                            <a:gd name="T0" fmla="*/ 5 w 592"/>
                            <a:gd name="T1" fmla="*/ 100584 h 10058400"/>
                            <a:gd name="T2" fmla="*/ 0 w 592"/>
                            <a:gd name="T3" fmla="*/ 0 h 10058400"/>
                            <a:gd name="T4" fmla="*/ 0 60000 65536"/>
                            <a:gd name="T5" fmla="*/ 0 60000 65536"/>
                            <a:gd name="T6" fmla="*/ 0 w 592"/>
                            <a:gd name="T7" fmla="*/ 0 h 10058400"/>
                            <a:gd name="T8" fmla="*/ 592 w 592"/>
                            <a:gd name="T9" fmla="*/ 10058400 h 10058400"/>
                          </a:gdLst>
                          <a:ahLst/>
                          <a:cxnLst>
                            <a:cxn ang="T4">
                              <a:pos x="T0" y="T1"/>
                            </a:cxn>
                            <a:cxn ang="T5">
                              <a:pos x="T2" y="T3"/>
                            </a:cxn>
                          </a:cxnLst>
                          <a:rect l="T6" t="T7" r="T8" b="T9"/>
                          <a:pathLst>
                            <a:path w="592" h="10058400">
                              <a:moveTo>
                                <a:pt x="59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Shape 89542"/>
                      <wps:cNvSpPr>
                        <a:spLocks/>
                      </wps:cNvSpPr>
                      <wps:spPr bwMode="auto">
                        <a:xfrm>
                          <a:off x="58121" y="0"/>
                          <a:ext cx="6" cy="100584"/>
                        </a:xfrm>
                        <a:custGeom>
                          <a:avLst/>
                          <a:gdLst>
                            <a:gd name="T0" fmla="*/ 6 w 602"/>
                            <a:gd name="T1" fmla="*/ 100584 h 10058400"/>
                            <a:gd name="T2" fmla="*/ 0 w 602"/>
                            <a:gd name="T3" fmla="*/ 0 h 10058400"/>
                            <a:gd name="T4" fmla="*/ 0 60000 65536"/>
                            <a:gd name="T5" fmla="*/ 0 60000 65536"/>
                            <a:gd name="T6" fmla="*/ 0 w 602"/>
                            <a:gd name="T7" fmla="*/ 0 h 10058400"/>
                            <a:gd name="T8" fmla="*/ 602 w 602"/>
                            <a:gd name="T9" fmla="*/ 10058400 h 10058400"/>
                          </a:gdLst>
                          <a:ahLst/>
                          <a:cxnLst>
                            <a:cxn ang="T4">
                              <a:pos x="T0" y="T1"/>
                            </a:cxn>
                            <a:cxn ang="T5">
                              <a:pos x="T2" y="T3"/>
                            </a:cxn>
                          </a:cxnLst>
                          <a:rect l="T6" t="T7" r="T8" b="T9"/>
                          <a:pathLst>
                            <a:path w="602" h="10058400">
                              <a:moveTo>
                                <a:pt x="60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1D2BF1" id="Group 89540" o:spid="_x0000_s1026" style="position:absolute;margin-left:93.6pt;margin-top:0;width:457.7pt;height:11in;z-index:-251654144;mso-position-horizontal-relative:page;mso-position-vertical-relative:page" coordsize="58127,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">
              <v:shape id="Shape 89541" o:spid="_x0000_s1027" style="position:absolute;width:5;height:100584;visibility:visible;mso-wrap-style:square;v-text-anchor:top" coordsize="59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" path="m592,10058400l,e" filled="f" strokecolor="#7d7d7d">
                <v:path arrowok="t" o:connecttype="custom" o:connectlocs="0,1006;0,0" o:connectangles="0,0" textboxrect="0,0,592,10058400"/>
              </v:shape>
              <v:shape id="Shape 89542" o:spid="_x0000_s1028" style="position:absolute;left:58121;width:6;height:100584;visibility:visible;mso-wrap-style:square;v-text-anchor:top" coordsize="60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" path="m602,10058400l,e" filled="f" strokecolor="#7d7d7d">
                <v:path arrowok="t" o:connecttype="custom" o:connectlocs="0,1006;0,0" o:connectangles="0,0" textboxrect="0,0,602,10058400"/>
              </v:shape>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AFF35" w14:textId="0DBC5B1B" w:rsidR="00152ADA" w:rsidRDefault="00152ADA" w:rsidP="00F35780">
    <w:pPr>
      <w:tabs>
        <w:tab w:val="center" w:pos="0"/>
        <w:tab w:val="center" w:pos="4321"/>
      </w:tabs>
      <w:jc w:val="center"/>
    </w:pPr>
    <w:r>
      <w:rPr>
        <w:noProof/>
      </w:rPr>
      <mc:AlternateContent>
        <mc:Choice Requires="wpg">
          <w:drawing>
            <wp:anchor distT="0" distB="0" distL="114300" distR="114300" simplePos="0" relativeHeight="251664384" behindDoc="0" locked="0" layoutInCell="1" allowOverlap="1" wp14:anchorId="14623B17" wp14:editId="70060526">
              <wp:simplePos x="0" y="0"/>
              <wp:positionH relativeFrom="page">
                <wp:posOffset>96520</wp:posOffset>
              </wp:positionH>
              <wp:positionV relativeFrom="page">
                <wp:posOffset>815975</wp:posOffset>
              </wp:positionV>
              <wp:extent cx="7570470" cy="9525"/>
              <wp:effectExtent l="10795" t="6350" r="10160" b="3175"/>
              <wp:wrapSquare wrapText="bothSides"/>
              <wp:docPr id="18" name="Group 89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0470" cy="9525"/>
                        <a:chOff x="0" y="0"/>
                        <a:chExt cx="75704" cy="95"/>
                      </a:xfrm>
                    </wpg:grpSpPr>
                    <wps:wsp>
                      <wps:cNvPr id="19" name="Shape 89503"/>
                      <wps:cNvSpPr>
                        <a:spLocks/>
                      </wps:cNvSpPr>
                      <wps:spPr bwMode="auto">
                        <a:xfrm>
                          <a:off x="0" y="0"/>
                          <a:ext cx="75704" cy="0"/>
                        </a:xfrm>
                        <a:custGeom>
                          <a:avLst/>
                          <a:gdLst>
                            <a:gd name="T0" fmla="*/ 0 w 7570471"/>
                            <a:gd name="T1" fmla="*/ 75704 w 7570471"/>
                            <a:gd name="T2" fmla="*/ 0 60000 65536"/>
                            <a:gd name="T3" fmla="*/ 0 60000 65536"/>
                            <a:gd name="T4" fmla="*/ 0 w 7570471"/>
                            <a:gd name="T5" fmla="*/ 7570471 w 7570471"/>
                          </a:gdLst>
                          <a:ahLst/>
                          <a:cxnLst>
                            <a:cxn ang="T2">
                              <a:pos x="T0" y="0"/>
                            </a:cxn>
                            <a:cxn ang="T3">
                              <a:pos x="T1" y="0"/>
                            </a:cxn>
                          </a:cxnLst>
                          <a:rect l="T4" t="0" r="T5" b="0"/>
                          <a:pathLst>
                            <a:path w="7570471">
                              <a:moveTo>
                                <a:pt x="0" y="0"/>
                              </a:moveTo>
                              <a:lnTo>
                                <a:pt x="7570471"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0709E6" id="Group 89502" o:spid="_x0000_s1026" style="position:absolute;margin-left:7.6pt;margin-top:64.25pt;width:596.1pt;height:.75pt;z-index:251664384;mso-position-horizontal-relative:page;mso-position-vertical-relative:page" coordsize="7570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">
              <v:shape id="Shape 89503" o:spid="_x0000_s1027" style="position:absolute;width:75704;height:0;visibility:visible;mso-wrap-style:square;v-text-anchor:top" coordsize="75704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" path="m,l7570471,e" filled="f" strokecolor="#7d7d7d">
                <v:path arrowok="t" o:connecttype="custom" o:connectlocs="0,0;757,0" o:connectangles="0,0" textboxrect="0,0,7570471,0"/>
              </v:shape>
              <w10:wrap type="square" anchorx="page" anchory="page"/>
            </v:group>
          </w:pict>
        </mc:Fallback>
      </mc:AlternateContent>
    </w:r>
    <w:r>
      <w:rPr>
        <w:noProof/>
      </w:rPr>
      <mc:AlternateContent>
        <mc:Choice Requires="wpg">
          <w:drawing>
            <wp:anchor distT="0" distB="0" distL="114300" distR="114300" simplePos="0" relativeHeight="251665408" behindDoc="1" locked="0" layoutInCell="1" allowOverlap="1" wp14:anchorId="6384C689" wp14:editId="29CA75FF">
              <wp:simplePos x="0" y="0"/>
              <wp:positionH relativeFrom="margin">
                <wp:align>right</wp:align>
              </wp:positionH>
              <wp:positionV relativeFrom="page">
                <wp:align>top</wp:align>
              </wp:positionV>
              <wp:extent cx="5924550" cy="10058400"/>
              <wp:effectExtent l="7620" t="9525" r="11430" b="9525"/>
              <wp:wrapNone/>
              <wp:docPr id="15" name="Group 89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4550" cy="10058400"/>
                        <a:chOff x="0" y="0"/>
                        <a:chExt cx="58127" cy="100584"/>
                      </a:xfrm>
                    </wpg:grpSpPr>
                    <wps:wsp>
                      <wps:cNvPr id="16" name="Shape 89505"/>
                      <wps:cNvSpPr>
                        <a:spLocks/>
                      </wps:cNvSpPr>
                      <wps:spPr bwMode="auto">
                        <a:xfrm>
                          <a:off x="0" y="0"/>
                          <a:ext cx="5" cy="100584"/>
                        </a:xfrm>
                        <a:custGeom>
                          <a:avLst/>
                          <a:gdLst>
                            <a:gd name="T0" fmla="*/ 5 w 592"/>
                            <a:gd name="T1" fmla="*/ 100584 h 10058400"/>
                            <a:gd name="T2" fmla="*/ 0 w 592"/>
                            <a:gd name="T3" fmla="*/ 0 h 10058400"/>
                            <a:gd name="T4" fmla="*/ 0 60000 65536"/>
                            <a:gd name="T5" fmla="*/ 0 60000 65536"/>
                            <a:gd name="T6" fmla="*/ 0 w 592"/>
                            <a:gd name="T7" fmla="*/ 0 h 10058400"/>
                            <a:gd name="T8" fmla="*/ 592 w 592"/>
                            <a:gd name="T9" fmla="*/ 10058400 h 10058400"/>
                          </a:gdLst>
                          <a:ahLst/>
                          <a:cxnLst>
                            <a:cxn ang="T4">
                              <a:pos x="T0" y="T1"/>
                            </a:cxn>
                            <a:cxn ang="T5">
                              <a:pos x="T2" y="T3"/>
                            </a:cxn>
                          </a:cxnLst>
                          <a:rect l="T6" t="T7" r="T8" b="T9"/>
                          <a:pathLst>
                            <a:path w="592" h="10058400">
                              <a:moveTo>
                                <a:pt x="59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Shape 89506"/>
                      <wps:cNvSpPr>
                        <a:spLocks/>
                      </wps:cNvSpPr>
                      <wps:spPr bwMode="auto">
                        <a:xfrm>
                          <a:off x="58121" y="0"/>
                          <a:ext cx="6" cy="100584"/>
                        </a:xfrm>
                        <a:custGeom>
                          <a:avLst/>
                          <a:gdLst>
                            <a:gd name="T0" fmla="*/ 6 w 602"/>
                            <a:gd name="T1" fmla="*/ 100584 h 10058400"/>
                            <a:gd name="T2" fmla="*/ 0 w 602"/>
                            <a:gd name="T3" fmla="*/ 0 h 10058400"/>
                            <a:gd name="T4" fmla="*/ 0 60000 65536"/>
                            <a:gd name="T5" fmla="*/ 0 60000 65536"/>
                            <a:gd name="T6" fmla="*/ 0 w 602"/>
                            <a:gd name="T7" fmla="*/ 0 h 10058400"/>
                            <a:gd name="T8" fmla="*/ 602 w 602"/>
                            <a:gd name="T9" fmla="*/ 10058400 h 10058400"/>
                          </a:gdLst>
                          <a:ahLst/>
                          <a:cxnLst>
                            <a:cxn ang="T4">
                              <a:pos x="T0" y="T1"/>
                            </a:cxn>
                            <a:cxn ang="T5">
                              <a:pos x="T2" y="T3"/>
                            </a:cxn>
                          </a:cxnLst>
                          <a:rect l="T6" t="T7" r="T8" b="T9"/>
                          <a:pathLst>
                            <a:path w="602" h="10058400">
                              <a:moveTo>
                                <a:pt x="60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67747210" id="Group 89504" o:spid="_x0000_s1026" style="position:absolute;margin-left:415.3pt;margin-top:0;width:466.5pt;height:11in;z-index:-251651072;mso-position-horizontal:right;mso-position-horizontal-relative:margin;mso-position-vertical:top;mso-position-vertical-relative:page;mso-width-relative:margin" coordsize="58127,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">
              <v:shape id="Shape 89505" o:spid="_x0000_s1027" style="position:absolute;width:5;height:100584;visibility:visible;mso-wrap-style:square;v-text-anchor:top" coordsize="59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" path="m592,10058400l,e" filled="f" strokecolor="#7d7d7d">
                <v:path arrowok="t" o:connecttype="custom" o:connectlocs="0,1006;0,0" o:connectangles="0,0" textboxrect="0,0,592,10058400"/>
              </v:shape>
              <v:shape id="Shape 89506" o:spid="_x0000_s1028" style="position:absolute;left:58121;width:6;height:100584;visibility:visible;mso-wrap-style:square;v-text-anchor:top" coordsize="60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" path="m602,10058400l,e" filled="f" strokecolor="#7d7d7d">
                <v:path arrowok="t" o:connecttype="custom" o:connectlocs="0,1006;0,0" o:connectangles="0,0" textboxrect="0,0,602,10058400"/>
              </v:shape>
              <w10:wrap anchorx="margin" anchory="page"/>
            </v:group>
          </w:pict>
        </mc:Fallback>
      </mc:AlternateContent>
    </w:r>
    <w:r>
      <w:rPr>
        <w:noProof/>
      </w:rPr>
      <mc:AlternateContent>
        <mc:Choice Requires="wpg">
          <w:drawing>
            <wp:anchor distT="0" distB="0" distL="114300" distR="114300" simplePos="0" relativeHeight="251663360" behindDoc="0" locked="0" layoutInCell="1" allowOverlap="1" wp14:anchorId="53A6C554" wp14:editId="3FECFA50">
              <wp:simplePos x="0" y="0"/>
              <wp:positionH relativeFrom="page">
                <wp:posOffset>90805</wp:posOffset>
              </wp:positionH>
              <wp:positionV relativeFrom="page">
                <wp:posOffset>1167765</wp:posOffset>
              </wp:positionV>
              <wp:extent cx="7576185" cy="9525"/>
              <wp:effectExtent l="5080" t="5715" r="10160" b="3810"/>
              <wp:wrapSquare wrapText="bothSides"/>
              <wp:docPr id="13" name="Group 89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6185" cy="9525"/>
                        <a:chOff x="0" y="0"/>
                        <a:chExt cx="75761" cy="95"/>
                      </a:xfrm>
                    </wpg:grpSpPr>
                    <wps:wsp>
                      <wps:cNvPr id="14" name="Shape 89501"/>
                      <wps:cNvSpPr>
                        <a:spLocks/>
                      </wps:cNvSpPr>
                      <wps:spPr bwMode="auto">
                        <a:xfrm>
                          <a:off x="0" y="0"/>
                          <a:ext cx="75761" cy="0"/>
                        </a:xfrm>
                        <a:custGeom>
                          <a:avLst/>
                          <a:gdLst>
                            <a:gd name="T0" fmla="*/ 0 w 7576187"/>
                            <a:gd name="T1" fmla="*/ 75761 w 7576187"/>
                            <a:gd name="T2" fmla="*/ 0 60000 65536"/>
                            <a:gd name="T3" fmla="*/ 0 60000 65536"/>
                            <a:gd name="T4" fmla="*/ 0 w 7576187"/>
                            <a:gd name="T5" fmla="*/ 7576187 w 7576187"/>
                          </a:gdLst>
                          <a:ahLst/>
                          <a:cxnLst>
                            <a:cxn ang="T2">
                              <a:pos x="T0" y="0"/>
                            </a:cxn>
                            <a:cxn ang="T3">
                              <a:pos x="T1" y="0"/>
                            </a:cxn>
                          </a:cxnLst>
                          <a:rect l="T4" t="0" r="T5" b="0"/>
                          <a:pathLst>
                            <a:path w="7576187">
                              <a:moveTo>
                                <a:pt x="0" y="0"/>
                              </a:moveTo>
                              <a:lnTo>
                                <a:pt x="7576187"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C20F3B" id="Group 89500" o:spid="_x0000_s1026" style="position:absolute;margin-left:7.15pt;margin-top:91.95pt;width:596.55pt;height:.75pt;z-index:251663360;mso-position-horizontal-relative:page;mso-position-vertical-relative:page" coordsize="757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">
              <v:shape id="Shape 89501" o:spid="_x0000_s1027" style="position:absolute;width:75761;height:0;visibility:visible;mso-wrap-style:square;v-text-anchor:top" coordsize="7576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" path="m,l7576187,e" filled="f" strokecolor="#7d7d7d">
                <v:path arrowok="t" o:connecttype="custom" o:connectlocs="0,0;758,0" o:connectangles="0,0" textboxrect="0,0,7576187,0"/>
              </v:shape>
              <w10:wrap type="square" anchorx="page" anchory="page"/>
            </v:group>
          </w:pict>
        </mc:Fallback>
      </mc:AlternateContent>
    </w:r>
    <w:r>
      <w:rPr>
        <w:b/>
        <w:sz w:val="24"/>
      </w:rPr>
      <w:t>LYCEUM OF THE PHILIPPINES UNIVERSITY</w:t>
    </w:r>
    <w:r w:rsidRPr="00DB46A5">
      <w:rPr>
        <w:bCs/>
        <w:sz w:val="24"/>
      </w:rPr>
      <w:t xml:space="preserve"> -</w:t>
    </w:r>
    <w:r>
      <w:rPr>
        <w:b/>
        <w:sz w:val="24"/>
      </w:rPr>
      <w:t xml:space="preserve"> CAVITE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C43DB" w14:textId="77777777" w:rsidR="00152ADA" w:rsidRDefault="00152ADA">
    <w:pPr>
      <w:tabs>
        <w:tab w:val="center" w:pos="721"/>
        <w:tab w:val="center" w:pos="4321"/>
      </w:tabs>
    </w:pPr>
    <w:r>
      <w:rPr>
        <w:noProof/>
      </w:rPr>
      <mc:AlternateContent>
        <mc:Choice Requires="wpg">
          <w:drawing>
            <wp:anchor distT="0" distB="0" distL="114300" distR="114300" simplePos="0" relativeHeight="251666432" behindDoc="0" locked="0" layoutInCell="1" allowOverlap="1" wp14:anchorId="0BCA4569" wp14:editId="69D594A0">
              <wp:simplePos x="0" y="0"/>
              <wp:positionH relativeFrom="page">
                <wp:posOffset>90805</wp:posOffset>
              </wp:positionH>
              <wp:positionV relativeFrom="page">
                <wp:posOffset>1167765</wp:posOffset>
              </wp:positionV>
              <wp:extent cx="7576185" cy="9525"/>
              <wp:effectExtent l="5080" t="5715" r="10160" b="3810"/>
              <wp:wrapSquare wrapText="bothSides"/>
              <wp:docPr id="8" name="Group 89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6185" cy="9525"/>
                        <a:chOff x="0" y="0"/>
                        <a:chExt cx="75761" cy="95"/>
                      </a:xfrm>
                    </wpg:grpSpPr>
                    <wps:wsp>
                      <wps:cNvPr id="9" name="Shape 89465"/>
                      <wps:cNvSpPr>
                        <a:spLocks/>
                      </wps:cNvSpPr>
                      <wps:spPr bwMode="auto">
                        <a:xfrm>
                          <a:off x="0" y="0"/>
                          <a:ext cx="75761" cy="0"/>
                        </a:xfrm>
                        <a:custGeom>
                          <a:avLst/>
                          <a:gdLst>
                            <a:gd name="T0" fmla="*/ 0 w 7576187"/>
                            <a:gd name="T1" fmla="*/ 75761 w 7576187"/>
                            <a:gd name="T2" fmla="*/ 0 60000 65536"/>
                            <a:gd name="T3" fmla="*/ 0 60000 65536"/>
                            <a:gd name="T4" fmla="*/ 0 w 7576187"/>
                            <a:gd name="T5" fmla="*/ 7576187 w 7576187"/>
                          </a:gdLst>
                          <a:ahLst/>
                          <a:cxnLst>
                            <a:cxn ang="T2">
                              <a:pos x="T0" y="0"/>
                            </a:cxn>
                            <a:cxn ang="T3">
                              <a:pos x="T1" y="0"/>
                            </a:cxn>
                          </a:cxnLst>
                          <a:rect l="T4" t="0" r="T5" b="0"/>
                          <a:pathLst>
                            <a:path w="7576187">
                              <a:moveTo>
                                <a:pt x="0" y="0"/>
                              </a:moveTo>
                              <a:lnTo>
                                <a:pt x="7576187"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840DAC" id="Group 89464" o:spid="_x0000_s1026" style="position:absolute;margin-left:7.15pt;margin-top:91.95pt;width:596.55pt;height:.75pt;z-index:251666432;mso-position-horizontal-relative:page;mso-position-vertical-relative:page" coordsize="757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">
              <v:shape id="Shape 89465" o:spid="_x0000_s1027" style="position:absolute;width:75761;height:0;visibility:visible;mso-wrap-style:square;v-text-anchor:top" coordsize="7576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" path="m,l7576187,e" filled="f" strokecolor="#7d7d7d">
                <v:path arrowok="t" o:connecttype="custom" o:connectlocs="0,0;758,0" o:connectangles="0,0" textboxrect="0,0,7576187,0"/>
              </v:shape>
              <w10:wrap type="square" anchorx="page" anchory="page"/>
            </v:group>
          </w:pict>
        </mc:Fallback>
      </mc:AlternateContent>
    </w:r>
    <w:r>
      <w:rPr>
        <w:noProof/>
      </w:rPr>
      <mc:AlternateContent>
        <mc:Choice Requires="wpg">
          <w:drawing>
            <wp:anchor distT="0" distB="0" distL="114300" distR="114300" simplePos="0" relativeHeight="251667456" behindDoc="0" locked="0" layoutInCell="1" allowOverlap="1" wp14:anchorId="41B3A2E7" wp14:editId="237D5D86">
              <wp:simplePos x="0" y="0"/>
              <wp:positionH relativeFrom="page">
                <wp:posOffset>96520</wp:posOffset>
              </wp:positionH>
              <wp:positionV relativeFrom="page">
                <wp:posOffset>825500</wp:posOffset>
              </wp:positionV>
              <wp:extent cx="7570470" cy="9525"/>
              <wp:effectExtent l="10795" t="6350" r="10160" b="3175"/>
              <wp:wrapSquare wrapText="bothSides"/>
              <wp:docPr id="6" name="Group 89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0470" cy="9525"/>
                        <a:chOff x="0" y="0"/>
                        <a:chExt cx="75704" cy="95"/>
                      </a:xfrm>
                    </wpg:grpSpPr>
                    <wps:wsp>
                      <wps:cNvPr id="7" name="Shape 89467"/>
                      <wps:cNvSpPr>
                        <a:spLocks/>
                      </wps:cNvSpPr>
                      <wps:spPr bwMode="auto">
                        <a:xfrm>
                          <a:off x="0" y="0"/>
                          <a:ext cx="75704" cy="0"/>
                        </a:xfrm>
                        <a:custGeom>
                          <a:avLst/>
                          <a:gdLst>
                            <a:gd name="T0" fmla="*/ 0 w 7570471"/>
                            <a:gd name="T1" fmla="*/ 75704 w 7570471"/>
                            <a:gd name="T2" fmla="*/ 0 60000 65536"/>
                            <a:gd name="T3" fmla="*/ 0 60000 65536"/>
                            <a:gd name="T4" fmla="*/ 0 w 7570471"/>
                            <a:gd name="T5" fmla="*/ 7570471 w 7570471"/>
                          </a:gdLst>
                          <a:ahLst/>
                          <a:cxnLst>
                            <a:cxn ang="T2">
                              <a:pos x="T0" y="0"/>
                            </a:cxn>
                            <a:cxn ang="T3">
                              <a:pos x="T1" y="0"/>
                            </a:cxn>
                          </a:cxnLst>
                          <a:rect l="T4" t="0" r="T5" b="0"/>
                          <a:pathLst>
                            <a:path w="7570471">
                              <a:moveTo>
                                <a:pt x="0" y="0"/>
                              </a:moveTo>
                              <a:lnTo>
                                <a:pt x="7570471"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5665B6" id="Group 89466" o:spid="_x0000_s1026" style="position:absolute;margin-left:7.6pt;margin-top:65pt;width:596.1pt;height:.75pt;z-index:251667456;mso-position-horizontal-relative:page;mso-position-vertical-relative:page" coordsize="7570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">
              <v:shape id="Shape 89467" o:spid="_x0000_s1027" style="position:absolute;width:75704;height:0;visibility:visible;mso-wrap-style:square;v-text-anchor:top" coordsize="75704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" path="m,l7570471,e" filled="f" strokecolor="#7d7d7d">
                <v:path arrowok="t" o:connecttype="custom" o:connectlocs="0,0;757,0" o:connectangles="0,0" textboxrect="0,0,7570471,0"/>
              </v:shape>
              <w10:wrap type="square" anchorx="page" anchory="page"/>
            </v:group>
          </w:pict>
        </mc:Fallback>
      </mc:AlternateContent>
    </w:r>
    <w:r>
      <w:tab/>
    </w:r>
    <w:r>
      <w:rPr>
        <w:b/>
        <w:sz w:val="24"/>
      </w:rPr>
      <w:t xml:space="preserve"> </w:t>
    </w:r>
    <w:r>
      <w:rPr>
        <w:b/>
        <w:sz w:val="24"/>
      </w:rPr>
      <w:tab/>
      <w:t>LYCEUM OF THE PHILIPPINES UNIVERSITY CAVITE</w:t>
    </w:r>
    <w:r>
      <w:t xml:space="preserve"> </w:t>
    </w:r>
  </w:p>
  <w:p w14:paraId="48C40698" w14:textId="77777777" w:rsidR="00152ADA" w:rsidRDefault="00152ADA">
    <w:r>
      <w:rPr>
        <w:noProof/>
      </w:rPr>
      <mc:AlternateContent>
        <mc:Choice Requires="wpg">
          <w:drawing>
            <wp:anchor distT="0" distB="0" distL="114300" distR="114300" simplePos="0" relativeHeight="251668480" behindDoc="1" locked="0" layoutInCell="1" allowOverlap="1" wp14:anchorId="1B799CD9" wp14:editId="2382E908">
              <wp:simplePos x="0" y="0"/>
              <wp:positionH relativeFrom="page">
                <wp:posOffset>1188720</wp:posOffset>
              </wp:positionH>
              <wp:positionV relativeFrom="page">
                <wp:posOffset>0</wp:posOffset>
              </wp:positionV>
              <wp:extent cx="5812790" cy="10058400"/>
              <wp:effectExtent l="7620" t="9525" r="8890" b="9525"/>
              <wp:wrapNone/>
              <wp:docPr id="3" name="Group 89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10058400"/>
                        <a:chOff x="0" y="0"/>
                        <a:chExt cx="58127" cy="100584"/>
                      </a:xfrm>
                    </wpg:grpSpPr>
                    <wps:wsp>
                      <wps:cNvPr id="4" name="Shape 89469"/>
                      <wps:cNvSpPr>
                        <a:spLocks/>
                      </wps:cNvSpPr>
                      <wps:spPr bwMode="auto">
                        <a:xfrm>
                          <a:off x="0" y="0"/>
                          <a:ext cx="5" cy="100584"/>
                        </a:xfrm>
                        <a:custGeom>
                          <a:avLst/>
                          <a:gdLst>
                            <a:gd name="T0" fmla="*/ 5 w 592"/>
                            <a:gd name="T1" fmla="*/ 100584 h 10058400"/>
                            <a:gd name="T2" fmla="*/ 0 w 592"/>
                            <a:gd name="T3" fmla="*/ 0 h 10058400"/>
                            <a:gd name="T4" fmla="*/ 0 60000 65536"/>
                            <a:gd name="T5" fmla="*/ 0 60000 65536"/>
                            <a:gd name="T6" fmla="*/ 0 w 592"/>
                            <a:gd name="T7" fmla="*/ 0 h 10058400"/>
                            <a:gd name="T8" fmla="*/ 592 w 592"/>
                            <a:gd name="T9" fmla="*/ 10058400 h 10058400"/>
                          </a:gdLst>
                          <a:ahLst/>
                          <a:cxnLst>
                            <a:cxn ang="T4">
                              <a:pos x="T0" y="T1"/>
                            </a:cxn>
                            <a:cxn ang="T5">
                              <a:pos x="T2" y="T3"/>
                            </a:cxn>
                          </a:cxnLst>
                          <a:rect l="T6" t="T7" r="T8" b="T9"/>
                          <a:pathLst>
                            <a:path w="592" h="10058400">
                              <a:moveTo>
                                <a:pt x="59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Shape 89470"/>
                      <wps:cNvSpPr>
                        <a:spLocks/>
                      </wps:cNvSpPr>
                      <wps:spPr bwMode="auto">
                        <a:xfrm>
                          <a:off x="58121" y="0"/>
                          <a:ext cx="6" cy="100584"/>
                        </a:xfrm>
                        <a:custGeom>
                          <a:avLst/>
                          <a:gdLst>
                            <a:gd name="T0" fmla="*/ 6 w 602"/>
                            <a:gd name="T1" fmla="*/ 100584 h 10058400"/>
                            <a:gd name="T2" fmla="*/ 0 w 602"/>
                            <a:gd name="T3" fmla="*/ 0 h 10058400"/>
                            <a:gd name="T4" fmla="*/ 0 60000 65536"/>
                            <a:gd name="T5" fmla="*/ 0 60000 65536"/>
                            <a:gd name="T6" fmla="*/ 0 w 602"/>
                            <a:gd name="T7" fmla="*/ 0 h 10058400"/>
                            <a:gd name="T8" fmla="*/ 602 w 602"/>
                            <a:gd name="T9" fmla="*/ 10058400 h 10058400"/>
                          </a:gdLst>
                          <a:ahLst/>
                          <a:cxnLst>
                            <a:cxn ang="T4">
                              <a:pos x="T0" y="T1"/>
                            </a:cxn>
                            <a:cxn ang="T5">
                              <a:pos x="T2" y="T3"/>
                            </a:cxn>
                          </a:cxnLst>
                          <a:rect l="T6" t="T7" r="T8" b="T9"/>
                          <a:pathLst>
                            <a:path w="602" h="10058400">
                              <a:moveTo>
                                <a:pt x="602" y="10058400"/>
                              </a:moveTo>
                              <a:lnTo>
                                <a:pt x="0" y="0"/>
                              </a:lnTo>
                            </a:path>
                          </a:pathLst>
                        </a:custGeom>
                        <a:noFill/>
                        <a:ln w="9525">
                          <a:solidFill>
                            <a:srgbClr val="7D7D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ED7C15" id="Group 89468" o:spid="_x0000_s1026" style="position:absolute;margin-left:93.6pt;margin-top:0;width:457.7pt;height:11in;z-index:-251648000;mso-position-horizontal-relative:page;mso-position-vertical-relative:page" coordsize="58127,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">
              <v:shape id="Shape 89469" o:spid="_x0000_s1027" style="position:absolute;width:5;height:100584;visibility:visible;mso-wrap-style:square;v-text-anchor:top" coordsize="59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" path="m592,10058400l,e" filled="f" strokecolor="#7d7d7d">
                <v:path arrowok="t" o:connecttype="custom" o:connectlocs="0,1006;0,0" o:connectangles="0,0" textboxrect="0,0,592,10058400"/>
              </v:shape>
              <v:shape id="Shape 89470" o:spid="_x0000_s1028" style="position:absolute;left:58121;width:6;height:100584;visibility:visible;mso-wrap-style:square;v-text-anchor:top" coordsize="602,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" path="m602,10058400l,e" filled="f" strokecolor="#7d7d7d">
                <v:path arrowok="t" o:connecttype="custom" o:connectlocs="0,1006;0,0" o:connectangles="0,0" textboxrect="0,0,602,10058400"/>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83485"/>
    <w:multiLevelType w:val="hybridMultilevel"/>
    <w:tmpl w:val="6EA07472"/>
    <w:lvl w:ilvl="0" w:tplc="881655AE">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 w15:restartNumberingAfterBreak="0">
    <w:nsid w:val="01430946"/>
    <w:multiLevelType w:val="hybridMultilevel"/>
    <w:tmpl w:val="96E8BA8E"/>
    <w:lvl w:ilvl="0" w:tplc="D8221D6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5583863"/>
    <w:multiLevelType w:val="hybridMultilevel"/>
    <w:tmpl w:val="C0BC5CA4"/>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 w15:restartNumberingAfterBreak="0">
    <w:nsid w:val="07FA2DA7"/>
    <w:multiLevelType w:val="hybridMultilevel"/>
    <w:tmpl w:val="DB6406EA"/>
    <w:lvl w:ilvl="0" w:tplc="7206C3C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9646E35"/>
    <w:multiLevelType w:val="hybridMultilevel"/>
    <w:tmpl w:val="4C24922A"/>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 w15:restartNumberingAfterBreak="0">
    <w:nsid w:val="0C3D3DF4"/>
    <w:multiLevelType w:val="multilevel"/>
    <w:tmpl w:val="1C94B5D8"/>
    <w:lvl w:ilvl="0">
      <w:start w:val="1"/>
      <w:numFmt w:val="decimal"/>
      <w:lvlText w:val="%1."/>
      <w:lvlJc w:val="left"/>
      <w:pPr>
        <w:ind w:left="720" w:hanging="360"/>
      </w:pPr>
      <w:rPr>
        <w:rFonts w:hint="default"/>
        <w:b w:val="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0E1F5BD7"/>
    <w:multiLevelType w:val="hybridMultilevel"/>
    <w:tmpl w:val="2B9EB5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BD863F8"/>
    <w:multiLevelType w:val="hybridMultilevel"/>
    <w:tmpl w:val="F6466FD4"/>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8" w15:restartNumberingAfterBreak="0">
    <w:nsid w:val="27E36D7D"/>
    <w:multiLevelType w:val="hybridMultilevel"/>
    <w:tmpl w:val="2B9EB5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1A767FC"/>
    <w:multiLevelType w:val="hybridMultilevel"/>
    <w:tmpl w:val="DE12167E"/>
    <w:lvl w:ilvl="0" w:tplc="23B64D9C">
      <w:start w:val="1"/>
      <w:numFmt w:val="decimal"/>
      <w:lvlText w:val="%1."/>
      <w:lvlJc w:val="left"/>
      <w:pPr>
        <w:ind w:left="1080" w:hanging="360"/>
      </w:pPr>
      <w:rPr>
        <w:rFonts w:ascii="Times New Roman" w:eastAsia="SNum-3R" w:hAnsi="Times New Roman" w:cs="Times New Roman"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0" w15:restartNumberingAfterBreak="0">
    <w:nsid w:val="41E06E4A"/>
    <w:multiLevelType w:val="multilevel"/>
    <w:tmpl w:val="C1402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2271490"/>
    <w:multiLevelType w:val="hybridMultilevel"/>
    <w:tmpl w:val="2B9EB5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AA1B80"/>
    <w:multiLevelType w:val="hybridMultilevel"/>
    <w:tmpl w:val="2B9EB586"/>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3" w15:restartNumberingAfterBreak="0">
    <w:nsid w:val="46CE0D03"/>
    <w:multiLevelType w:val="hybridMultilevel"/>
    <w:tmpl w:val="2B9EB5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7857BA2"/>
    <w:multiLevelType w:val="hybridMultilevel"/>
    <w:tmpl w:val="77346AEE"/>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5" w15:restartNumberingAfterBreak="0">
    <w:nsid w:val="4E1E0894"/>
    <w:multiLevelType w:val="hybridMultilevel"/>
    <w:tmpl w:val="786E99CC"/>
    <w:name w:val="WW8Num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10861D2"/>
    <w:multiLevelType w:val="hybridMultilevel"/>
    <w:tmpl w:val="F4CA8998"/>
    <w:lvl w:ilvl="0" w:tplc="3409000F">
      <w:start w:val="1"/>
      <w:numFmt w:val="decimal"/>
      <w:lvlText w:val="%1."/>
      <w:lvlJc w:val="left"/>
      <w:pPr>
        <w:ind w:left="1440" w:hanging="360"/>
      </w:p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17" w15:restartNumberingAfterBreak="0">
    <w:nsid w:val="5124101F"/>
    <w:multiLevelType w:val="multilevel"/>
    <w:tmpl w:val="D2CA1A88"/>
    <w:lvl w:ilvl="0">
      <w:start w:val="1"/>
      <w:numFmt w:val="decimal"/>
      <w:lvlText w:val="%1."/>
      <w:lvlJc w:val="left"/>
      <w:pPr>
        <w:ind w:left="1352" w:hanging="360"/>
      </w:pPr>
      <w:rPr>
        <w:rFonts w:hint="default"/>
      </w:rPr>
    </w:lvl>
    <w:lvl w:ilvl="1">
      <w:start w:val="7"/>
      <w:numFmt w:val="decimal"/>
      <w:isLgl/>
      <w:lvlText w:val="%1.%2"/>
      <w:lvlJc w:val="left"/>
      <w:pPr>
        <w:ind w:left="1712" w:hanging="360"/>
      </w:pPr>
      <w:rPr>
        <w:rFonts w:hint="default"/>
      </w:rPr>
    </w:lvl>
    <w:lvl w:ilvl="2">
      <w:start w:val="1"/>
      <w:numFmt w:val="decimal"/>
      <w:isLgl/>
      <w:lvlText w:val="%1.%2.%3"/>
      <w:lvlJc w:val="left"/>
      <w:pPr>
        <w:ind w:left="2432" w:hanging="720"/>
      </w:pPr>
      <w:rPr>
        <w:rFonts w:hint="default"/>
      </w:rPr>
    </w:lvl>
    <w:lvl w:ilvl="3">
      <w:start w:val="1"/>
      <w:numFmt w:val="decimal"/>
      <w:isLgl/>
      <w:lvlText w:val="%1.%2.%3.%4"/>
      <w:lvlJc w:val="left"/>
      <w:pPr>
        <w:ind w:left="2792" w:hanging="720"/>
      </w:pPr>
      <w:rPr>
        <w:rFonts w:hint="default"/>
      </w:rPr>
    </w:lvl>
    <w:lvl w:ilvl="4">
      <w:start w:val="1"/>
      <w:numFmt w:val="decimal"/>
      <w:isLgl/>
      <w:lvlText w:val="%1.%2.%3.%4.%5"/>
      <w:lvlJc w:val="left"/>
      <w:pPr>
        <w:ind w:left="3512" w:hanging="1080"/>
      </w:pPr>
      <w:rPr>
        <w:rFonts w:hint="default"/>
      </w:rPr>
    </w:lvl>
    <w:lvl w:ilvl="5">
      <w:start w:val="1"/>
      <w:numFmt w:val="decimal"/>
      <w:isLgl/>
      <w:lvlText w:val="%1.%2.%3.%4.%5.%6"/>
      <w:lvlJc w:val="left"/>
      <w:pPr>
        <w:ind w:left="3872" w:hanging="1080"/>
      </w:pPr>
      <w:rPr>
        <w:rFonts w:hint="default"/>
      </w:rPr>
    </w:lvl>
    <w:lvl w:ilvl="6">
      <w:start w:val="1"/>
      <w:numFmt w:val="decimal"/>
      <w:isLgl/>
      <w:lvlText w:val="%1.%2.%3.%4.%5.%6.%7"/>
      <w:lvlJc w:val="left"/>
      <w:pPr>
        <w:ind w:left="4592" w:hanging="1440"/>
      </w:pPr>
      <w:rPr>
        <w:rFonts w:hint="default"/>
      </w:rPr>
    </w:lvl>
    <w:lvl w:ilvl="7">
      <w:start w:val="1"/>
      <w:numFmt w:val="decimal"/>
      <w:isLgl/>
      <w:lvlText w:val="%1.%2.%3.%4.%5.%6.%7.%8"/>
      <w:lvlJc w:val="left"/>
      <w:pPr>
        <w:ind w:left="4952" w:hanging="1440"/>
      </w:pPr>
      <w:rPr>
        <w:rFonts w:hint="default"/>
      </w:rPr>
    </w:lvl>
    <w:lvl w:ilvl="8">
      <w:start w:val="1"/>
      <w:numFmt w:val="decimal"/>
      <w:isLgl/>
      <w:lvlText w:val="%1.%2.%3.%4.%5.%6.%7.%8.%9"/>
      <w:lvlJc w:val="left"/>
      <w:pPr>
        <w:ind w:left="5672" w:hanging="1800"/>
      </w:pPr>
      <w:rPr>
        <w:rFonts w:hint="default"/>
      </w:rPr>
    </w:lvl>
  </w:abstractNum>
  <w:abstractNum w:abstractNumId="18" w15:restartNumberingAfterBreak="0">
    <w:nsid w:val="57B33872"/>
    <w:multiLevelType w:val="hybridMultilevel"/>
    <w:tmpl w:val="2B9EB5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9A30071"/>
    <w:multiLevelType w:val="hybridMultilevel"/>
    <w:tmpl w:val="5ACA7EF6"/>
    <w:lvl w:ilvl="0" w:tplc="32A2D6A6">
      <w:start w:val="1"/>
      <w:numFmt w:val="decimal"/>
      <w:lvlText w:val="%1"/>
      <w:lvlJc w:val="left"/>
      <w:pPr>
        <w:ind w:left="18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CB2981E">
      <w:start w:val="1"/>
      <w:numFmt w:val="lowerLetter"/>
      <w:lvlText w:val="%2"/>
      <w:lvlJc w:val="left"/>
      <w:pPr>
        <w:ind w:left="229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E52AAD2">
      <w:start w:val="1"/>
      <w:numFmt w:val="lowerRoman"/>
      <w:lvlText w:val="%3"/>
      <w:lvlJc w:val="left"/>
      <w:pPr>
        <w:ind w:left="30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84CE6A2">
      <w:start w:val="1"/>
      <w:numFmt w:val="decimal"/>
      <w:lvlText w:val="%4"/>
      <w:lvlJc w:val="left"/>
      <w:pPr>
        <w:ind w:left="373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B54D052">
      <w:start w:val="1"/>
      <w:numFmt w:val="lowerLetter"/>
      <w:lvlText w:val="%5"/>
      <w:lvlJc w:val="left"/>
      <w:pPr>
        <w:ind w:left="445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AA6F58">
      <w:start w:val="1"/>
      <w:numFmt w:val="lowerRoman"/>
      <w:lvlText w:val="%6"/>
      <w:lvlJc w:val="left"/>
      <w:pPr>
        <w:ind w:left="517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172909E">
      <w:start w:val="1"/>
      <w:numFmt w:val="decimal"/>
      <w:lvlText w:val="%7"/>
      <w:lvlJc w:val="left"/>
      <w:pPr>
        <w:ind w:left="589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536B112">
      <w:start w:val="1"/>
      <w:numFmt w:val="lowerLetter"/>
      <w:lvlText w:val="%8"/>
      <w:lvlJc w:val="left"/>
      <w:pPr>
        <w:ind w:left="66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6858F2">
      <w:start w:val="1"/>
      <w:numFmt w:val="lowerRoman"/>
      <w:lvlText w:val="%9"/>
      <w:lvlJc w:val="left"/>
      <w:pPr>
        <w:ind w:left="733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A3622D5"/>
    <w:multiLevelType w:val="hybridMultilevel"/>
    <w:tmpl w:val="1F3CB074"/>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1" w15:restartNumberingAfterBreak="0">
    <w:nsid w:val="5E397A5A"/>
    <w:multiLevelType w:val="hybridMultilevel"/>
    <w:tmpl w:val="22488C22"/>
    <w:lvl w:ilvl="0" w:tplc="34090001">
      <w:start w:val="1"/>
      <w:numFmt w:val="bullet"/>
      <w:lvlText w:val=""/>
      <w:lvlJc w:val="left"/>
      <w:pPr>
        <w:ind w:left="1636" w:hanging="360"/>
      </w:pPr>
      <w:rPr>
        <w:rFonts w:ascii="Symbol" w:hAnsi="Symbol" w:hint="default"/>
      </w:rPr>
    </w:lvl>
    <w:lvl w:ilvl="1" w:tplc="04090003" w:tentative="1">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22" w15:restartNumberingAfterBreak="0">
    <w:nsid w:val="6AE178B6"/>
    <w:multiLevelType w:val="hybridMultilevel"/>
    <w:tmpl w:val="D6868AA6"/>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3" w15:restartNumberingAfterBreak="0">
    <w:nsid w:val="73EC63C2"/>
    <w:multiLevelType w:val="hybridMultilevel"/>
    <w:tmpl w:val="8AD8E89E"/>
    <w:lvl w:ilvl="0" w:tplc="3409000F">
      <w:start w:val="1"/>
      <w:numFmt w:val="decimal"/>
      <w:lvlText w:val="%1."/>
      <w:lvlJc w:val="left"/>
      <w:pPr>
        <w:ind w:left="1440" w:hanging="360"/>
      </w:p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24" w15:restartNumberingAfterBreak="0">
    <w:nsid w:val="756751BB"/>
    <w:multiLevelType w:val="hybridMultilevel"/>
    <w:tmpl w:val="4D0EAA78"/>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5" w15:restartNumberingAfterBreak="0">
    <w:nsid w:val="76B9620D"/>
    <w:multiLevelType w:val="hybridMultilevel"/>
    <w:tmpl w:val="CB6C694E"/>
    <w:lvl w:ilvl="0" w:tplc="3409000F">
      <w:start w:val="1"/>
      <w:numFmt w:val="decimal"/>
      <w:lvlText w:val="%1."/>
      <w:lvlJc w:val="left"/>
      <w:pPr>
        <w:ind w:left="1440" w:hanging="360"/>
      </w:p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26" w15:restartNumberingAfterBreak="0">
    <w:nsid w:val="76F853F9"/>
    <w:multiLevelType w:val="hybridMultilevel"/>
    <w:tmpl w:val="80744B3E"/>
    <w:lvl w:ilvl="0" w:tplc="42D8C4B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48457424">
    <w:abstractNumId w:val="20"/>
  </w:num>
  <w:num w:numId="2" w16cid:durableId="218905911">
    <w:abstractNumId w:val="2"/>
  </w:num>
  <w:num w:numId="3" w16cid:durableId="669211382">
    <w:abstractNumId w:val="12"/>
  </w:num>
  <w:num w:numId="4" w16cid:durableId="1439521236">
    <w:abstractNumId w:val="6"/>
  </w:num>
  <w:num w:numId="5" w16cid:durableId="1733381175">
    <w:abstractNumId w:val="13"/>
  </w:num>
  <w:num w:numId="6" w16cid:durableId="144666871">
    <w:abstractNumId w:val="8"/>
  </w:num>
  <w:num w:numId="7" w16cid:durableId="1447383826">
    <w:abstractNumId w:val="11"/>
  </w:num>
  <w:num w:numId="8" w16cid:durableId="1035498168">
    <w:abstractNumId w:val="18"/>
  </w:num>
  <w:num w:numId="9" w16cid:durableId="1344822773">
    <w:abstractNumId w:val="7"/>
  </w:num>
  <w:num w:numId="10" w16cid:durableId="579631731">
    <w:abstractNumId w:val="22"/>
  </w:num>
  <w:num w:numId="11" w16cid:durableId="1485047438">
    <w:abstractNumId w:val="23"/>
  </w:num>
  <w:num w:numId="12" w16cid:durableId="1488984362">
    <w:abstractNumId w:val="16"/>
  </w:num>
  <w:num w:numId="13" w16cid:durableId="154810087">
    <w:abstractNumId w:val="14"/>
  </w:num>
  <w:num w:numId="14" w16cid:durableId="1111435428">
    <w:abstractNumId w:val="25"/>
  </w:num>
  <w:num w:numId="15" w16cid:durableId="154610617">
    <w:abstractNumId w:val="4"/>
  </w:num>
  <w:num w:numId="16" w16cid:durableId="2008940767">
    <w:abstractNumId w:val="15"/>
  </w:num>
  <w:num w:numId="17" w16cid:durableId="1149174556">
    <w:abstractNumId w:val="21"/>
  </w:num>
  <w:num w:numId="18" w16cid:durableId="1603029499">
    <w:abstractNumId w:val="17"/>
  </w:num>
  <w:num w:numId="19" w16cid:durableId="458768989">
    <w:abstractNumId w:val="3"/>
  </w:num>
  <w:num w:numId="20" w16cid:durableId="410660428">
    <w:abstractNumId w:val="1"/>
  </w:num>
  <w:num w:numId="21" w16cid:durableId="1152332121">
    <w:abstractNumId w:val="26"/>
  </w:num>
  <w:num w:numId="22" w16cid:durableId="1931042874">
    <w:abstractNumId w:val="5"/>
  </w:num>
  <w:num w:numId="23" w16cid:durableId="159857713">
    <w:abstractNumId w:val="24"/>
  </w:num>
  <w:num w:numId="24" w16cid:durableId="707418888">
    <w:abstractNumId w:val="9"/>
  </w:num>
  <w:num w:numId="25" w16cid:durableId="10425075">
    <w:abstractNumId w:val="19"/>
  </w:num>
  <w:num w:numId="26" w16cid:durableId="2104497021">
    <w:abstractNumId w:val="0"/>
  </w:num>
  <w:num w:numId="27" w16cid:durableId="10901157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9CA"/>
    <w:rsid w:val="00005AD9"/>
    <w:rsid w:val="00005EC0"/>
    <w:rsid w:val="00013B27"/>
    <w:rsid w:val="00014433"/>
    <w:rsid w:val="000175DE"/>
    <w:rsid w:val="000211D5"/>
    <w:rsid w:val="00035E5C"/>
    <w:rsid w:val="0005192A"/>
    <w:rsid w:val="0005318B"/>
    <w:rsid w:val="00055A8F"/>
    <w:rsid w:val="00062F5D"/>
    <w:rsid w:val="000642A1"/>
    <w:rsid w:val="00066F00"/>
    <w:rsid w:val="0007128C"/>
    <w:rsid w:val="00071A47"/>
    <w:rsid w:val="000832DC"/>
    <w:rsid w:val="00086168"/>
    <w:rsid w:val="000919E5"/>
    <w:rsid w:val="000939D2"/>
    <w:rsid w:val="000B1E55"/>
    <w:rsid w:val="000B2135"/>
    <w:rsid w:val="000C2329"/>
    <w:rsid w:val="000C2565"/>
    <w:rsid w:val="000C5B70"/>
    <w:rsid w:val="000D50E9"/>
    <w:rsid w:val="000D79A9"/>
    <w:rsid w:val="000E05AC"/>
    <w:rsid w:val="000F43CA"/>
    <w:rsid w:val="00112765"/>
    <w:rsid w:val="00123DED"/>
    <w:rsid w:val="00124F40"/>
    <w:rsid w:val="00127921"/>
    <w:rsid w:val="00152ADA"/>
    <w:rsid w:val="00157E62"/>
    <w:rsid w:val="0016617B"/>
    <w:rsid w:val="001827E5"/>
    <w:rsid w:val="00183CD2"/>
    <w:rsid w:val="00193BC1"/>
    <w:rsid w:val="001A18C8"/>
    <w:rsid w:val="001B3829"/>
    <w:rsid w:val="001B7C04"/>
    <w:rsid w:val="001C39CA"/>
    <w:rsid w:val="001C3A76"/>
    <w:rsid w:val="001C4AD9"/>
    <w:rsid w:val="001D0AF4"/>
    <w:rsid w:val="001D3A20"/>
    <w:rsid w:val="001D4078"/>
    <w:rsid w:val="001D4FDA"/>
    <w:rsid w:val="001E62B5"/>
    <w:rsid w:val="001E6A85"/>
    <w:rsid w:val="002102E9"/>
    <w:rsid w:val="00213056"/>
    <w:rsid w:val="00216D0C"/>
    <w:rsid w:val="00217234"/>
    <w:rsid w:val="00240576"/>
    <w:rsid w:val="00243950"/>
    <w:rsid w:val="00245E20"/>
    <w:rsid w:val="00253DCE"/>
    <w:rsid w:val="002565CE"/>
    <w:rsid w:val="0026093E"/>
    <w:rsid w:val="0026545A"/>
    <w:rsid w:val="0027309C"/>
    <w:rsid w:val="0027672C"/>
    <w:rsid w:val="00283A48"/>
    <w:rsid w:val="00285C11"/>
    <w:rsid w:val="00287265"/>
    <w:rsid w:val="002921AC"/>
    <w:rsid w:val="002A1333"/>
    <w:rsid w:val="002B0A69"/>
    <w:rsid w:val="002B2361"/>
    <w:rsid w:val="002B23BC"/>
    <w:rsid w:val="002B3B64"/>
    <w:rsid w:val="002B4B77"/>
    <w:rsid w:val="002B5F74"/>
    <w:rsid w:val="002C1B61"/>
    <w:rsid w:val="002D054C"/>
    <w:rsid w:val="002D551D"/>
    <w:rsid w:val="002F4AC3"/>
    <w:rsid w:val="0030696C"/>
    <w:rsid w:val="00307881"/>
    <w:rsid w:val="00320CBB"/>
    <w:rsid w:val="00342448"/>
    <w:rsid w:val="0035445C"/>
    <w:rsid w:val="00365838"/>
    <w:rsid w:val="0037600E"/>
    <w:rsid w:val="00380518"/>
    <w:rsid w:val="00380B2F"/>
    <w:rsid w:val="00381715"/>
    <w:rsid w:val="0039006B"/>
    <w:rsid w:val="00392A80"/>
    <w:rsid w:val="003B3BFC"/>
    <w:rsid w:val="003B44FA"/>
    <w:rsid w:val="003C4A0E"/>
    <w:rsid w:val="003C4A5B"/>
    <w:rsid w:val="003C4C8A"/>
    <w:rsid w:val="003C5F22"/>
    <w:rsid w:val="003C7161"/>
    <w:rsid w:val="003F743B"/>
    <w:rsid w:val="00416A7C"/>
    <w:rsid w:val="00416FDE"/>
    <w:rsid w:val="0042214C"/>
    <w:rsid w:val="00442D2D"/>
    <w:rsid w:val="00443B96"/>
    <w:rsid w:val="00445E79"/>
    <w:rsid w:val="00447694"/>
    <w:rsid w:val="0045387C"/>
    <w:rsid w:val="00455289"/>
    <w:rsid w:val="004731A4"/>
    <w:rsid w:val="004738AB"/>
    <w:rsid w:val="00486C8A"/>
    <w:rsid w:val="00493679"/>
    <w:rsid w:val="00494B83"/>
    <w:rsid w:val="004A4540"/>
    <w:rsid w:val="004A6CCD"/>
    <w:rsid w:val="004B458C"/>
    <w:rsid w:val="004B77BC"/>
    <w:rsid w:val="004C25AE"/>
    <w:rsid w:val="004C5DB0"/>
    <w:rsid w:val="004D6616"/>
    <w:rsid w:val="004D68C2"/>
    <w:rsid w:val="004F2171"/>
    <w:rsid w:val="004F3155"/>
    <w:rsid w:val="004F5665"/>
    <w:rsid w:val="00502B05"/>
    <w:rsid w:val="0051123A"/>
    <w:rsid w:val="005122D6"/>
    <w:rsid w:val="0051485E"/>
    <w:rsid w:val="00517DDF"/>
    <w:rsid w:val="0052553F"/>
    <w:rsid w:val="005307EB"/>
    <w:rsid w:val="00530DE1"/>
    <w:rsid w:val="005315BD"/>
    <w:rsid w:val="00531A69"/>
    <w:rsid w:val="0053681B"/>
    <w:rsid w:val="0053737C"/>
    <w:rsid w:val="00547A35"/>
    <w:rsid w:val="0055198C"/>
    <w:rsid w:val="0055563A"/>
    <w:rsid w:val="00564D6E"/>
    <w:rsid w:val="005674A6"/>
    <w:rsid w:val="0057170F"/>
    <w:rsid w:val="005821F8"/>
    <w:rsid w:val="0058481A"/>
    <w:rsid w:val="0059004B"/>
    <w:rsid w:val="005A5119"/>
    <w:rsid w:val="005B2218"/>
    <w:rsid w:val="005B5184"/>
    <w:rsid w:val="005C0E80"/>
    <w:rsid w:val="005C22BD"/>
    <w:rsid w:val="005C6605"/>
    <w:rsid w:val="005D55BA"/>
    <w:rsid w:val="00600299"/>
    <w:rsid w:val="00600301"/>
    <w:rsid w:val="00620365"/>
    <w:rsid w:val="00621A3C"/>
    <w:rsid w:val="00625F0E"/>
    <w:rsid w:val="00626A2A"/>
    <w:rsid w:val="00643BA4"/>
    <w:rsid w:val="006627C4"/>
    <w:rsid w:val="00670407"/>
    <w:rsid w:val="00670BA1"/>
    <w:rsid w:val="00670C21"/>
    <w:rsid w:val="00672388"/>
    <w:rsid w:val="00683284"/>
    <w:rsid w:val="0069128B"/>
    <w:rsid w:val="00691F42"/>
    <w:rsid w:val="006A73EE"/>
    <w:rsid w:val="006B2DD4"/>
    <w:rsid w:val="006B3BEF"/>
    <w:rsid w:val="006B7139"/>
    <w:rsid w:val="006D5E14"/>
    <w:rsid w:val="006D6187"/>
    <w:rsid w:val="006E1868"/>
    <w:rsid w:val="006E4DF6"/>
    <w:rsid w:val="006F1838"/>
    <w:rsid w:val="006F72A6"/>
    <w:rsid w:val="0070134B"/>
    <w:rsid w:val="0070510C"/>
    <w:rsid w:val="00716CAD"/>
    <w:rsid w:val="00720EDD"/>
    <w:rsid w:val="007464B8"/>
    <w:rsid w:val="00753B5D"/>
    <w:rsid w:val="00755DAC"/>
    <w:rsid w:val="007625EB"/>
    <w:rsid w:val="00771065"/>
    <w:rsid w:val="00781B94"/>
    <w:rsid w:val="00790862"/>
    <w:rsid w:val="007A4615"/>
    <w:rsid w:val="007B2514"/>
    <w:rsid w:val="007B328E"/>
    <w:rsid w:val="007D2F01"/>
    <w:rsid w:val="007D61B0"/>
    <w:rsid w:val="007D7A1C"/>
    <w:rsid w:val="007E53E6"/>
    <w:rsid w:val="007F5565"/>
    <w:rsid w:val="008066B8"/>
    <w:rsid w:val="008106DE"/>
    <w:rsid w:val="00810F1A"/>
    <w:rsid w:val="008147BE"/>
    <w:rsid w:val="008328A6"/>
    <w:rsid w:val="0083632E"/>
    <w:rsid w:val="0083640B"/>
    <w:rsid w:val="00843C9C"/>
    <w:rsid w:val="008459EC"/>
    <w:rsid w:val="00850E09"/>
    <w:rsid w:val="008633F0"/>
    <w:rsid w:val="008670D1"/>
    <w:rsid w:val="00872EFB"/>
    <w:rsid w:val="00872F5B"/>
    <w:rsid w:val="0088035E"/>
    <w:rsid w:val="00885C6A"/>
    <w:rsid w:val="008B2B69"/>
    <w:rsid w:val="008C00EE"/>
    <w:rsid w:val="008D23A6"/>
    <w:rsid w:val="008D2D37"/>
    <w:rsid w:val="008D4BDD"/>
    <w:rsid w:val="008E4CE3"/>
    <w:rsid w:val="008E65FF"/>
    <w:rsid w:val="008E6AF5"/>
    <w:rsid w:val="008F1E36"/>
    <w:rsid w:val="008F7DBF"/>
    <w:rsid w:val="0090517A"/>
    <w:rsid w:val="009112E1"/>
    <w:rsid w:val="00920240"/>
    <w:rsid w:val="00925DD8"/>
    <w:rsid w:val="009302C5"/>
    <w:rsid w:val="00930706"/>
    <w:rsid w:val="00932B2D"/>
    <w:rsid w:val="0094550A"/>
    <w:rsid w:val="009528DD"/>
    <w:rsid w:val="00954A3A"/>
    <w:rsid w:val="0095532B"/>
    <w:rsid w:val="0097407E"/>
    <w:rsid w:val="0097597D"/>
    <w:rsid w:val="00990851"/>
    <w:rsid w:val="00990D37"/>
    <w:rsid w:val="009911DA"/>
    <w:rsid w:val="009A1AF9"/>
    <w:rsid w:val="009A3476"/>
    <w:rsid w:val="009A66E7"/>
    <w:rsid w:val="009B2AFA"/>
    <w:rsid w:val="009B7397"/>
    <w:rsid w:val="009C0BA5"/>
    <w:rsid w:val="009C193F"/>
    <w:rsid w:val="009C7CBF"/>
    <w:rsid w:val="009D0E67"/>
    <w:rsid w:val="009D1160"/>
    <w:rsid w:val="009D4945"/>
    <w:rsid w:val="009E3114"/>
    <w:rsid w:val="009F03C9"/>
    <w:rsid w:val="009F2AEE"/>
    <w:rsid w:val="009F3AEC"/>
    <w:rsid w:val="009F53BB"/>
    <w:rsid w:val="009F5868"/>
    <w:rsid w:val="00A03F8E"/>
    <w:rsid w:val="00A04F4B"/>
    <w:rsid w:val="00A0760E"/>
    <w:rsid w:val="00A13820"/>
    <w:rsid w:val="00A1397D"/>
    <w:rsid w:val="00A1511C"/>
    <w:rsid w:val="00A23F59"/>
    <w:rsid w:val="00A276DF"/>
    <w:rsid w:val="00A37F18"/>
    <w:rsid w:val="00A41120"/>
    <w:rsid w:val="00A517BA"/>
    <w:rsid w:val="00A52B8F"/>
    <w:rsid w:val="00A5516F"/>
    <w:rsid w:val="00A62AE8"/>
    <w:rsid w:val="00A663C6"/>
    <w:rsid w:val="00A71B8C"/>
    <w:rsid w:val="00A7594A"/>
    <w:rsid w:val="00A90294"/>
    <w:rsid w:val="00A911F1"/>
    <w:rsid w:val="00A97AB9"/>
    <w:rsid w:val="00AA7EDA"/>
    <w:rsid w:val="00AB436D"/>
    <w:rsid w:val="00AC2341"/>
    <w:rsid w:val="00AD0AB1"/>
    <w:rsid w:val="00AF39D9"/>
    <w:rsid w:val="00AF4F26"/>
    <w:rsid w:val="00AF71B2"/>
    <w:rsid w:val="00AF72DF"/>
    <w:rsid w:val="00B11804"/>
    <w:rsid w:val="00B14551"/>
    <w:rsid w:val="00B201D0"/>
    <w:rsid w:val="00B22D87"/>
    <w:rsid w:val="00B246A8"/>
    <w:rsid w:val="00B30CCF"/>
    <w:rsid w:val="00B31B67"/>
    <w:rsid w:val="00B3667E"/>
    <w:rsid w:val="00B376D1"/>
    <w:rsid w:val="00B40D6A"/>
    <w:rsid w:val="00B50C02"/>
    <w:rsid w:val="00B6372F"/>
    <w:rsid w:val="00B64963"/>
    <w:rsid w:val="00B67D58"/>
    <w:rsid w:val="00B70AB4"/>
    <w:rsid w:val="00B81E33"/>
    <w:rsid w:val="00B8696D"/>
    <w:rsid w:val="00B928C9"/>
    <w:rsid w:val="00BA1C0A"/>
    <w:rsid w:val="00BB224B"/>
    <w:rsid w:val="00BB497D"/>
    <w:rsid w:val="00BB5896"/>
    <w:rsid w:val="00BB6AD3"/>
    <w:rsid w:val="00BB6FA9"/>
    <w:rsid w:val="00BD3CA0"/>
    <w:rsid w:val="00BE01C4"/>
    <w:rsid w:val="00BE5F52"/>
    <w:rsid w:val="00BF1167"/>
    <w:rsid w:val="00BF29E8"/>
    <w:rsid w:val="00BF695E"/>
    <w:rsid w:val="00C10980"/>
    <w:rsid w:val="00C26CB0"/>
    <w:rsid w:val="00C27CEB"/>
    <w:rsid w:val="00C41FD2"/>
    <w:rsid w:val="00C45F5F"/>
    <w:rsid w:val="00C47AE7"/>
    <w:rsid w:val="00C61177"/>
    <w:rsid w:val="00C61F21"/>
    <w:rsid w:val="00C65F46"/>
    <w:rsid w:val="00C74B7E"/>
    <w:rsid w:val="00C82615"/>
    <w:rsid w:val="00C84B48"/>
    <w:rsid w:val="00C95704"/>
    <w:rsid w:val="00C964F9"/>
    <w:rsid w:val="00CB1AA5"/>
    <w:rsid w:val="00CC0823"/>
    <w:rsid w:val="00CC5E19"/>
    <w:rsid w:val="00CC76BD"/>
    <w:rsid w:val="00CD4839"/>
    <w:rsid w:val="00CE43DC"/>
    <w:rsid w:val="00CE585B"/>
    <w:rsid w:val="00CE7156"/>
    <w:rsid w:val="00CF38D6"/>
    <w:rsid w:val="00CF3F04"/>
    <w:rsid w:val="00CF7408"/>
    <w:rsid w:val="00D07D25"/>
    <w:rsid w:val="00D11725"/>
    <w:rsid w:val="00D143D9"/>
    <w:rsid w:val="00D5019C"/>
    <w:rsid w:val="00D52429"/>
    <w:rsid w:val="00D55BB0"/>
    <w:rsid w:val="00D630ED"/>
    <w:rsid w:val="00D64956"/>
    <w:rsid w:val="00D67BCE"/>
    <w:rsid w:val="00D74D87"/>
    <w:rsid w:val="00D76DB7"/>
    <w:rsid w:val="00D92DA0"/>
    <w:rsid w:val="00DA14AA"/>
    <w:rsid w:val="00DA21B6"/>
    <w:rsid w:val="00DA2832"/>
    <w:rsid w:val="00DA3FE2"/>
    <w:rsid w:val="00DA6D1F"/>
    <w:rsid w:val="00DB3D10"/>
    <w:rsid w:val="00DB46A5"/>
    <w:rsid w:val="00DE0C46"/>
    <w:rsid w:val="00DE3D6F"/>
    <w:rsid w:val="00DE4886"/>
    <w:rsid w:val="00E014B1"/>
    <w:rsid w:val="00E04D0E"/>
    <w:rsid w:val="00E148EC"/>
    <w:rsid w:val="00E27772"/>
    <w:rsid w:val="00E30759"/>
    <w:rsid w:val="00E311C8"/>
    <w:rsid w:val="00E3188E"/>
    <w:rsid w:val="00E32330"/>
    <w:rsid w:val="00E345AE"/>
    <w:rsid w:val="00E37C78"/>
    <w:rsid w:val="00E405A8"/>
    <w:rsid w:val="00E40D9B"/>
    <w:rsid w:val="00E474DB"/>
    <w:rsid w:val="00E51829"/>
    <w:rsid w:val="00E53CDA"/>
    <w:rsid w:val="00E62349"/>
    <w:rsid w:val="00E7142C"/>
    <w:rsid w:val="00E744D6"/>
    <w:rsid w:val="00E75288"/>
    <w:rsid w:val="00E76917"/>
    <w:rsid w:val="00E819E8"/>
    <w:rsid w:val="00E86E11"/>
    <w:rsid w:val="00E87472"/>
    <w:rsid w:val="00E874B1"/>
    <w:rsid w:val="00E91CBA"/>
    <w:rsid w:val="00E96FF4"/>
    <w:rsid w:val="00EA07E9"/>
    <w:rsid w:val="00EA0D1F"/>
    <w:rsid w:val="00EB2A5D"/>
    <w:rsid w:val="00EB6720"/>
    <w:rsid w:val="00ED1CD9"/>
    <w:rsid w:val="00EE0120"/>
    <w:rsid w:val="00EF3B47"/>
    <w:rsid w:val="00EF5877"/>
    <w:rsid w:val="00EF7252"/>
    <w:rsid w:val="00F07544"/>
    <w:rsid w:val="00F13BC7"/>
    <w:rsid w:val="00F2074A"/>
    <w:rsid w:val="00F23ADA"/>
    <w:rsid w:val="00F3022B"/>
    <w:rsid w:val="00F35780"/>
    <w:rsid w:val="00F371EF"/>
    <w:rsid w:val="00F37357"/>
    <w:rsid w:val="00F44E5F"/>
    <w:rsid w:val="00F45C16"/>
    <w:rsid w:val="00F5496B"/>
    <w:rsid w:val="00F67A4A"/>
    <w:rsid w:val="00F76C80"/>
    <w:rsid w:val="00F80EB1"/>
    <w:rsid w:val="00F87F46"/>
    <w:rsid w:val="00F92E8B"/>
    <w:rsid w:val="00F949DE"/>
    <w:rsid w:val="00FA569D"/>
    <w:rsid w:val="00FE0CB8"/>
    <w:rsid w:val="00FE64C5"/>
    <w:rsid w:val="00FF7E3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2F09B2"/>
  <w15:chartTrackingRefBased/>
  <w15:docId w15:val="{B15D0EEE-38B0-4622-9EB6-8747DAFD2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P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6DB7"/>
    <w:pPr>
      <w:spacing w:after="0" w:line="240" w:lineRule="auto"/>
    </w:pPr>
    <w:rPr>
      <w:rFonts w:ascii="Times New Roman" w:eastAsia="Times New Roman" w:hAnsi="Times New Roman" w:cs="Times New Roman"/>
      <w:kern w:val="0"/>
      <w:sz w:val="20"/>
      <w:szCs w:val="20"/>
      <w:lang w:val="en-US"/>
      <w14:ligatures w14:val="none"/>
    </w:rPr>
  </w:style>
  <w:style w:type="paragraph" w:styleId="Heading1">
    <w:name w:val="heading 1"/>
    <w:basedOn w:val="Normal"/>
    <w:next w:val="Normal"/>
    <w:link w:val="Heading1Char"/>
    <w:qFormat/>
    <w:rsid w:val="001C39CA"/>
    <w:pPr>
      <w:keepNext/>
      <w:overflowPunct w:val="0"/>
      <w:autoSpaceDE w:val="0"/>
      <w:autoSpaceDN w:val="0"/>
      <w:adjustRightInd w:val="0"/>
      <w:jc w:val="center"/>
      <w:textAlignment w:val="baseline"/>
      <w:outlineLvl w:val="0"/>
    </w:pPr>
    <w:rPr>
      <w:b/>
      <w:sz w:val="24"/>
    </w:rPr>
  </w:style>
  <w:style w:type="paragraph" w:styleId="Heading2">
    <w:name w:val="heading 2"/>
    <w:basedOn w:val="Normal"/>
    <w:next w:val="Normal"/>
    <w:link w:val="Heading2Char"/>
    <w:qFormat/>
    <w:rsid w:val="001C39CA"/>
    <w:pPr>
      <w:keepNext/>
      <w:spacing w:line="480" w:lineRule="auto"/>
      <w:ind w:firstLine="720"/>
      <w:jc w:val="both"/>
      <w:outlineLvl w:val="1"/>
    </w:pPr>
    <w:rPr>
      <w:sz w:val="24"/>
    </w:rPr>
  </w:style>
  <w:style w:type="paragraph" w:styleId="Heading3">
    <w:name w:val="heading 3"/>
    <w:basedOn w:val="Normal"/>
    <w:next w:val="Normal"/>
    <w:link w:val="Heading3Char"/>
    <w:qFormat/>
    <w:rsid w:val="001C39CA"/>
    <w:pPr>
      <w:keepNext/>
      <w:spacing w:line="480" w:lineRule="auto"/>
      <w:ind w:left="3600"/>
      <w:jc w:val="both"/>
      <w:outlineLvl w:val="2"/>
    </w:pPr>
    <w:rPr>
      <w:b/>
      <w:bCs/>
      <w:sz w:val="24"/>
      <w:szCs w:val="24"/>
    </w:rPr>
  </w:style>
  <w:style w:type="paragraph" w:styleId="Heading4">
    <w:name w:val="heading 4"/>
    <w:basedOn w:val="Normal"/>
    <w:next w:val="Normal"/>
    <w:link w:val="Heading4Char"/>
    <w:qFormat/>
    <w:rsid w:val="001C39CA"/>
    <w:pPr>
      <w:keepNext/>
      <w:tabs>
        <w:tab w:val="left" w:pos="1620"/>
      </w:tabs>
      <w:jc w:val="center"/>
      <w:outlineLvl w:val="3"/>
    </w:pPr>
    <w:rPr>
      <w:b/>
      <w:sz w:val="24"/>
      <w:szCs w:val="24"/>
    </w:rPr>
  </w:style>
  <w:style w:type="paragraph" w:styleId="Heading5">
    <w:name w:val="heading 5"/>
    <w:basedOn w:val="Normal"/>
    <w:next w:val="Normal"/>
    <w:link w:val="Heading5Char"/>
    <w:qFormat/>
    <w:rsid w:val="001C39CA"/>
    <w:pPr>
      <w:keepNext/>
      <w:jc w:val="center"/>
      <w:outlineLvl w:val="4"/>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39CA"/>
    <w:rPr>
      <w:rFonts w:ascii="Times New Roman" w:eastAsia="Times New Roman" w:hAnsi="Times New Roman" w:cs="Times New Roman"/>
      <w:b/>
      <w:kern w:val="0"/>
      <w:sz w:val="24"/>
      <w:szCs w:val="20"/>
      <w:lang w:val="en-US"/>
      <w14:ligatures w14:val="none"/>
    </w:rPr>
  </w:style>
  <w:style w:type="character" w:customStyle="1" w:styleId="Heading2Char">
    <w:name w:val="Heading 2 Char"/>
    <w:basedOn w:val="DefaultParagraphFont"/>
    <w:link w:val="Heading2"/>
    <w:rsid w:val="001C39CA"/>
    <w:rPr>
      <w:rFonts w:ascii="Times New Roman" w:eastAsia="Times New Roman" w:hAnsi="Times New Roman" w:cs="Times New Roman"/>
      <w:kern w:val="0"/>
      <w:sz w:val="24"/>
      <w:szCs w:val="20"/>
      <w:lang w:val="en-US"/>
      <w14:ligatures w14:val="none"/>
    </w:rPr>
  </w:style>
  <w:style w:type="character" w:customStyle="1" w:styleId="Heading3Char">
    <w:name w:val="Heading 3 Char"/>
    <w:basedOn w:val="DefaultParagraphFont"/>
    <w:link w:val="Heading3"/>
    <w:rsid w:val="001C39CA"/>
    <w:rPr>
      <w:rFonts w:ascii="Times New Roman" w:eastAsia="Times New Roman" w:hAnsi="Times New Roman" w:cs="Times New Roman"/>
      <w:b/>
      <w:bCs/>
      <w:kern w:val="0"/>
      <w:sz w:val="24"/>
      <w:szCs w:val="24"/>
      <w:lang w:val="en-US"/>
      <w14:ligatures w14:val="none"/>
    </w:rPr>
  </w:style>
  <w:style w:type="character" w:customStyle="1" w:styleId="Heading4Char">
    <w:name w:val="Heading 4 Char"/>
    <w:basedOn w:val="DefaultParagraphFont"/>
    <w:link w:val="Heading4"/>
    <w:rsid w:val="001C39CA"/>
    <w:rPr>
      <w:rFonts w:ascii="Times New Roman" w:eastAsia="Times New Roman" w:hAnsi="Times New Roman" w:cs="Times New Roman"/>
      <w:b/>
      <w:kern w:val="0"/>
      <w:sz w:val="24"/>
      <w:szCs w:val="24"/>
      <w:lang w:val="en-US"/>
      <w14:ligatures w14:val="none"/>
    </w:rPr>
  </w:style>
  <w:style w:type="character" w:customStyle="1" w:styleId="Heading5Char">
    <w:name w:val="Heading 5 Char"/>
    <w:basedOn w:val="DefaultParagraphFont"/>
    <w:link w:val="Heading5"/>
    <w:rsid w:val="001C39CA"/>
    <w:rPr>
      <w:rFonts w:ascii="Times New Roman" w:eastAsia="Times New Roman" w:hAnsi="Times New Roman" w:cs="Times New Roman"/>
      <w:b/>
      <w:bCs/>
      <w:kern w:val="0"/>
      <w:sz w:val="20"/>
      <w:szCs w:val="24"/>
      <w:lang w:val="en-US"/>
      <w14:ligatures w14:val="none"/>
    </w:rPr>
  </w:style>
  <w:style w:type="paragraph" w:styleId="Header">
    <w:name w:val="header"/>
    <w:basedOn w:val="Normal"/>
    <w:link w:val="HeaderChar"/>
    <w:uiPriority w:val="99"/>
    <w:rsid w:val="001C39CA"/>
    <w:pPr>
      <w:tabs>
        <w:tab w:val="center" w:pos="4320"/>
        <w:tab w:val="right" w:pos="8640"/>
      </w:tabs>
    </w:pPr>
  </w:style>
  <w:style w:type="character" w:customStyle="1" w:styleId="HeaderChar">
    <w:name w:val="Header Char"/>
    <w:basedOn w:val="DefaultParagraphFont"/>
    <w:link w:val="Header"/>
    <w:uiPriority w:val="99"/>
    <w:rsid w:val="001C39CA"/>
    <w:rPr>
      <w:rFonts w:ascii="Times New Roman" w:eastAsia="Times New Roman" w:hAnsi="Times New Roman" w:cs="Times New Roman"/>
      <w:kern w:val="0"/>
      <w:sz w:val="20"/>
      <w:szCs w:val="20"/>
      <w:lang w:val="en-US"/>
      <w14:ligatures w14:val="none"/>
    </w:rPr>
  </w:style>
  <w:style w:type="character" w:styleId="PageNumber">
    <w:name w:val="page number"/>
    <w:basedOn w:val="DefaultParagraphFont"/>
    <w:rsid w:val="001C39CA"/>
  </w:style>
  <w:style w:type="paragraph" w:styleId="BodyText">
    <w:name w:val="Body Text"/>
    <w:basedOn w:val="Normal"/>
    <w:link w:val="BodyTextChar"/>
    <w:rsid w:val="001C39CA"/>
    <w:pPr>
      <w:overflowPunct w:val="0"/>
      <w:autoSpaceDE w:val="0"/>
      <w:autoSpaceDN w:val="0"/>
      <w:adjustRightInd w:val="0"/>
      <w:jc w:val="both"/>
      <w:textAlignment w:val="baseline"/>
    </w:pPr>
    <w:rPr>
      <w:sz w:val="24"/>
    </w:rPr>
  </w:style>
  <w:style w:type="character" w:customStyle="1" w:styleId="BodyTextChar">
    <w:name w:val="Body Text Char"/>
    <w:basedOn w:val="DefaultParagraphFont"/>
    <w:link w:val="BodyText"/>
    <w:rsid w:val="001C39CA"/>
    <w:rPr>
      <w:rFonts w:ascii="Times New Roman" w:eastAsia="Times New Roman" w:hAnsi="Times New Roman" w:cs="Times New Roman"/>
      <w:kern w:val="0"/>
      <w:sz w:val="24"/>
      <w:szCs w:val="20"/>
      <w:lang w:val="en-US"/>
      <w14:ligatures w14:val="none"/>
    </w:rPr>
  </w:style>
  <w:style w:type="paragraph" w:styleId="BodyText2">
    <w:name w:val="Body Text 2"/>
    <w:basedOn w:val="Normal"/>
    <w:link w:val="BodyText2Char"/>
    <w:rsid w:val="001C39CA"/>
    <w:pPr>
      <w:jc w:val="center"/>
    </w:pPr>
    <w:rPr>
      <w:b/>
      <w:sz w:val="28"/>
    </w:rPr>
  </w:style>
  <w:style w:type="character" w:customStyle="1" w:styleId="BodyText2Char">
    <w:name w:val="Body Text 2 Char"/>
    <w:basedOn w:val="DefaultParagraphFont"/>
    <w:link w:val="BodyText2"/>
    <w:rsid w:val="001C39CA"/>
    <w:rPr>
      <w:rFonts w:ascii="Times New Roman" w:eastAsia="Times New Roman" w:hAnsi="Times New Roman" w:cs="Times New Roman"/>
      <w:b/>
      <w:kern w:val="0"/>
      <w:sz w:val="28"/>
      <w:szCs w:val="20"/>
      <w:lang w:val="en-US"/>
      <w14:ligatures w14:val="none"/>
    </w:rPr>
  </w:style>
  <w:style w:type="paragraph" w:styleId="Footer">
    <w:name w:val="footer"/>
    <w:basedOn w:val="Normal"/>
    <w:link w:val="FooterChar"/>
    <w:uiPriority w:val="99"/>
    <w:qFormat/>
    <w:rsid w:val="001C39CA"/>
    <w:pPr>
      <w:tabs>
        <w:tab w:val="center" w:pos="4320"/>
        <w:tab w:val="right" w:pos="8640"/>
      </w:tabs>
    </w:pPr>
  </w:style>
  <w:style w:type="character" w:customStyle="1" w:styleId="FooterChar">
    <w:name w:val="Footer Char"/>
    <w:basedOn w:val="DefaultParagraphFont"/>
    <w:link w:val="Footer"/>
    <w:uiPriority w:val="99"/>
    <w:qFormat/>
    <w:rsid w:val="001C39CA"/>
    <w:rPr>
      <w:rFonts w:ascii="Times New Roman" w:eastAsia="Times New Roman" w:hAnsi="Times New Roman" w:cs="Times New Roman"/>
      <w:kern w:val="0"/>
      <w:sz w:val="20"/>
      <w:szCs w:val="20"/>
      <w:lang w:val="en-US"/>
      <w14:ligatures w14:val="none"/>
    </w:rPr>
  </w:style>
  <w:style w:type="paragraph" w:styleId="BodyTextIndent">
    <w:name w:val="Body Text Indent"/>
    <w:basedOn w:val="Normal"/>
    <w:link w:val="BodyTextIndentChar"/>
    <w:rsid w:val="001C39CA"/>
    <w:pPr>
      <w:ind w:left="1080" w:firstLine="360"/>
      <w:jc w:val="both"/>
    </w:pPr>
    <w:rPr>
      <w:sz w:val="24"/>
      <w:szCs w:val="24"/>
    </w:rPr>
  </w:style>
  <w:style w:type="character" w:customStyle="1" w:styleId="BodyTextIndentChar">
    <w:name w:val="Body Text Indent Char"/>
    <w:basedOn w:val="DefaultParagraphFont"/>
    <w:link w:val="BodyTextIndent"/>
    <w:rsid w:val="001C39CA"/>
    <w:rPr>
      <w:rFonts w:ascii="Times New Roman" w:eastAsia="Times New Roman" w:hAnsi="Times New Roman" w:cs="Times New Roman"/>
      <w:kern w:val="0"/>
      <w:sz w:val="24"/>
      <w:szCs w:val="24"/>
      <w:lang w:val="en-US"/>
      <w14:ligatures w14:val="none"/>
    </w:rPr>
  </w:style>
  <w:style w:type="paragraph" w:styleId="NormalWeb">
    <w:name w:val="Normal (Web)"/>
    <w:basedOn w:val="Normal"/>
    <w:uiPriority w:val="99"/>
    <w:qFormat/>
    <w:rsid w:val="001C39CA"/>
    <w:pPr>
      <w:spacing w:before="100" w:beforeAutospacing="1" w:after="100" w:afterAutospacing="1"/>
    </w:pPr>
    <w:rPr>
      <w:sz w:val="24"/>
      <w:szCs w:val="24"/>
    </w:rPr>
  </w:style>
  <w:style w:type="paragraph" w:styleId="BodyTextIndent2">
    <w:name w:val="Body Text Indent 2"/>
    <w:basedOn w:val="Normal"/>
    <w:link w:val="BodyTextIndent2Char"/>
    <w:rsid w:val="001C39CA"/>
    <w:pPr>
      <w:spacing w:after="120" w:line="480" w:lineRule="auto"/>
      <w:ind w:left="360"/>
    </w:pPr>
    <w:rPr>
      <w:sz w:val="24"/>
      <w:szCs w:val="24"/>
    </w:rPr>
  </w:style>
  <w:style w:type="character" w:customStyle="1" w:styleId="BodyTextIndent2Char">
    <w:name w:val="Body Text Indent 2 Char"/>
    <w:basedOn w:val="DefaultParagraphFont"/>
    <w:link w:val="BodyTextIndent2"/>
    <w:rsid w:val="001C39CA"/>
    <w:rPr>
      <w:rFonts w:ascii="Times New Roman" w:eastAsia="Times New Roman" w:hAnsi="Times New Roman" w:cs="Times New Roman"/>
      <w:kern w:val="0"/>
      <w:sz w:val="24"/>
      <w:szCs w:val="24"/>
      <w:lang w:val="en-US"/>
      <w14:ligatures w14:val="none"/>
    </w:rPr>
  </w:style>
  <w:style w:type="paragraph" w:styleId="BodyTextIndent3">
    <w:name w:val="Body Text Indent 3"/>
    <w:basedOn w:val="Normal"/>
    <w:link w:val="BodyTextIndent3Char"/>
    <w:rsid w:val="001C39CA"/>
    <w:pPr>
      <w:spacing w:line="480" w:lineRule="auto"/>
      <w:ind w:left="720" w:firstLine="720"/>
      <w:jc w:val="both"/>
    </w:pPr>
    <w:rPr>
      <w:bCs/>
      <w:sz w:val="24"/>
      <w:szCs w:val="24"/>
    </w:rPr>
  </w:style>
  <w:style w:type="character" w:customStyle="1" w:styleId="BodyTextIndent3Char">
    <w:name w:val="Body Text Indent 3 Char"/>
    <w:basedOn w:val="DefaultParagraphFont"/>
    <w:link w:val="BodyTextIndent3"/>
    <w:rsid w:val="001C39CA"/>
    <w:rPr>
      <w:rFonts w:ascii="Times New Roman" w:eastAsia="Times New Roman" w:hAnsi="Times New Roman" w:cs="Times New Roman"/>
      <w:bCs/>
      <w:kern w:val="0"/>
      <w:sz w:val="24"/>
      <w:szCs w:val="24"/>
      <w:lang w:val="en-US"/>
      <w14:ligatures w14:val="none"/>
    </w:rPr>
  </w:style>
  <w:style w:type="paragraph" w:styleId="Title">
    <w:name w:val="Title"/>
    <w:basedOn w:val="Normal"/>
    <w:link w:val="TitleChar"/>
    <w:qFormat/>
    <w:rsid w:val="001C39CA"/>
    <w:pPr>
      <w:spacing w:line="480" w:lineRule="auto"/>
      <w:ind w:firstLine="720"/>
      <w:jc w:val="center"/>
    </w:pPr>
    <w:rPr>
      <w:b/>
      <w:sz w:val="24"/>
      <w:szCs w:val="24"/>
    </w:rPr>
  </w:style>
  <w:style w:type="character" w:customStyle="1" w:styleId="TitleChar">
    <w:name w:val="Title Char"/>
    <w:basedOn w:val="DefaultParagraphFont"/>
    <w:link w:val="Title"/>
    <w:rsid w:val="001C39CA"/>
    <w:rPr>
      <w:rFonts w:ascii="Times New Roman" w:eastAsia="Times New Roman" w:hAnsi="Times New Roman" w:cs="Times New Roman"/>
      <w:b/>
      <w:kern w:val="0"/>
      <w:sz w:val="24"/>
      <w:szCs w:val="24"/>
      <w:lang w:val="en-US"/>
      <w14:ligatures w14:val="none"/>
    </w:rPr>
  </w:style>
  <w:style w:type="paragraph" w:styleId="Caption">
    <w:name w:val="caption"/>
    <w:basedOn w:val="Normal"/>
    <w:next w:val="Normal"/>
    <w:qFormat/>
    <w:rsid w:val="001C39CA"/>
    <w:pPr>
      <w:spacing w:before="120" w:after="120"/>
    </w:pPr>
    <w:rPr>
      <w:b/>
      <w:bCs/>
    </w:rPr>
  </w:style>
  <w:style w:type="character" w:styleId="Hyperlink">
    <w:name w:val="Hyperlink"/>
    <w:uiPriority w:val="99"/>
    <w:rsid w:val="001C39CA"/>
    <w:rPr>
      <w:color w:val="0000FF"/>
      <w:u w:val="single"/>
    </w:rPr>
  </w:style>
  <w:style w:type="paragraph" w:styleId="Subtitle">
    <w:name w:val="Subtitle"/>
    <w:basedOn w:val="Normal"/>
    <w:link w:val="SubtitleChar"/>
    <w:qFormat/>
    <w:rsid w:val="001C39CA"/>
    <w:pPr>
      <w:spacing w:line="480" w:lineRule="auto"/>
      <w:ind w:firstLine="720"/>
      <w:jc w:val="center"/>
    </w:pPr>
    <w:rPr>
      <w:b/>
      <w:sz w:val="24"/>
      <w:szCs w:val="24"/>
    </w:rPr>
  </w:style>
  <w:style w:type="character" w:customStyle="1" w:styleId="SubtitleChar">
    <w:name w:val="Subtitle Char"/>
    <w:basedOn w:val="DefaultParagraphFont"/>
    <w:link w:val="Subtitle"/>
    <w:rsid w:val="001C39CA"/>
    <w:rPr>
      <w:rFonts w:ascii="Times New Roman" w:eastAsia="Times New Roman" w:hAnsi="Times New Roman" w:cs="Times New Roman"/>
      <w:b/>
      <w:kern w:val="0"/>
      <w:sz w:val="24"/>
      <w:szCs w:val="24"/>
      <w:lang w:val="en-US"/>
      <w14:ligatures w14:val="none"/>
    </w:rPr>
  </w:style>
  <w:style w:type="character" w:customStyle="1" w:styleId="hit">
    <w:name w:val="hit"/>
    <w:rsid w:val="001C39CA"/>
    <w:rPr>
      <w:b/>
      <w:bCs/>
      <w:color w:val="FF0000"/>
    </w:rPr>
  </w:style>
  <w:style w:type="paragraph" w:customStyle="1" w:styleId="BodyText1">
    <w:name w:val="Body Text+1"/>
    <w:basedOn w:val="Normal"/>
    <w:next w:val="Normal"/>
    <w:rsid w:val="001C39CA"/>
    <w:pPr>
      <w:suppressAutoHyphens/>
      <w:autoSpaceDE w:val="0"/>
    </w:pPr>
    <w:rPr>
      <w:sz w:val="24"/>
      <w:szCs w:val="24"/>
      <w:lang w:eastAsia="ar-SA"/>
    </w:rPr>
  </w:style>
  <w:style w:type="paragraph" w:customStyle="1" w:styleId="Normal1">
    <w:name w:val="Normal+1"/>
    <w:basedOn w:val="Normal"/>
    <w:next w:val="Normal"/>
    <w:rsid w:val="001C39CA"/>
    <w:pPr>
      <w:suppressAutoHyphens/>
      <w:autoSpaceDE w:val="0"/>
    </w:pPr>
    <w:rPr>
      <w:sz w:val="24"/>
      <w:szCs w:val="24"/>
      <w:lang w:eastAsia="ar-SA"/>
    </w:rPr>
  </w:style>
  <w:style w:type="paragraph" w:customStyle="1" w:styleId="WW-Default">
    <w:name w:val="WW-Default"/>
    <w:rsid w:val="001C39CA"/>
    <w:pPr>
      <w:suppressAutoHyphens/>
      <w:autoSpaceDE w:val="0"/>
      <w:spacing w:after="0" w:line="240" w:lineRule="auto"/>
    </w:pPr>
    <w:rPr>
      <w:rFonts w:ascii="Times New Roman" w:eastAsia="Times New Roman" w:hAnsi="Times New Roman" w:cs="Times New Roman"/>
      <w:color w:val="000000"/>
      <w:kern w:val="0"/>
      <w:sz w:val="24"/>
      <w:szCs w:val="24"/>
      <w:lang w:val="en-US" w:eastAsia="ar-SA"/>
      <w14:ligatures w14:val="none"/>
    </w:rPr>
  </w:style>
  <w:style w:type="table" w:styleId="TableGrid">
    <w:name w:val="Table Grid"/>
    <w:basedOn w:val="TableNormal"/>
    <w:uiPriority w:val="59"/>
    <w:qFormat/>
    <w:rsid w:val="001C39CA"/>
    <w:pPr>
      <w:spacing w:after="0" w:line="240" w:lineRule="auto"/>
    </w:pPr>
    <w:rPr>
      <w:rFonts w:ascii="Times New Roman" w:eastAsia="Times New Roman" w:hAnsi="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1C39CA"/>
    <w:rPr>
      <w:b/>
      <w:bCs/>
    </w:rPr>
  </w:style>
  <w:style w:type="paragraph" w:styleId="FootnoteText">
    <w:name w:val="footnote text"/>
    <w:basedOn w:val="Normal"/>
    <w:link w:val="FootnoteTextChar"/>
    <w:rsid w:val="001C39CA"/>
  </w:style>
  <w:style w:type="character" w:customStyle="1" w:styleId="FootnoteTextChar">
    <w:name w:val="Footnote Text Char"/>
    <w:basedOn w:val="DefaultParagraphFont"/>
    <w:link w:val="FootnoteText"/>
    <w:rsid w:val="001C39CA"/>
    <w:rPr>
      <w:rFonts w:ascii="Times New Roman" w:eastAsia="Times New Roman" w:hAnsi="Times New Roman" w:cs="Times New Roman"/>
      <w:kern w:val="0"/>
      <w:sz w:val="20"/>
      <w:szCs w:val="20"/>
      <w:lang w:val="en-US"/>
      <w14:ligatures w14:val="none"/>
    </w:rPr>
  </w:style>
  <w:style w:type="character" w:styleId="FootnoteReference">
    <w:name w:val="footnote reference"/>
    <w:rsid w:val="001C39CA"/>
    <w:rPr>
      <w:vertAlign w:val="superscript"/>
    </w:rPr>
  </w:style>
  <w:style w:type="paragraph" w:styleId="z-BottomofForm">
    <w:name w:val="HTML Bottom of Form"/>
    <w:basedOn w:val="Normal"/>
    <w:next w:val="Normal"/>
    <w:link w:val="z-BottomofFormChar"/>
    <w:hidden/>
    <w:rsid w:val="001C39CA"/>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rsid w:val="001C39CA"/>
    <w:rPr>
      <w:rFonts w:ascii="Arial" w:eastAsia="Times New Roman" w:hAnsi="Arial" w:cs="Times New Roman"/>
      <w:vanish/>
      <w:kern w:val="0"/>
      <w:sz w:val="16"/>
      <w:szCs w:val="16"/>
      <w:lang w:val="en-US"/>
      <w14:ligatures w14:val="none"/>
    </w:rPr>
  </w:style>
  <w:style w:type="paragraph" w:styleId="z-TopofForm">
    <w:name w:val="HTML Top of Form"/>
    <w:basedOn w:val="Normal"/>
    <w:next w:val="Normal"/>
    <w:link w:val="z-TopofFormChar"/>
    <w:hidden/>
    <w:rsid w:val="001C39CA"/>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rsid w:val="001C39CA"/>
    <w:rPr>
      <w:rFonts w:ascii="Arial" w:eastAsia="Times New Roman" w:hAnsi="Arial" w:cs="Times New Roman"/>
      <w:vanish/>
      <w:kern w:val="0"/>
      <w:sz w:val="16"/>
      <w:szCs w:val="16"/>
      <w:lang w:val="en-US"/>
      <w14:ligatures w14:val="none"/>
    </w:rPr>
  </w:style>
  <w:style w:type="paragraph" w:styleId="BalloonText">
    <w:name w:val="Balloon Text"/>
    <w:basedOn w:val="Normal"/>
    <w:link w:val="BalloonTextChar"/>
    <w:uiPriority w:val="99"/>
    <w:rsid w:val="001C39CA"/>
    <w:rPr>
      <w:rFonts w:ascii="Tahoma" w:hAnsi="Tahoma" w:cs="Tahoma"/>
      <w:sz w:val="16"/>
      <w:szCs w:val="16"/>
    </w:rPr>
  </w:style>
  <w:style w:type="character" w:customStyle="1" w:styleId="BalloonTextChar">
    <w:name w:val="Balloon Text Char"/>
    <w:basedOn w:val="DefaultParagraphFont"/>
    <w:link w:val="BalloonText"/>
    <w:uiPriority w:val="99"/>
    <w:rsid w:val="001C39CA"/>
    <w:rPr>
      <w:rFonts w:ascii="Tahoma" w:eastAsia="Times New Roman" w:hAnsi="Tahoma" w:cs="Tahoma"/>
      <w:kern w:val="0"/>
      <w:sz w:val="16"/>
      <w:szCs w:val="16"/>
      <w:lang w:val="en-US"/>
      <w14:ligatures w14:val="none"/>
    </w:rPr>
  </w:style>
  <w:style w:type="paragraph" w:styleId="ListParagraph">
    <w:name w:val="List Paragraph"/>
    <w:basedOn w:val="Normal"/>
    <w:uiPriority w:val="34"/>
    <w:qFormat/>
    <w:rsid w:val="001C39CA"/>
    <w:pPr>
      <w:spacing w:after="200" w:line="276" w:lineRule="auto"/>
      <w:ind w:left="720"/>
      <w:contextualSpacing/>
    </w:pPr>
    <w:rPr>
      <w:rFonts w:asciiTheme="minorHAnsi" w:eastAsiaTheme="minorHAnsi" w:hAnsiTheme="minorHAnsi" w:cstheme="minorBidi"/>
      <w:sz w:val="22"/>
      <w:szCs w:val="22"/>
    </w:rPr>
  </w:style>
  <w:style w:type="paragraph" w:styleId="NoSpacing">
    <w:name w:val="No Spacing"/>
    <w:basedOn w:val="Normal"/>
    <w:link w:val="NoSpacingChar"/>
    <w:uiPriority w:val="1"/>
    <w:qFormat/>
    <w:rsid w:val="001C39CA"/>
    <w:rPr>
      <w:rFonts w:asciiTheme="minorHAnsi" w:eastAsiaTheme="minorHAnsi" w:hAnsiTheme="minorHAnsi" w:cstheme="minorBidi"/>
      <w:sz w:val="22"/>
      <w:szCs w:val="22"/>
      <w:lang w:bidi="en-US"/>
    </w:rPr>
  </w:style>
  <w:style w:type="character" w:customStyle="1" w:styleId="NoSpacingChar">
    <w:name w:val="No Spacing Char"/>
    <w:basedOn w:val="DefaultParagraphFont"/>
    <w:link w:val="NoSpacing"/>
    <w:uiPriority w:val="1"/>
    <w:rsid w:val="001C39CA"/>
    <w:rPr>
      <w:kern w:val="0"/>
      <w:lang w:val="en-US" w:bidi="en-US"/>
      <w14:ligatures w14:val="none"/>
    </w:rPr>
  </w:style>
  <w:style w:type="character" w:customStyle="1" w:styleId="apple-converted-space">
    <w:name w:val="apple-converted-space"/>
    <w:basedOn w:val="DefaultParagraphFont"/>
    <w:rsid w:val="001C39CA"/>
  </w:style>
  <w:style w:type="character" w:styleId="Emphasis">
    <w:name w:val="Emphasis"/>
    <w:basedOn w:val="DefaultParagraphFont"/>
    <w:qFormat/>
    <w:rsid w:val="001C39CA"/>
    <w:rPr>
      <w:i/>
      <w:iCs/>
    </w:rPr>
  </w:style>
  <w:style w:type="character" w:styleId="FollowedHyperlink">
    <w:name w:val="FollowedHyperlink"/>
    <w:basedOn w:val="DefaultParagraphFont"/>
    <w:semiHidden/>
    <w:unhideWhenUsed/>
    <w:rsid w:val="001C39CA"/>
    <w:rPr>
      <w:color w:val="954F72" w:themeColor="followedHyperlink"/>
      <w:u w:val="single"/>
    </w:rPr>
  </w:style>
  <w:style w:type="character" w:customStyle="1" w:styleId="jsgrdq">
    <w:name w:val="jsgrdq"/>
    <w:basedOn w:val="DefaultParagraphFont"/>
    <w:rsid w:val="001C39CA"/>
  </w:style>
  <w:style w:type="paragraph" w:styleId="DocumentMap">
    <w:name w:val="Document Map"/>
    <w:basedOn w:val="Normal"/>
    <w:link w:val="DocumentMapChar"/>
    <w:semiHidden/>
    <w:unhideWhenUsed/>
    <w:rsid w:val="001C39CA"/>
    <w:rPr>
      <w:sz w:val="24"/>
      <w:szCs w:val="24"/>
    </w:rPr>
  </w:style>
  <w:style w:type="character" w:customStyle="1" w:styleId="DocumentMapChar">
    <w:name w:val="Document Map Char"/>
    <w:basedOn w:val="DefaultParagraphFont"/>
    <w:link w:val="DocumentMap"/>
    <w:semiHidden/>
    <w:rsid w:val="001C39CA"/>
    <w:rPr>
      <w:rFonts w:ascii="Times New Roman" w:eastAsia="Times New Roman" w:hAnsi="Times New Roman" w:cs="Times New Roman"/>
      <w:kern w:val="0"/>
      <w:sz w:val="24"/>
      <w:szCs w:val="24"/>
      <w:lang w:val="en-US"/>
      <w14:ligatures w14:val="none"/>
    </w:rPr>
  </w:style>
  <w:style w:type="paragraph" w:customStyle="1" w:styleId="ydpac09ab0msonormal">
    <w:name w:val="ydpac09ab0msonormal"/>
    <w:basedOn w:val="Normal"/>
    <w:rsid w:val="001C39CA"/>
    <w:pPr>
      <w:spacing w:before="100" w:beforeAutospacing="1" w:after="100" w:afterAutospacing="1"/>
    </w:pPr>
    <w:rPr>
      <w:sz w:val="24"/>
      <w:szCs w:val="24"/>
    </w:rPr>
  </w:style>
  <w:style w:type="numbering" w:customStyle="1" w:styleId="NoList1">
    <w:name w:val="No List1"/>
    <w:next w:val="NoList"/>
    <w:uiPriority w:val="99"/>
    <w:semiHidden/>
    <w:unhideWhenUsed/>
    <w:rsid w:val="001C39CA"/>
  </w:style>
  <w:style w:type="numbering" w:customStyle="1" w:styleId="NoList2">
    <w:name w:val="No List2"/>
    <w:next w:val="NoList"/>
    <w:uiPriority w:val="99"/>
    <w:semiHidden/>
    <w:unhideWhenUsed/>
    <w:rsid w:val="001C39CA"/>
  </w:style>
  <w:style w:type="numbering" w:customStyle="1" w:styleId="NoList3">
    <w:name w:val="No List3"/>
    <w:next w:val="NoList"/>
    <w:uiPriority w:val="99"/>
    <w:semiHidden/>
    <w:unhideWhenUsed/>
    <w:rsid w:val="001C39CA"/>
  </w:style>
  <w:style w:type="character" w:customStyle="1" w:styleId="UnresolvedMention1">
    <w:name w:val="Unresolved Mention1"/>
    <w:basedOn w:val="DefaultParagraphFont"/>
    <w:uiPriority w:val="99"/>
    <w:semiHidden/>
    <w:unhideWhenUsed/>
    <w:rsid w:val="001C39CA"/>
    <w:rPr>
      <w:color w:val="605E5C"/>
      <w:shd w:val="clear" w:color="auto" w:fill="E1DFDD"/>
    </w:rPr>
  </w:style>
  <w:style w:type="character" w:customStyle="1" w:styleId="UnresolvedMention2">
    <w:name w:val="Unresolved Mention2"/>
    <w:basedOn w:val="DefaultParagraphFont"/>
    <w:uiPriority w:val="99"/>
    <w:semiHidden/>
    <w:unhideWhenUsed/>
    <w:rsid w:val="001C39CA"/>
    <w:rPr>
      <w:color w:val="605E5C"/>
      <w:shd w:val="clear" w:color="auto" w:fill="E1DFDD"/>
    </w:rPr>
  </w:style>
  <w:style w:type="paragraph" w:styleId="TOCHeading">
    <w:name w:val="TOC Heading"/>
    <w:basedOn w:val="Heading1"/>
    <w:next w:val="Normal"/>
    <w:uiPriority w:val="39"/>
    <w:unhideWhenUsed/>
    <w:qFormat/>
    <w:rsid w:val="001C39CA"/>
    <w:pPr>
      <w:keepLines/>
      <w:overflowPunct/>
      <w:autoSpaceDE/>
      <w:autoSpaceDN/>
      <w:adjustRightInd/>
      <w:spacing w:before="240" w:line="259" w:lineRule="auto"/>
      <w:jc w:val="left"/>
      <w:textAlignment w:val="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1C39CA"/>
    <w:pPr>
      <w:spacing w:after="100"/>
    </w:pPr>
  </w:style>
  <w:style w:type="paragraph" w:styleId="Bibliography">
    <w:name w:val="Bibliography"/>
    <w:basedOn w:val="Normal"/>
    <w:next w:val="Normal"/>
    <w:uiPriority w:val="37"/>
    <w:semiHidden/>
    <w:unhideWhenUsed/>
    <w:rsid w:val="00691F42"/>
  </w:style>
  <w:style w:type="character" w:customStyle="1" w:styleId="UnresolvedMention3">
    <w:name w:val="Unresolved Mention3"/>
    <w:basedOn w:val="DefaultParagraphFont"/>
    <w:uiPriority w:val="99"/>
    <w:semiHidden/>
    <w:unhideWhenUsed/>
    <w:rsid w:val="006B2DD4"/>
    <w:rPr>
      <w:color w:val="605E5C"/>
      <w:shd w:val="clear" w:color="auto" w:fill="E1DFDD"/>
    </w:rPr>
  </w:style>
  <w:style w:type="character" w:styleId="UnresolvedMention">
    <w:name w:val="Unresolved Mention"/>
    <w:basedOn w:val="DefaultParagraphFont"/>
    <w:uiPriority w:val="99"/>
    <w:semiHidden/>
    <w:unhideWhenUsed/>
    <w:rsid w:val="00AF39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36769">
      <w:bodyDiv w:val="1"/>
      <w:marLeft w:val="0"/>
      <w:marRight w:val="0"/>
      <w:marTop w:val="0"/>
      <w:marBottom w:val="0"/>
      <w:divBdr>
        <w:top w:val="none" w:sz="0" w:space="0" w:color="auto"/>
        <w:left w:val="none" w:sz="0" w:space="0" w:color="auto"/>
        <w:bottom w:val="none" w:sz="0" w:space="0" w:color="auto"/>
        <w:right w:val="none" w:sz="0" w:space="0" w:color="auto"/>
      </w:divBdr>
    </w:div>
    <w:div w:id="61758775">
      <w:bodyDiv w:val="1"/>
      <w:marLeft w:val="0"/>
      <w:marRight w:val="0"/>
      <w:marTop w:val="0"/>
      <w:marBottom w:val="0"/>
      <w:divBdr>
        <w:top w:val="none" w:sz="0" w:space="0" w:color="auto"/>
        <w:left w:val="none" w:sz="0" w:space="0" w:color="auto"/>
        <w:bottom w:val="none" w:sz="0" w:space="0" w:color="auto"/>
        <w:right w:val="none" w:sz="0" w:space="0" w:color="auto"/>
      </w:divBdr>
    </w:div>
    <w:div w:id="1714890657">
      <w:bodyDiv w:val="1"/>
      <w:marLeft w:val="0"/>
      <w:marRight w:val="0"/>
      <w:marTop w:val="0"/>
      <w:marBottom w:val="0"/>
      <w:divBdr>
        <w:top w:val="none" w:sz="0" w:space="0" w:color="auto"/>
        <w:left w:val="none" w:sz="0" w:space="0" w:color="auto"/>
        <w:bottom w:val="none" w:sz="0" w:space="0" w:color="auto"/>
        <w:right w:val="none" w:sz="0" w:space="0" w:color="auto"/>
      </w:divBdr>
    </w:div>
    <w:div w:id="1890148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jpe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9.jpeg"/><Relationship Id="rId84" Type="http://schemas.openxmlformats.org/officeDocument/2006/relationships/image" Target="media/image70.jpeg"/><Relationship Id="rId16" Type="http://schemas.openxmlformats.org/officeDocument/2006/relationships/image" Target="media/image2.png"/><Relationship Id="rId107" Type="http://schemas.openxmlformats.org/officeDocument/2006/relationships/image" Target="media/image93.jpeg"/><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image" Target="media/image88.jpeg"/><Relationship Id="rId123" Type="http://schemas.openxmlformats.org/officeDocument/2006/relationships/image" Target="media/image109.jpeg"/><Relationship Id="rId128" Type="http://schemas.openxmlformats.org/officeDocument/2006/relationships/image" Target="media/image114.jpeg"/><Relationship Id="rId5" Type="http://schemas.openxmlformats.org/officeDocument/2006/relationships/webSettings" Target="webSettings.xml"/><Relationship Id="rId90" Type="http://schemas.openxmlformats.org/officeDocument/2006/relationships/image" Target="media/image76.jpeg"/><Relationship Id="rId95" Type="http://schemas.openxmlformats.org/officeDocument/2006/relationships/image" Target="media/image81.jpeg"/><Relationship Id="rId22" Type="http://schemas.openxmlformats.org/officeDocument/2006/relationships/image" Target="media/image8.png"/><Relationship Id="rId27" Type="http://schemas.openxmlformats.org/officeDocument/2006/relationships/image" Target="media/image13.jpe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image" Target="media/image99.jpeg"/><Relationship Id="rId118" Type="http://schemas.openxmlformats.org/officeDocument/2006/relationships/image" Target="media/image104.jpeg"/><Relationship Id="rId80" Type="http://schemas.openxmlformats.org/officeDocument/2006/relationships/image" Target="media/image66.jpeg"/><Relationship Id="rId85" Type="http://schemas.openxmlformats.org/officeDocument/2006/relationships/image" Target="media/image71.jpeg"/><Relationship Id="rId12" Type="http://schemas.openxmlformats.org/officeDocument/2006/relationships/header" Target="header3.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jpeg"/><Relationship Id="rId103" Type="http://schemas.openxmlformats.org/officeDocument/2006/relationships/image" Target="media/image89.jpeg"/><Relationship Id="rId108" Type="http://schemas.openxmlformats.org/officeDocument/2006/relationships/image" Target="media/image94.jpeg"/><Relationship Id="rId124" Type="http://schemas.openxmlformats.org/officeDocument/2006/relationships/image" Target="media/image110.jpeg"/><Relationship Id="rId129" Type="http://schemas.openxmlformats.org/officeDocument/2006/relationships/image" Target="media/image115.jpeg"/><Relationship Id="rId54" Type="http://schemas.openxmlformats.org/officeDocument/2006/relationships/image" Target="media/image40.png"/><Relationship Id="rId70" Type="http://schemas.openxmlformats.org/officeDocument/2006/relationships/image" Target="media/image56.jpeg"/><Relationship Id="rId75" Type="http://schemas.openxmlformats.org/officeDocument/2006/relationships/image" Target="media/image61.jpeg"/><Relationship Id="rId91" Type="http://schemas.openxmlformats.org/officeDocument/2006/relationships/image" Target="media/image77.jpeg"/><Relationship Id="rId96"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jpeg"/><Relationship Id="rId49" Type="http://schemas.openxmlformats.org/officeDocument/2006/relationships/image" Target="media/image35.png"/><Relationship Id="rId114" Type="http://schemas.openxmlformats.org/officeDocument/2006/relationships/image" Target="media/image100.jpeg"/><Relationship Id="rId119" Type="http://schemas.openxmlformats.org/officeDocument/2006/relationships/image" Target="media/image105.jpeg"/><Relationship Id="rId44" Type="http://schemas.openxmlformats.org/officeDocument/2006/relationships/image" Target="media/image30.png"/><Relationship Id="rId60" Type="http://schemas.openxmlformats.org/officeDocument/2006/relationships/image" Target="media/image46.jpeg"/><Relationship Id="rId65" Type="http://schemas.openxmlformats.org/officeDocument/2006/relationships/image" Target="media/image51.jpeg"/><Relationship Id="rId81" Type="http://schemas.openxmlformats.org/officeDocument/2006/relationships/image" Target="media/image67.jpeg"/><Relationship Id="rId86" Type="http://schemas.openxmlformats.org/officeDocument/2006/relationships/image" Target="media/image72.jpeg"/><Relationship Id="rId130" Type="http://schemas.openxmlformats.org/officeDocument/2006/relationships/image" Target="media/image116.jpeg"/><Relationship Id="rId13" Type="http://schemas.openxmlformats.org/officeDocument/2006/relationships/footer" Target="footer3.xml"/><Relationship Id="rId18" Type="http://schemas.openxmlformats.org/officeDocument/2006/relationships/image" Target="media/image4.jpeg"/><Relationship Id="rId39" Type="http://schemas.openxmlformats.org/officeDocument/2006/relationships/image" Target="media/image25.png"/><Relationship Id="rId109" Type="http://schemas.openxmlformats.org/officeDocument/2006/relationships/image" Target="media/image95.jpe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eg"/><Relationship Id="rId97" Type="http://schemas.openxmlformats.org/officeDocument/2006/relationships/image" Target="media/image83.jpeg"/><Relationship Id="rId104" Type="http://schemas.openxmlformats.org/officeDocument/2006/relationships/image" Target="media/image90.jpeg"/><Relationship Id="rId120" Type="http://schemas.openxmlformats.org/officeDocument/2006/relationships/image" Target="media/image106.jpeg"/><Relationship Id="rId125" Type="http://schemas.openxmlformats.org/officeDocument/2006/relationships/image" Target="media/image111.jpeg"/><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jpe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image" Target="media/image96.jpeg"/><Relationship Id="rId115" Type="http://schemas.openxmlformats.org/officeDocument/2006/relationships/image" Target="media/image101.jpeg"/><Relationship Id="rId131" Type="http://schemas.openxmlformats.org/officeDocument/2006/relationships/footer" Target="footer5.xml"/><Relationship Id="rId61" Type="http://schemas.openxmlformats.org/officeDocument/2006/relationships/image" Target="media/image47.png"/><Relationship Id="rId82" Type="http://schemas.openxmlformats.org/officeDocument/2006/relationships/image" Target="media/image68.jpeg"/><Relationship Id="rId19" Type="http://schemas.openxmlformats.org/officeDocument/2006/relationships/image" Target="media/image5.png"/><Relationship Id="rId14" Type="http://schemas.openxmlformats.org/officeDocument/2006/relationships/footer" Target="footer4.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jpeg"/><Relationship Id="rId100" Type="http://schemas.openxmlformats.org/officeDocument/2006/relationships/image" Target="media/image86.jpeg"/><Relationship Id="rId105" Type="http://schemas.openxmlformats.org/officeDocument/2006/relationships/image" Target="media/image91.jpeg"/><Relationship Id="rId126" Type="http://schemas.openxmlformats.org/officeDocument/2006/relationships/image" Target="media/image112.jpeg"/><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8.jpe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7.jpeg"/><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32.png"/><Relationship Id="rId67" Type="http://schemas.openxmlformats.org/officeDocument/2006/relationships/image" Target="media/image53.jpeg"/><Relationship Id="rId116" Type="http://schemas.openxmlformats.org/officeDocument/2006/relationships/image" Target="media/image102.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jpe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7.jpeg"/><Relationship Id="rId132" Type="http://schemas.openxmlformats.org/officeDocument/2006/relationships/fontTable" Target="fontTable.xml"/><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jpeg"/><Relationship Id="rId127" Type="http://schemas.openxmlformats.org/officeDocument/2006/relationships/image" Target="media/image113.jpe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jpeg"/><Relationship Id="rId78" Type="http://schemas.openxmlformats.org/officeDocument/2006/relationships/image" Target="media/image64.jpeg"/><Relationship Id="rId94" Type="http://schemas.openxmlformats.org/officeDocument/2006/relationships/image" Target="media/image80.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8.jpe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2.jpeg"/><Relationship Id="rId47" Type="http://schemas.openxmlformats.org/officeDocument/2006/relationships/image" Target="media/image33.png"/><Relationship Id="rId68" Type="http://schemas.openxmlformats.org/officeDocument/2006/relationships/image" Target="media/image54.jpeg"/><Relationship Id="rId89" Type="http://schemas.openxmlformats.org/officeDocument/2006/relationships/image" Target="media/image75.jpeg"/><Relationship Id="rId112" Type="http://schemas.openxmlformats.org/officeDocument/2006/relationships/image" Target="media/image98.jpeg"/><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Isl23</b:Tag>
    <b:SourceType>JournalArticle</b:SourceType>
    <b:Guid>{008E28E9-B998-41E6-ACA5-9B27F2B71850}</b:Guid>
    <b:Title>Biocontrol potential of native isolates of Beauveria bassiana against cotton leafworm Spodoptera litura (Fabricius)</b:Title>
    <b:Year>2023</b:Year>
    <b:Author>
      <b:Author>
        <b:NameList>
          <b:Person>
            <b:Last>Islam</b:Last>
            <b:First>Shah</b:First>
            <b:Middle>Mohammad Naimul</b:Middle>
          </b:Person>
          <b:Person>
            <b:Last>Chodhury</b:Last>
            <b:First>Md</b:First>
            <b:Middle>Zahid Hasan</b:Middle>
          </b:Person>
          <b:Person>
            <b:Last>Mim</b:Last>
            <b:First>Mahjabin</b:First>
            <b:Middle>Ferdaous</b:Middle>
          </b:Person>
          <b:Person>
            <b:Last>Momtaz</b:Last>
            <b:First>Milia</b:First>
            <b:Middle>Bente</b:Middle>
          </b:Person>
          <b:Person>
            <b:Last>Islam</b:Last>
            <b:First>Tofazzal</b:First>
          </b:Person>
        </b:NameList>
      </b:Author>
    </b:Author>
    <b:Month>May</b:Month>
    <b:Day>23</b:Day>
    <b:URL>https://pmc.ncbi.nlm.nih.gov/articles/PMC10205733/</b:URL>
    <b:RefOrder>1</b:RefOrder>
  </b:Source>
  <b:Source>
    <b:Tag>Hus19</b:Tag>
    <b:SourceType>JournalArticle</b:SourceType>
    <b:Guid>{2230328B-ACF2-42E2-9BDF-8620CAF7B2B5}</b:Guid>
    <b:Title>Effect of the fungus, Beauveria bassiana (Balsamo) Vuillemin, on the beet armyworm, Spodoptera exigua (Hübner) larvae (Lepidoptera: Noctuidae), under laboratory and open field conditions</b:Title>
    <b:JournalName>Egyptian Journal of Biological Pest Control</b:JournalName>
    <b:Year>2019</b:Year>
    <b:Author>
      <b:Author>
        <b:NameList>
          <b:Person>
            <b:Last>Husseini</b:Last>
            <b:First>Monir</b:First>
          </b:Person>
        </b:NameList>
      </b:Author>
    </b:Author>
    <b:Month>August</b:Month>
    <b:Day>16</b:Day>
    <b:URL>https://ejbpc.springeropen.com/articles/10.1186/s41938-019-0158-0</b:URL>
    <b:RefOrder>2</b:RefOrder>
  </b:Source>
  <b:Source>
    <b:Tag>Sha23</b:Tag>
    <b:SourceType>JournalArticle</b:SourceType>
    <b:Guid>{141ACAD4-ED18-4C59-8C30-0DAEFAFFCE2A}</b:Guid>
    <b:Title>Entomopathogenic fungi and their relevance in sustainable agriculture: A review</b:Title>
    <b:Year>2023</b:Year>
    <b:Author>
      <b:Author>
        <b:NameList>
          <b:Person>
            <b:Last>Sharma</b:Last>
            <b:First>Amrit</b:First>
          </b:Person>
          <b:Person>
            <b:Last>Sharma</b:Last>
            <b:First>Shaurav</b:First>
          </b:Person>
          <b:Person>
            <b:Last>Yadav</b:Last>
            <b:First>Pankaj</b:First>
            <b:Middle>Kumar</b:Middle>
          </b:Person>
        </b:NameList>
      </b:Author>
    </b:Author>
    <b:Month>March</b:Month>
    <b:Day>2</b:Day>
    <b:URL>https://www.tandfonline.com/doi/full/10.1080/23311932.2023.2180857#abstract</b:URL>
    <b:RefOrder>3</b:RefOrder>
  </b:Source>
  <b:Source>
    <b:Tag>Tab15</b:Tag>
    <b:SourceType>JournalArticle</b:SourceType>
    <b:Guid>{0E574DEE-DE42-47D4-A629-7D606C4DF6AC}</b:Guid>
    <b:Title>Field evaluation of entomopathogenic fungus, Beauveria bassiana (Balsamo) Vuillimin for the control of rice bug, Leptocorisa oratorius Fabricius</b:Title>
    <b:Year>2015</b:Year>
    <b:Author>
      <b:Author>
        <b:NameList>
          <b:Person>
            <b:Last>Tabudlong</b:Last>
            <b:First>Belen</b:First>
          </b:Person>
          <b:Person>
            <b:Last>Estoy Jr</b:Last>
            <b:First>Garardo</b:First>
          </b:Person>
        </b:NameList>
      </b:Author>
    </b:Author>
    <b:URL>https://www.ukdr.uplb.edu.ph/journal-articles/4755/</b:URL>
    <b:RefOrder>4</b:RefOrder>
  </b:Source>
  <b:Source>
    <b:Tag>Org1</b:Tag>
    <b:SourceType>JournalArticle</b:SourceType>
    <b:Guid>{B55A95FF-32EF-47DC-B103-F5BED73A65E7}</b:Guid>
    <b:Author>
      <b:Author>
        <b:NameList>
          <b:Person>
            <b:Last>Cabi</b:Last>
          </b:Person>
        </b:NameList>
      </b:Author>
    </b:Author>
    <b:Title>Biocontrol</b:Title>
    <b:URL>https://www.cabi.org/what-we-do/invasive-species/biocontrol/</b:URL>
    <b:RefOrder>5</b:RefOrder>
  </b:Source>
  <b:Source>
    <b:Tag>Mer</b:Tag>
    <b:SourceType>JournalArticle</b:SourceType>
    <b:Guid>{DE9920EC-1F0C-40A3-87D4-E4EF64DE1987}</b:Guid>
    <b:Author>
      <b:Author>
        <b:NameList>
          <b:Person>
            <b:Last>Merriam-Webster</b:Last>
          </b:Person>
        </b:NameList>
      </b:Author>
    </b:Author>
    <b:Title>Conidium</b:Title>
    <b:URL>https://www.merriam-webster.com/dictionary/conidium</b:URL>
    <b:RefOrder>6</b:RefOrder>
  </b:Source>
  <b:Source>
    <b:Tag>Mer1</b:Tag>
    <b:SourceType>JournalArticle</b:SourceType>
    <b:Guid>{ADAF042D-A530-43F2-A549-43C0114D0B00}</b:Guid>
    <b:Title>Conidiophore</b:Title>
    <b:Author>
      <b:Author>
        <b:NameList>
          <b:Person>
            <b:Last>Merriam-Webster</b:Last>
          </b:Person>
        </b:NameList>
      </b:Author>
    </b:Author>
    <b:URL>https://www.merriam-webster.com/dictionary/conidiophore</b:URL>
    <b:RefOrder>7</b:RefOrder>
  </b:Source>
  <b:Source>
    <b:Tag>Mer2</b:Tag>
    <b:SourceType>JournalArticle</b:SourceType>
    <b:Guid>{28C7023A-47B7-42E7-A335-D8629BB43D67}</b:Guid>
    <b:Author>
      <b:Author>
        <b:NameList>
          <b:Person>
            <b:Last>Merriam-Webster</b:Last>
          </b:Person>
        </b:NameList>
      </b:Author>
    </b:Author>
    <b:Title>Crop</b:Title>
    <b:URL>https://www.merriam-webster.com/dictionary/crop</b:URL>
    <b:RefOrder>8</b:RefOrder>
  </b:Source>
  <b:Source>
    <b:Tag>Bri</b:Tag>
    <b:SourceType>JournalArticle</b:SourceType>
    <b:Guid>{CB186B87-CB11-4B8C-89B4-097F2983420A}</b:Guid>
    <b:Author>
      <b:Author>
        <b:NameList>
          <b:Person>
            <b:Last>Britannica</b:Last>
          </b:Person>
        </b:NameList>
      </b:Author>
    </b:Author>
    <b:Title>Cuticle</b:Title>
    <b:URL>https://www.britannica.com/science/cuticle</b:URL>
    <b:RefOrder>9</b:RefOrder>
  </b:Source>
  <b:Source>
    <b:Tag>Man22</b:Tag>
    <b:SourceType>JournalArticle</b:SourceType>
    <b:Guid>{DE73EC2C-1E21-4791-9C8A-134CDAD70298}</b:Guid>
    <b:Author>
      <b:Author>
        <b:NameList>
          <b:Person>
            <b:Last>Mantzuokas</b:Last>
            <b:First>Spiridon</b:First>
          </b:Person>
          <b:Person>
            <b:Last>Kitsiou</b:Last>
            <b:First>Foteini</b:First>
          </b:Person>
          <b:Person>
            <b:Last>Natsiopoulus</b:Last>
            <b:First>Dimitrios,</b:First>
            <b:Middle>Eliopoulos, Panagiotis</b:Middle>
          </b:Person>
        </b:NameList>
      </b:Author>
    </b:Author>
    <b:Title>Entomopathogenic Fungi: Interactions and Applications</b:Title>
    <b:Year>2022</b:Year>
    <b:Month>March</b:Month>
    <b:Day>24</b:Day>
    <b:URL>https://www.mdpi.com/2673-8392/2/2/44</b:URL>
    <b:RefOrder>10</b:RefOrder>
  </b:Source>
  <b:Source>
    <b:Tag>Dus19</b:Tag>
    <b:SourceType>JournalArticle</b:SourceType>
    <b:Guid>{895B8FFD-77F2-4035-860D-0054EA8B65BE}</b:Guid>
    <b:Author>
      <b:Author>
        <b:NameList>
          <b:Person>
            <b:Last>Dusfour</b:Last>
            <b:First>Isabelle</b:First>
          </b:Person>
          <b:Person>
            <b:Last>Vontas</b:Last>
            <b:First>John</b:First>
          </b:Person>
          <b:Person>
            <b:Last>David</b:Last>
            <b:First>Jean-Philippe</b:First>
          </b:Person>
          <b:Person>
            <b:Last>Weetman</b:Last>
            <b:First>David</b:First>
          </b:Person>
          <b:Person>
            <b:Last>Fonseca</b:Last>
            <b:First>Dina</b:First>
          </b:Person>
          <b:Person>
            <b:Last>Corbel</b:Last>
            <b:First>Vincent</b:First>
          </b:Person>
          <b:Person>
            <b:Last>Raghavendra</b:Last>
            <b:First>Kamaraju</b:First>
          </b:Person>
          <b:Person>
            <b:Last>Coulibaly</b:Last>
            <b:First>Mamadou</b:First>
          </b:Person>
          <b:Person>
            <b:Last>Martins</b:Last>
            <b:First>Ademir</b:First>
          </b:Person>
          <b:Person>
            <b:Last>Kasai</b:Last>
            <b:First>Shinji</b:First>
          </b:Person>
          <b:Person>
            <b:Last>Chandre</b:Last>
            <b:First>Fabrice</b:First>
          </b:Person>
        </b:NameList>
      </b:Author>
    </b:Author>
    <b:Title>Management of insecticide resistance in the major Aedes vectors of arboviruses: Advances and challenges</b:Title>
    <b:Year>2019</b:Year>
    <b:Month>October</b:Month>
    <b:Day>10</b:Day>
    <b:URL>https://pmc.ncbi.nlm.nih.gov/articles/PMC6786541/</b:URL>
    <b:RefOrder>11</b:RefOrder>
  </b:Source>
  <b:Source>
    <b:Tag>San12</b:Tag>
    <b:SourceType>JournalArticle</b:SourceType>
    <b:Guid>{1B53D99A-3EC8-4986-ADED-FB561F370386}</b:Guid>
    <b:Author>
      <b:Author>
        <b:NameList>
          <b:Person>
            <b:Last>Sandhu</b:Last>
            <b:First>Sardul</b:First>
          </b:Person>
          <b:Person>
            <b:Last>Sharma</b:Last>
            <b:First>Anil</b:First>
          </b:Person>
          <b:Person>
            <b:Last>Beniwal</b:Last>
            <b:First>Vikas</b:First>
          </b:Person>
          <b:Person>
            <b:Last>Goel</b:Last>
            <b:First>Gunjan</b:First>
          </b:Person>
          <b:Person>
            <b:Last>Batra</b:Last>
            <b:First>Priya</b:First>
          </b:Person>
          <b:Person>
            <b:Last>Kumar</b:Last>
            <b:First>Anil</b:First>
          </b:Person>
          <b:Person>
            <b:Last>Jaglan</b:Last>
            <b:First>Sundeep</b:First>
          </b:Person>
          <b:Person>
            <b:Last>Sharma</b:Last>
            <b:First>A</b:First>
          </b:Person>
          <b:Person>
            <b:Last>Malhotra</b:Last>
            <b:First>Sonal</b:First>
          </b:Person>
        </b:NameList>
      </b:Author>
    </b:Author>
    <b:Title>Myco-Biocontrol of Insect Pests: Factors Involved, Mechanism, and Regulation</b:Title>
    <b:Year>2012</b:Year>
    <b:Month>February</b:Month>
    <b:Day>23</b:Day>
    <b:URL>https://pmc.ncbi.nlm.nih.gov/articles/PMC3335529/</b:URL>
    <b:RefOrder>12</b:RefOrder>
  </b:Source>
  <b:Source>
    <b:Tag>Mer3</b:Tag>
    <b:SourceType>JournalArticle</b:SourceType>
    <b:Guid>{143F6D10-3E57-4DBF-B52C-398F1BD9B0D6}</b:Guid>
    <b:Title>Parasitoid</b:Title>
    <b:Author>
      <b:Author>
        <b:NameList>
          <b:Person>
            <b:Last>Merriam-Webster</b:Last>
          </b:Person>
        </b:NameList>
      </b:Author>
    </b:Author>
    <b:URL>https://www.merriam-webster.com/dictionary/parasitoid</b:URL>
    <b:RefOrder>13</b:RefOrder>
  </b:Source>
  <b:Source>
    <b:Tag>San19</b:Tag>
    <b:SourceType>JournalArticle</b:SourceType>
    <b:Guid>{2073022E-D113-48A8-A29D-73C90129AAAF}</b:Guid>
    <b:Title>What You Need to Know About Pathogens and the Spread of Disease</b:Title>
    <b:Year>2019</b:Year>
    <b:Author>
      <b:Author>
        <b:NameList>
          <b:Person>
            <b:Last>Santos-Longhurst</b:Last>
            <b:First>Adrienne</b:First>
          </b:Person>
        </b:NameList>
      </b:Author>
    </b:Author>
    <b:Month>April</b:Month>
    <b:Day>3</b:Day>
    <b:URL>https://www.healthline.com/health/what-is-a-pathogen</b:URL>
    <b:RefOrder>14</b:RefOrder>
  </b:Source>
  <b:Source>
    <b:Tag>Bri1</b:Tag>
    <b:SourceType>JournalArticle</b:SourceType>
    <b:Guid>{CDF027B0-4342-4A94-9162-567AA898D202}</b:Guid>
    <b:Author>
      <b:Author>
        <b:NameList>
          <b:Person>
            <b:Last>Britannica</b:Last>
          </b:Person>
        </b:NameList>
      </b:Author>
    </b:Author>
    <b:Title>Spore</b:Title>
    <b:URL>https://www.britannica.com/science/spore-biology</b:URL>
    <b:RefOrder>15</b:RefOrder>
  </b:Source>
  <b:Source>
    <b:Tag>Iid23</b:Tag>
    <b:SourceType>Book</b:SourceType>
    <b:Guid>{55EDB35E-D56F-4798-A6E4-A4B96DD5B5C9}</b:Guid>
    <b:Title>Entomopathogenic fungus Beauveria bassiana–based bioinsecticide suppresses severity of powdery mildews of vegetables by inducing the plant defense responses</b:Title>
    <b:Year>2023</b:Year>
    <b:Author>
      <b:Author>
        <b:NameList>
          <b:Person>
            <b:Last>Iida</b:Last>
            <b:First>Yuichiro</b:First>
          </b:Person>
          <b:Person>
            <b:Last>Maeda</b:Last>
            <b:First>Kazuya</b:First>
          </b:Person>
          <b:Person>
            <b:Last>Kawakami</b:Last>
            <b:First>Taku</b:First>
          </b:Person>
          <b:Person>
            <b:Last>Tanaka</b:Last>
            <b:First>Chiharu</b:First>
          </b:Person>
          <b:Person>
            <b:Last>Yamagishi</b:Last>
            <b:First>Naho</b:First>
          </b:Person>
          <b:Person>
            <b:Last>Yamanaka</b:Last>
            <b:First>Satoshi</b:First>
          </b:Person>
          <b:Person>
            <b:Last>Higashi</b:Last>
            <b:First>Yumiko</b:First>
          </b:Person>
          <b:Person>
            <b:Last>Yoshida</b:Last>
            <b:First>Kandai</b:First>
          </b:Person>
          <b:Person>
            <b:Last>Nakajima</b:Last>
            <b:First>Kaori</b:First>
          </b:Person>
          <b:Person>
            <b:Last>Sasaki</b:Last>
            <b:First>Ayano</b:First>
          </b:Person>
          <b:Person>
            <b:Last>Fujinaga</b:Last>
            <b:First>Masashi</b:First>
          </b:Person>
          <b:Person>
            <b:Last>Kubota</b:Last>
            <b:First>Masaharu</b:First>
          </b:Person>
          <b:Person>
            <b:Last>Nishi</b:Last>
            <b:First>Oumi</b:First>
          </b:Person>
          <b:Person>
            <b:Last>Asano</b:Last>
            <b:First>Shunsuke</b:First>
          </b:Person>
          <b:Person>
            <b:Last>Kuroda</b:Last>
            <b:First>Katsutoshi</b:First>
          </b:Person>
        </b:NameList>
      </b:Author>
    </b:Author>
    <b:CountryRegion>Japan</b:CountryRegion>
    <b:Volume>XIV</b:Volume>
    <b:URL>https://www.frontiersin.org/journals/plant-science/articles/10.3389/fpls.2023.1211825/full#B53</b:URL>
    <b:RefOrder>16</b:RefOrder>
  </b:Source>
  <b:Source>
    <b:Tag>Che211</b:Tag>
    <b:SourceType>JournalArticle</b:SourceType>
    <b:Guid>{5572C14B-F810-4B98-B23C-EB1BF24F4B96}</b:Guid>
    <b:Title>Diversity and Function of Appressoria</b:Title>
    <b:Year>2021</b:Year>
    <b:Author>
      <b:Author>
        <b:NameList>
          <b:Person>
            <b:Last>Chethana</b:Last>
            <b:First>K</b:First>
          </b:Person>
          <b:Person>
            <b:Last>Jayawardena</b:Last>
            <b:First>Ruvishika</b:First>
          </b:Person>
          <b:Person>
            <b:Last>Chen</b:Last>
            <b:First>Yi-Jyun</b:First>
          </b:Person>
          <b:Person>
            <b:Last>Konta</b:Last>
            <b:First>Sirinapa</b:First>
          </b:Person>
          <b:Person>
            <b:Last>Tibpromma</b:Last>
            <b:First>Saowaluck</b:First>
          </b:Person>
          <b:Person>
            <b:Last>Abeywickrama</b:Last>
            <b:First>Pranami</b:First>
          </b:Person>
          <b:Person>
            <b:Last>Gomdola</b:Last>
            <b:First>Deecksha</b:First>
          </b:Person>
          <b:Person>
            <b:Last>Balasuriya</b:Last>
            <b:First>Abhaya</b:First>
          </b:Person>
          <b:Person>
            <b:Last>Xu</b:Last>
            <b:First>Jianping</b:First>
          </b:Person>
          <b:Person>
            <b:Last>Lumyong</b:Last>
            <b:First>Saisamorn</b:First>
          </b:Person>
          <b:Person>
            <b:Last>Hyde</b:Last>
            <b:First>Kevin</b:First>
          </b:Person>
        </b:NameList>
      </b:Author>
    </b:Author>
    <b:URL>https://pmc.ncbi.nlm.nih.gov/articles/PMC8231555/</b:URL>
    <b:Month>June</b:Month>
    <b:Day>12</b:Day>
    <b:RefOrder>17</b:RefOrder>
  </b:Source>
  <b:Source>
    <b:Tag>Gou16</b:Tag>
    <b:SourceType>JournalArticle</b:SourceType>
    <b:Guid>{C802976B-3402-4B50-B4F5-A1349170E749}</b:Guid>
    <b:Title>Endophytes: A Treasure House of Bioactive Compounds of Medicinal Importance</b:Title>
    <b:Year>2016</b:Year>
    <b:Author>
      <b:Author>
        <b:NameList>
          <b:Person>
            <b:Last>Gouda</b:Last>
            <b:First>Sushanto</b:First>
          </b:Person>
          <b:Person>
            <b:Last>Shin</b:Last>
            <b:First>Han-seung</b:First>
          </b:Person>
          <b:Person>
            <b:Last>Das</b:Last>
            <b:First>Gitishree</b:First>
          </b:Person>
          <b:Person>
            <b:Last>Patra</b:Last>
            <b:First>Jayanta</b:First>
          </b:Person>
          <b:Person>
            <b:Last>Sen</b:Last>
            <b:First>Sandeep</b:First>
          </b:Person>
        </b:NameList>
      </b:Author>
    </b:Author>
    <b:Month>September</b:Month>
    <b:Day>29</b:Day>
    <b:URL>https://www.frontiersin.org/journals/microbiology/articles/10.3389/fmicb.2016.01538/full</b:URL>
    <b:RefOrder>18</b:RefOrder>
  </b:Source>
  <b:Source>
    <b:Tag>Mer4</b:Tag>
    <b:SourceType>JournalArticle</b:SourceType>
    <b:Guid>{F5E2C205-F226-47CF-9362-6CDC8F7C94E1}</b:Guid>
    <b:Title>Fundratix</b:Title>
    <b:Author>
      <b:Author>
        <b:NameList>
          <b:Person>
            <b:Last>Merriam-Webster</b:Last>
          </b:Person>
        </b:NameList>
      </b:Author>
    </b:Author>
    <b:URL>https://www.merriam-webster.com/dictionary/fundatrix</b:URL>
    <b:RefOrder>19</b:RefOrder>
  </b:Source>
  <b:Source>
    <b:Tag>Mer5</b:Tag>
    <b:SourceType>JournalArticle</b:SourceType>
    <b:Guid>{B706CBAB-A595-48CC-AEE9-91A8002EA629}</b:Guid>
    <b:Title>Germinate</b:Title>
    <b:Author>
      <b:Author>
        <b:NameList>
          <b:Person>
            <b:Last>Merriam-Webster</b:Last>
          </b:Person>
        </b:NameList>
      </b:Author>
    </b:Author>
    <b:URL>https://www.merriam-webster.com/dictionary/germinate</b:URL>
    <b:RefOrder>20</b:RefOrder>
  </b:Source>
  <b:Source>
    <b:Tag>Mer6</b:Tag>
    <b:SourceType>JournalArticle</b:SourceType>
    <b:Guid>{DB3A8242-B382-4DC8-917D-F53BA2030C0D}</b:Guid>
    <b:Author>
      <b:Author>
        <b:NameList>
          <b:Person>
            <b:Last>Merriam-Webster</b:Last>
          </b:Person>
        </b:NameList>
      </b:Author>
    </b:Author>
    <b:Title>Hemolymph</b:Title>
    <b:URL>https://en.wikipedia.org/wiki/Hemolymph</b:URL>
    <b:RefOrder>21</b:RefOrder>
  </b:Source>
  <b:Source>
    <b:Tag>Mer7</b:Tag>
    <b:SourceType>JournalArticle</b:SourceType>
    <b:Guid>{9949DF52-7AA9-4723-87BE-42DBCC0D2939}</b:Guid>
    <b:Author>
      <b:Author>
        <b:NameList>
          <b:Person>
            <b:Last>Merriam-Webster</b:Last>
          </b:Person>
        </b:NameList>
      </b:Author>
    </b:Author>
    <b:Title>Instar</b:Title>
    <b:URL>https://en.wikipedia.org/wiki/Instar</b:URL>
    <b:RefOrder>22</b:RefOrder>
  </b:Source>
  <b:Source>
    <b:Tag>Mer8</b:Tag>
    <b:SourceType>JournalArticle</b:SourceType>
    <b:Guid>{38C65BFF-DA81-4829-85E6-85BADB35C771}</b:Guid>
    <b:Title>Muscardine</b:Title>
    <b:Author>
      <b:Author>
        <b:NameList>
          <b:Person>
            <b:Last>Merriam-Webster</b:Last>
          </b:Person>
        </b:NameList>
      </b:Author>
    </b:Author>
    <b:URL>https://en.wikipedia.org/wiki/Muscardine#</b:URL>
    <b:RefOrder>23</b:RefOrder>
  </b:Source>
  <b:Source>
    <b:Tag>San201</b:Tag>
    <b:SourceType>JournalArticle</b:SourceType>
    <b:Guid>{ADDBD90F-D022-49E2-B7B6-AD436739C6F0}</b:Guid>
    <b:Title>A Review of the Biology and Control of Whitefly, Bemisia tabaci (Hemiptera: Aleyrodidae), with Special Reference to Biological Control Using Entomopathogenic Fungi</b:Title>
    <b:Year>2020</b:Year>
    <b:Author>
      <b:Author>
        <b:NameList>
          <b:Person>
            <b:Last>Sani</b:Last>
            <b:First>Ibrahim</b:First>
          </b:Person>
          <b:Person>
            <b:Last>Ismail</b:Last>
            <b:First>Siti</b:First>
          </b:Person>
          <b:Person>
            <b:Last>Abdullah</b:Last>
            <b:First>Sumaiyah</b:First>
          </b:Person>
          <b:Person>
            <b:Last>Jalinas</b:Last>
            <b:First>Johari</b:First>
          </b:Person>
          <b:Person>
            <b:Last>Jamian</b:Last>
            <b:First>Syari</b:First>
          </b:Person>
          <b:Person>
            <b:Last>Saad</b:Last>
            <b:First>Norsazilawati</b:First>
          </b:Person>
        </b:NameList>
      </b:Author>
    </b:Author>
    <b:Month>September</b:Month>
    <b:Day>10</b:Day>
    <b:URL>https://pmc.ncbi.nlm.nih.gov/articles/PMC7564875/</b:URL>
    <b:RefOrder>24</b:RefOrder>
  </b:Source>
  <b:Source>
    <b:Tag>Abu22</b:Tag>
    <b:SourceType>JournalArticle</b:SourceType>
    <b:Guid>{B8F307E3-109E-4381-83ED-B27AF653119B}</b:Guid>
    <b:Title>Whitefly (Bemisia tabaci) Management (WFM) Strategies for Sustainable Agriculture: A Review</b:Title>
    <b:JournalName>Agriculture</b:JournalName>
    <b:Year>2022</b:Year>
    <b:Author>
      <b:Author>
        <b:NameList>
          <b:Person>
            <b:Last>Abubakar</b:Last>
            <b:First>Mustapha</b:First>
          </b:Person>
          <b:Person>
            <b:Last>Koul</b:Last>
            <b:First>Bhupendra</b:First>
          </b:Person>
          <b:Person>
            <b:Last>Chandrashekar</b:Last>
            <b:First>Krishnappa</b:First>
          </b:Person>
          <b:Person>
            <b:Last>Raut</b:Last>
            <b:First>Ankush</b:First>
          </b:Person>
          <b:Person>
            <b:Last>Yadav</b:Last>
            <b:First>Dhananjav</b:First>
          </b:Person>
        </b:NameList>
      </b:Author>
    </b:Author>
    <b:Month>August</b:Month>
    <b:Day>26</b:Day>
    <b:URL>https://www.mdpi.com/2077-0472/12/9/1317</b:URL>
    <b:RefOrder>25</b:RefOrder>
  </b:Source>
  <b:Source>
    <b:Tag>Sho03</b:Tag>
    <b:SourceType>JournalArticle</b:SourceType>
    <b:Guid>{4A13FBEC-3623-4191-9880-FD7D2A115863}</b:Guid>
    <b:Title>INSECTS AND OTHER ANIMALS | Overview of Insects</b:Title>
    <b:Year>2003</b:Year>
    <b:Author>
      <b:Author>
        <b:NameList>
          <b:Person>
            <b:Last>Shorthouse</b:Last>
            <b:First>J</b:First>
          </b:Person>
        </b:NameList>
      </b:Author>
    </b:Author>
    <b:URL>https://www.sciencedirect.com/science/article/abs/pii/B0122276205001804</b:URL>
    <b:RefOrder>26</b:RefOrder>
  </b:Source>
  <b:Source>
    <b:Tag>Lob22</b:Tag>
    <b:SourceType>JournalArticle</b:SourceType>
    <b:Guid>{368F209B-2192-466A-812B-8FFFE8A0E079}</b:Guid>
    <b:Author>
      <b:Author>
        <b:NameList>
          <b:Person>
            <b:Last>Lobin</b:Last>
            <b:First>Kanta</b:First>
          </b:Person>
          <b:Person>
            <b:Last>Jaunky</b:Last>
            <b:First>Vishal</b:First>
          </b:Person>
          <b:Person>
            <b:Last>Taleb-Hossenkhan</b:Last>
            <b:First>Nawsheen</b:First>
          </b:Person>
        </b:NameList>
      </b:Author>
    </b:Author>
    <b:Title>A meta-analysis of climatic conditions and whitefly Bemisia tabaci population: implications for tomato yellow leaf curl disease</b:Title>
    <b:Year>2022</b:Year>
    <b:Month>December</b:Month>
    <b:Day>21</b:Day>
    <b:URL>https://basicandappliedzoology.springeropen.com/articles/10.1186/s41936-022-00320-8</b:URL>
    <b:RefOrder>27</b:RefOrder>
  </b:Source>
  <b:Source>
    <b:Tag>Zes15</b:Tag>
    <b:SourceType>JournalArticle</b:SourceType>
    <b:Guid>{70C6D3D7-23E4-48DD-8528-694C6B4E7769}</b:Guid>
    <b:Title>Correlation of Conducive Environmental Conditions for the Development of Whitefly, Bemisia tabaci Population in Different Tomato Genotypes </b:Title>
    <b:Year>2015</b:Year>
    <b:Author>
      <b:Author>
        <b:NameList>
          <b:Person>
            <b:Last>Zeshan</b:Last>
            <b:First>Muhammad</b:First>
          </b:Person>
          <b:Person>
            <b:Last>Khan</b:Last>
            <b:First>Muhammad</b:First>
          </b:Person>
          <b:Person>
            <b:Last>Arshad</b:Last>
            <b:First>Muhammad</b:First>
          </b:Person>
        </b:NameList>
      </b:Author>
    </b:Author>
    <b:URL>https://www.zsp.com.pk/pdf47/1511-1515%20(2)%20PJZ-2186-15%2013-8-15%202nd%20revised%20copy%208-6-15%20(1).pdf</b:URL>
    <b:RefOrder>28</b:RefOrder>
  </b:Source>
  <b:Source>
    <b:Tag>Wan23</b:Tag>
    <b:SourceType>JournalArticle</b:SourceType>
    <b:Guid>{DA5E0567-46D5-41B8-B227-CDC4C006B47D}</b:Guid>
    <b:Title>Endophytic Beauveria bassiana of Tomato Resisted the Damage from Whitefly Bemisia tabaci by Mediating the Accumulation of Plant-Specialized Metabolites</b:Title>
    <b:Year>2023</b:Year>
    <b:Author>
      <b:Author>
        <b:NameList>
          <b:Person>
            <b:Last>Wang</b:Last>
            <b:First>Xian</b:First>
          </b:Person>
          <b:Person>
            <b:Last>Yan</b:Last>
            <b:First>Ganwei</b:First>
          </b:Person>
          <b:Person>
            <b:Last>Liu</b:Last>
            <b:First>Wenjie</b:First>
          </b:Person>
          <b:Person>
            <b:Last>Chen</b:Last>
            <b:First>Haolin</b:First>
          </b:Person>
          <b:Person>
            <b:Last>Yuan</b:Last>
            <b:First>Qian</b:First>
          </b:Person>
          <b:Person>
            <b:Last>Wang</b:Last>
            <b:First>Ziying</b:First>
          </b:Person>
          <b:Person>
            <b:Last>Liu</b:Last>
            <b:First>Huai</b:First>
          </b:Person>
        </b:NameList>
      </b:Author>
    </b:Author>
    <b:Month>August</b:Month>
    <b:Day>30</b:Day>
    <b:URL>https://pmc.ncbi.nlm.nih.gov/articles/PMC10510379/</b:URL>
    <b:RefOrder>29</b:RefOrder>
  </b:Source>
  <b:Source>
    <b:Tag>Zaf24</b:Tag>
    <b:SourceType>JournalArticle</b:SourceType>
    <b:Guid>{17B3CE77-1CAF-4F36-A029-843806EEAE7C}</b:Guid>
    <b:Author>
      <b:Author>
        <b:NameList>
          <b:Person>
            <b:Last>Zafar</b:Last>
            <b:First>Junaid</b:First>
          </b:Person>
          <b:Person>
            <b:Last>Shoukat</b:Last>
            <b:First>Rana</b:First>
          </b:Person>
          <b:Person>
            <b:Last>Zhu</b:Last>
            <b:First>Zhanpeng</b:First>
          </b:Person>
          <b:Person>
            <b:Last>Fu</b:Last>
            <b:First>Dongran</b:First>
          </b:Person>
          <b:Person>
            <b:Last>Xu</b:Last>
            <b:First>Xiaoxiao</b:First>
          </b:Person>
          <b:Person>
            <b:Last>Jin</b:Last>
            <b:First>Fengliang</b:First>
          </b:Person>
        </b:NameList>
      </b:Author>
    </b:Author>
    <b:Title>Two-Sex Life Table Analysis for Optimizing Beauveria bassiana Application against Spodoptera exigua (Hübner) (Lepidoptera: Noctuidae)</b:Title>
    <b:Year>2024</b:Year>
    <b:Month>July</b:Month>
    <b:Day>4</b:Day>
    <b:URL>https://pmc.ncbi.nlm.nih.gov/articles/PMC11277660/</b:URL>
    <b:RefOrder>30</b:RefOrder>
  </b:Source>
  <b:Source>
    <b:Tag>Say21</b:Tag>
    <b:SourceType>JournalArticle</b:SourceType>
    <b:Guid>{FC9B4590-190F-40F7-8707-2DA5FA4DE0CD}</b:Guid>
    <b:Author>
      <b:Author>
        <b:NameList>
          <b:Person>
            <b:Last>Sayed</b:Last>
            <b:First>Samy</b:First>
          </b:Person>
          <b:Person>
            <b:Last>Elarrnaouty</b:Last>
            <b:First>Sayed-Ashraf</b:First>
          </b:Person>
          <b:Person>
            <b:Last>AlOtaibi</b:Last>
            <b:First>Saad</b:First>
          </b:Person>
          <b:Person>
            <b:Last>Salah</b:Last>
            <b:First>Mohamed</b:First>
          </b:Person>
        </b:NameList>
      </b:Author>
    </b:Author>
    <b:Title>Pathogenicity and Side Effect of Indigenous Beauveria bassiana on Coccinella undecimpunctata and Hippodamia variegata (Coleoptera: Coccinellidae)</b:Title>
    <b:Year>2021</b:Year>
    <b:Month>January</b:Month>
    <b:Day>7</b:Day>
    <b:URL>https://pmc.ncbi.nlm.nih.gov/articles/PMC7827946/</b:URL>
    <b:RefOrder>31</b:RefOrder>
  </b:Source>
  <b:Source>
    <b:Tag>Man18</b:Tag>
    <b:SourceType>JournalArticle</b:SourceType>
    <b:Guid>{1D3B594D-504A-4F12-9936-95B87D6FC004}</b:Guid>
    <b:Author>
      <b:Author>
        <b:NameList>
          <b:Person>
            <b:Last>Manjushree</b:Last>
            <b:First>G</b:First>
          </b:Person>
          <b:Person>
            <b:Last>Chellappan</b:Last>
            <b:First>Mani</b:First>
          </b:Person>
        </b:NameList>
      </b:Author>
    </b:Author>
    <b:Title>Evaluation of entomopathogenic fungus for the management of pink mealybug, Dysmicoccus brevipes (Cockerell) (Hemiptera: Pseudococcidae) on pineapple in Kerala</b:Title>
    <b:JournalName>Journal of Entomology and Zoology Studies</b:JournalName>
    <b:Year>2018</b:Year>
    <b:Month>December</b:Month>
    <b:Day>19</b:Day>
    <b:URL>https://www.entomoljournal.com/archives/2019/vol7issue1/PartT/7-1-231-723.pdf?utm_source=perplexity&amp;fbclid=IwY2xjawMMTnZleHRuA2FlbQIxMABicmlkETFUTXlnU21jZDQ3b3lPaDVDAR6MY3GB3V0cvIgq6on_Fcyb0VW0YSlfuhrl-x3Qayqppcud9FT7WxsHF6IKvA_aem_SP4BL8QqkqUbK2nwzVHSwA</b:URL>
    <b:RefOrder>32</b:RefOrder>
  </b:Source>
  <b:Source>
    <b:Tag>NCB03</b:Tag>
    <b:SourceType>JournalArticle</b:SourceType>
    <b:Guid>{1DBB98F3-6392-45DE-BCE0-DA60F823241D}</b:Guid>
    <b:Title>Toxicological Profile for Malathion</b:Title>
    <b:Year>2003</b:Year>
    <b:Month>September</b:Month>
    <b:URL>https://www.ncbi.nlm.nih.gov/books/NBK600724/</b:URL>
    <b:Author>
      <b:Author>
        <b:NameList>
          <b:Person>
            <b:Last>NCBI</b:Last>
          </b:Person>
        </b:NameList>
      </b:Author>
    </b:Author>
    <b:RefOrder>33</b:RefOrder>
  </b:Source>
  <b:Source>
    <b:Tag>Che</b:Tag>
    <b:SourceType>JournalArticle</b:SourceType>
    <b:Guid>{24FBF0D7-0C25-4A2C-856C-70AD41612FF6}</b:Guid>
    <b:Title>ChemicalWatch Factsheet: Malathion </b:Title>
    <b:Author>
      <b:Author>
        <b:NameList>
          <b:Person>
            <b:Last>ChemicalWATCH</b:Last>
          </b:Person>
        </b:NameList>
      </b:Author>
    </b:Author>
    <b:URL>https://www.beyondpesticides.org/assets/media/documents/pesticides/factsheets/Malathion.pdf</b:URL>
    <b:RefOrder>34</b:RefOrder>
  </b:Source>
  <b:Source>
    <b:Tag>Mal23</b:Tag>
    <b:SourceType>JournalArticle</b:SourceType>
    <b:Guid>{1DCA3DD6-38DF-4234-9002-52562897CC70}</b:Guid>
    <b:Title>Cost Analysis of Biopesticides and Chemical Insecticides: Implications</b:Title>
    <b:JournalName>Entomology and Applied Science Letters</b:JournalName>
    <b:Year>2023</b:Year>
    <b:Pages>44-55</b:Pages>
    <b:Author>
      <b:Author>
        <b:NameList>
          <b:Person>
            <b:Last>Malinga</b:Last>
            <b:First>Lawrence</b:First>
          </b:Person>
          <b:Person>
            <b:Last>Laing</b:Last>
            <b:First>Mark</b:First>
          </b:Person>
        </b:NameList>
      </b:Author>
    </b:Author>
    <b:Month>January</b:Month>
    <b:Volume>X</b:Volume>
    <b:Issue>4</b:Issue>
    <b:URL>https://easletters.com/storage/files/article/a87e7b67-98c1-4e41-ba58-0744fb9fbb5c-Q8K2GVDsjdK2syiV/68xbCdXnQLp2ywv.pdf</b:URL>
    <b:RefOrder>35</b:RefOrder>
  </b:Source>
</b:Sources>
</file>

<file path=customXml/itemProps1.xml><?xml version="1.0" encoding="utf-8"?>
<ds:datastoreItem xmlns:ds="http://schemas.openxmlformats.org/officeDocument/2006/customXml" ds:itemID="{D6E20860-B7B5-4DFA-A53E-F32ADA90A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130</Pages>
  <Words>17536</Words>
  <Characters>99960</Characters>
  <Application>Microsoft Office Word</Application>
  <DocSecurity>0</DocSecurity>
  <Lines>833</Lines>
  <Paragraphs>234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Zandro Fabriga</dc:creator>
  <cp:keywords/>
  <dc:description/>
  <cp:lastModifiedBy>Carl Besana</cp:lastModifiedBy>
  <cp:revision>2</cp:revision>
  <cp:lastPrinted>2026-04-28T03:15:00Z</cp:lastPrinted>
  <dcterms:created xsi:type="dcterms:W3CDTF">2026-04-28T07:40:00Z</dcterms:created>
  <dcterms:modified xsi:type="dcterms:W3CDTF">2026-04-28T07:40:00Z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ea53388c-ce2f-4cc2-a33e-f8cb6098f1a9</vt:lpwstr>
  </property>
</Properties>
</file>